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5DF062" w14:textId="77777777" w:rsidR="0002049E" w:rsidRPr="00F72EE1" w:rsidRDefault="0002049E" w:rsidP="002D3995">
      <w:pPr>
        <w:ind w:left="-567" w:right="-142"/>
        <w:jc w:val="right"/>
        <w:rPr>
          <w:b/>
          <w:bCs/>
          <w:color w:val="FFFFFF" w:themeColor="background1"/>
          <w:sz w:val="56"/>
          <w:szCs w:val="56"/>
          <w:lang w:val="de-DE"/>
        </w:rPr>
      </w:pPr>
      <w:r w:rsidRPr="00F72EE1">
        <w:rPr>
          <w:b/>
          <w:bCs/>
          <w:color w:val="FFFFFF" w:themeColor="background1"/>
          <w:sz w:val="56"/>
          <w:szCs w:val="56"/>
          <w:lang w:val="de-DE"/>
        </w:rPr>
        <w:t>Ihr Leitfaden</w:t>
      </w:r>
    </w:p>
    <w:p w14:paraId="38DA867F" w14:textId="62F717EE" w:rsidR="002D3995" w:rsidRPr="00F72EE1" w:rsidRDefault="0002049E" w:rsidP="002D3995">
      <w:pPr>
        <w:ind w:left="-567" w:right="-142"/>
        <w:jc w:val="right"/>
        <w:rPr>
          <w:b/>
          <w:bCs/>
          <w:color w:val="FFFFFF" w:themeColor="background1"/>
          <w:sz w:val="56"/>
          <w:szCs w:val="56"/>
          <w:lang w:val="de-DE"/>
        </w:rPr>
      </w:pPr>
      <w:r w:rsidRPr="00F72EE1">
        <w:rPr>
          <w:b/>
          <w:bCs/>
          <w:color w:val="FFFFFF" w:themeColor="background1"/>
          <w:sz w:val="56"/>
          <w:szCs w:val="56"/>
          <w:lang w:val="de-DE"/>
        </w:rPr>
        <w:t xml:space="preserve"> für nachhaltige Moorlandwirtschaft</w:t>
      </w:r>
    </w:p>
    <w:p w14:paraId="20640163" w14:textId="3795F833" w:rsidR="002D3995" w:rsidRPr="00F72EE1" w:rsidRDefault="002D3995" w:rsidP="002D3995">
      <w:pPr>
        <w:ind w:left="-567" w:right="-142"/>
        <w:jc w:val="right"/>
        <w:rPr>
          <w:b/>
          <w:bCs/>
          <w:color w:val="FFFFFF" w:themeColor="background1"/>
          <w:sz w:val="56"/>
          <w:szCs w:val="56"/>
          <w:lang w:val="de-DE"/>
        </w:rPr>
      </w:pPr>
    </w:p>
    <w:p w14:paraId="0F5F9013" w14:textId="6026F0AF" w:rsidR="002D3995" w:rsidRPr="00F72EE1" w:rsidRDefault="002D3995" w:rsidP="002D3995">
      <w:pPr>
        <w:ind w:left="-567" w:right="-142"/>
        <w:jc w:val="right"/>
        <w:rPr>
          <w:b/>
          <w:bCs/>
          <w:color w:val="FFFFFF" w:themeColor="background1"/>
          <w:sz w:val="56"/>
          <w:szCs w:val="56"/>
          <w:lang w:val="de-DE"/>
        </w:rPr>
      </w:pPr>
    </w:p>
    <w:p w14:paraId="50EC43DD" w14:textId="12F44A68" w:rsidR="002D3995" w:rsidRPr="00F72EE1" w:rsidRDefault="002D3995" w:rsidP="002D3995">
      <w:pPr>
        <w:ind w:left="-567" w:right="-142"/>
        <w:jc w:val="right"/>
        <w:rPr>
          <w:b/>
          <w:bCs/>
          <w:color w:val="FFFFFF" w:themeColor="background1"/>
          <w:sz w:val="56"/>
          <w:szCs w:val="56"/>
          <w:lang w:val="de-DE"/>
        </w:rPr>
      </w:pPr>
    </w:p>
    <w:p w14:paraId="40D73872" w14:textId="1B9D3DE4" w:rsidR="002D3995" w:rsidRPr="00F72EE1" w:rsidRDefault="002D3995" w:rsidP="002D3995">
      <w:pPr>
        <w:ind w:left="-567" w:right="-142"/>
        <w:jc w:val="right"/>
        <w:rPr>
          <w:b/>
          <w:bCs/>
          <w:color w:val="FFFFFF" w:themeColor="background1"/>
          <w:sz w:val="56"/>
          <w:szCs w:val="56"/>
          <w:lang w:val="de-DE"/>
        </w:rPr>
      </w:pPr>
    </w:p>
    <w:p w14:paraId="7A5C0A73" w14:textId="3809C794" w:rsidR="002D3995" w:rsidRPr="00F72EE1" w:rsidRDefault="002D3995" w:rsidP="002D3995">
      <w:pPr>
        <w:ind w:left="-567" w:right="-142"/>
        <w:jc w:val="right"/>
        <w:rPr>
          <w:b/>
          <w:bCs/>
          <w:color w:val="FFFFFF" w:themeColor="background1"/>
          <w:sz w:val="56"/>
          <w:szCs w:val="56"/>
          <w:lang w:val="de-DE"/>
        </w:rPr>
      </w:pPr>
    </w:p>
    <w:p w14:paraId="6A3A3E86" w14:textId="577D78A3" w:rsidR="002D3995" w:rsidRPr="00F72EE1" w:rsidRDefault="002D3995" w:rsidP="002D3995">
      <w:pPr>
        <w:ind w:left="-567" w:right="-142"/>
        <w:jc w:val="right"/>
        <w:rPr>
          <w:color w:val="FFFFFF" w:themeColor="background1"/>
          <w:sz w:val="56"/>
          <w:szCs w:val="56"/>
          <w:lang w:val="de-DE"/>
        </w:rPr>
      </w:pPr>
    </w:p>
    <w:p w14:paraId="0B1D20A1" w14:textId="77777777" w:rsidR="002D3995" w:rsidRPr="00F72EE1" w:rsidRDefault="002D3995" w:rsidP="002D3995">
      <w:pPr>
        <w:ind w:left="-567" w:right="-142"/>
        <w:jc w:val="right"/>
        <w:rPr>
          <w:color w:val="FFFFFF" w:themeColor="background1"/>
          <w:sz w:val="56"/>
          <w:szCs w:val="56"/>
          <w:lang w:val="de-DE"/>
        </w:rPr>
      </w:pPr>
    </w:p>
    <w:p w14:paraId="09B318C9" w14:textId="77777777" w:rsidR="002D3995" w:rsidRPr="00F72EE1" w:rsidRDefault="002D3995" w:rsidP="002D3995">
      <w:pPr>
        <w:ind w:left="-567" w:right="-142"/>
        <w:jc w:val="right"/>
        <w:rPr>
          <w:color w:val="FFFFFF" w:themeColor="background1"/>
          <w:sz w:val="56"/>
          <w:szCs w:val="56"/>
          <w:lang w:val="de-DE"/>
        </w:rPr>
      </w:pPr>
    </w:p>
    <w:p w14:paraId="58644C76" w14:textId="77777777" w:rsidR="004B1F53" w:rsidRPr="00F72EE1" w:rsidRDefault="004B1F53" w:rsidP="004B1F53">
      <w:pPr>
        <w:ind w:left="-567" w:right="-142"/>
        <w:jc w:val="right"/>
        <w:rPr>
          <w:color w:val="FFFFFF" w:themeColor="background1"/>
          <w:sz w:val="28"/>
          <w:szCs w:val="28"/>
          <w:lang w:val="de-DE"/>
        </w:rPr>
      </w:pPr>
    </w:p>
    <w:p w14:paraId="0389FCE1" w14:textId="7C1E842C" w:rsidR="002D3995" w:rsidRPr="00F72EE1" w:rsidRDefault="0002049E" w:rsidP="004B1F53">
      <w:pPr>
        <w:ind w:left="-567" w:right="-142"/>
        <w:jc w:val="right"/>
        <w:rPr>
          <w:b/>
          <w:bCs/>
          <w:color w:val="FFFFFF" w:themeColor="background1"/>
          <w:sz w:val="28"/>
          <w:szCs w:val="28"/>
          <w:lang w:val="de-DE"/>
        </w:rPr>
      </w:pPr>
      <w:r w:rsidRPr="00F72EE1">
        <w:rPr>
          <w:b/>
          <w:bCs/>
          <w:color w:val="FFFFFF" w:themeColor="background1"/>
          <w:sz w:val="28"/>
          <w:szCs w:val="28"/>
          <w:lang w:val="de-DE"/>
        </w:rPr>
        <w:t>Eine Vision für die Zukunft der Moorlandwirtschaft, die</w:t>
      </w:r>
      <w:r w:rsidR="004B1F53" w:rsidRPr="00F72EE1">
        <w:rPr>
          <w:b/>
          <w:bCs/>
          <w:color w:val="FFFFFF" w:themeColor="background1"/>
          <w:sz w:val="28"/>
          <w:szCs w:val="28"/>
          <w:lang w:val="de-DE"/>
        </w:rPr>
        <w:t>:</w:t>
      </w:r>
    </w:p>
    <w:p w14:paraId="5F2C5579" w14:textId="7030DFB2" w:rsidR="004B1F53" w:rsidRPr="00F72EE1" w:rsidRDefault="0002049E" w:rsidP="0002049E">
      <w:pPr>
        <w:ind w:left="-567" w:right="-142"/>
        <w:jc w:val="right"/>
        <w:rPr>
          <w:color w:val="FFFFFF" w:themeColor="background1"/>
          <w:sz w:val="28"/>
          <w:szCs w:val="28"/>
          <w:lang w:val="de-DE"/>
        </w:rPr>
      </w:pPr>
      <w:r w:rsidRPr="00F72EE1">
        <w:rPr>
          <w:color w:val="FFFFFF" w:themeColor="background1"/>
          <w:sz w:val="28"/>
          <w:szCs w:val="28"/>
          <w:lang w:val="de-DE"/>
        </w:rPr>
        <w:t>den Lebensunterhalt der Landwirte sichert; unser Klima schützt; unsere Artenvielfalt bewahrt.</w:t>
      </w:r>
      <w:r w:rsidR="004B1F53" w:rsidRPr="00F72EE1">
        <w:rPr>
          <w:color w:val="FFFFFF" w:themeColor="background1"/>
          <w:sz w:val="28"/>
          <w:szCs w:val="28"/>
          <w:lang w:val="de-DE"/>
        </w:rPr>
        <w:t xml:space="preserve"> </w:t>
      </w:r>
    </w:p>
    <w:p w14:paraId="52487737" w14:textId="77777777" w:rsidR="004729C0" w:rsidRPr="00F72EE1" w:rsidRDefault="004729C0" w:rsidP="00624302">
      <w:pPr>
        <w:spacing w:after="240"/>
        <w:ind w:left="-567" w:right="-142"/>
        <w:rPr>
          <w:b/>
          <w:bCs/>
          <w:color w:val="262626" w:themeColor="text1" w:themeTint="D9"/>
          <w:sz w:val="36"/>
          <w:szCs w:val="36"/>
          <w:lang w:val="de-DE"/>
        </w:rPr>
      </w:pPr>
      <w:r w:rsidRPr="00F72EE1">
        <w:rPr>
          <w:b/>
          <w:bCs/>
          <w:color w:val="262626" w:themeColor="text1" w:themeTint="D9"/>
          <w:sz w:val="36"/>
          <w:szCs w:val="36"/>
          <w:lang w:val="de-DE"/>
        </w:rPr>
        <w:lastRenderedPageBreak/>
        <w:t>Wofür ist dieser Leitfaden gedacht?</w:t>
      </w:r>
    </w:p>
    <w:p w14:paraId="2389C940" w14:textId="120FF0FC" w:rsidR="004729C0" w:rsidRPr="00F72EE1" w:rsidRDefault="004729C0" w:rsidP="004729C0">
      <w:pPr>
        <w:ind w:left="-567" w:right="-142"/>
        <w:rPr>
          <w:color w:val="262626" w:themeColor="text1" w:themeTint="D9"/>
          <w:lang w:val="de-DE"/>
        </w:rPr>
      </w:pPr>
      <w:r w:rsidRPr="00F72EE1">
        <w:rPr>
          <w:color w:val="262626" w:themeColor="text1" w:themeTint="D9"/>
          <w:lang w:val="de-DE"/>
        </w:rPr>
        <w:t xml:space="preserve">Dieser Leitfaden stellt die wirtschaftlichen Möglichkeiten der Wiedervernässung von Moorböden vor und richtet sich an alle, die in der Landwirtschaft oder auf derzeit entwässerten Mooren  arbeiten. </w:t>
      </w:r>
    </w:p>
    <w:p w14:paraId="089C9F89" w14:textId="77777777" w:rsidR="004729C0" w:rsidRPr="00F72EE1" w:rsidRDefault="004729C0" w:rsidP="004729C0">
      <w:pPr>
        <w:ind w:left="-567" w:right="-142"/>
        <w:rPr>
          <w:color w:val="262626" w:themeColor="text1" w:themeTint="D9"/>
          <w:lang w:val="de-DE"/>
        </w:rPr>
      </w:pPr>
    </w:p>
    <w:p w14:paraId="77FA4F6C" w14:textId="4B28E4A3" w:rsidR="004729C0" w:rsidRPr="00F72EE1" w:rsidRDefault="004729C0" w:rsidP="004729C0">
      <w:pPr>
        <w:ind w:left="-567" w:right="-142"/>
        <w:rPr>
          <w:color w:val="262626" w:themeColor="text1" w:themeTint="D9"/>
          <w:lang w:val="de-DE"/>
        </w:rPr>
      </w:pPr>
      <w:r w:rsidRPr="00F72EE1">
        <w:rPr>
          <w:color w:val="262626" w:themeColor="text1" w:themeTint="D9"/>
          <w:lang w:val="de-DE"/>
        </w:rPr>
        <w:t xml:space="preserve">In den letzten zehn Jahren haben verschiedene Projekte gezeigt, dass eine Reihe von Pflanzen auf nassen </w:t>
      </w:r>
      <w:r w:rsidR="00EE4FAE">
        <w:rPr>
          <w:color w:val="262626" w:themeColor="text1" w:themeTint="D9"/>
          <w:lang w:val="de-DE"/>
        </w:rPr>
        <w:t xml:space="preserve">organischen </w:t>
      </w:r>
      <w:r w:rsidRPr="00F72EE1">
        <w:rPr>
          <w:color w:val="262626" w:themeColor="text1" w:themeTint="D9"/>
          <w:lang w:val="de-DE"/>
        </w:rPr>
        <w:t xml:space="preserve">Böden angebaut werden können. Dies bietet die Möglichkeit, Landwirtschaft zu betreiben und gleichzeitig mehr Kohlenstoff im Boden zu binden sowie Wasser zu speichern und zu filtern. Der Landwirt der Zukunft wird seine Ernte verkaufen und gleichzeitig für die Kohlenstoffbindung, die Artenvielfalt und das Speichern von Wasser bezahlt werden. </w:t>
      </w:r>
    </w:p>
    <w:p w14:paraId="58C5E4C2" w14:textId="1D7C992A" w:rsidR="004729C0" w:rsidRPr="00F72EE1" w:rsidRDefault="004729C0" w:rsidP="004729C0">
      <w:pPr>
        <w:ind w:left="-567" w:right="-142"/>
        <w:rPr>
          <w:color w:val="262626" w:themeColor="text1" w:themeTint="D9"/>
          <w:lang w:val="de-DE"/>
        </w:rPr>
      </w:pPr>
      <w:r w:rsidRPr="00F72EE1">
        <w:rPr>
          <w:color w:val="262626" w:themeColor="text1" w:themeTint="D9"/>
          <w:lang w:val="de-DE"/>
        </w:rPr>
        <w:t xml:space="preserve">Dieses Handbuch fasst ein Jahrzehnt der Entwicklung zusammen und zeigt auf, welche Pflanzen angebaut werden können. Außerdem bietet es eine einfache Möglichkeit, die Kohlenstoffbindung zu berechnen, die mit der Bewirtschaftung von Feuchtgebieten verbunden ist. Dieses Konzept wird manchmal auch als „Paludikultur“ bezeichnet. </w:t>
      </w:r>
    </w:p>
    <w:p w14:paraId="500CB1DB" w14:textId="77777777" w:rsidR="004729C0" w:rsidRPr="00F72EE1" w:rsidRDefault="004729C0" w:rsidP="004729C0">
      <w:pPr>
        <w:ind w:left="-567" w:right="-142"/>
        <w:rPr>
          <w:color w:val="262626" w:themeColor="text1" w:themeTint="D9"/>
          <w:lang w:val="de-DE"/>
        </w:rPr>
      </w:pPr>
    </w:p>
    <w:p w14:paraId="0370DFFE" w14:textId="3AE5D080" w:rsidR="002D3995" w:rsidRPr="00F72EE1" w:rsidRDefault="004729C0" w:rsidP="004729C0">
      <w:pPr>
        <w:ind w:left="-567" w:right="-142"/>
        <w:rPr>
          <w:b/>
          <w:bCs/>
          <w:color w:val="262626" w:themeColor="text1" w:themeTint="D9"/>
          <w:lang w:val="de-DE"/>
        </w:rPr>
      </w:pPr>
      <w:r w:rsidRPr="00F72EE1">
        <w:rPr>
          <w:b/>
          <w:color w:val="262626" w:themeColor="text1" w:themeTint="D9"/>
          <w:lang w:val="de-DE"/>
        </w:rPr>
        <w:t>Begriffserklärung</w:t>
      </w:r>
      <w:r w:rsidRPr="00F72EE1">
        <w:rPr>
          <w:color w:val="262626" w:themeColor="text1" w:themeTint="D9"/>
          <w:lang w:val="de-DE"/>
        </w:rPr>
        <w:t xml:space="preserve">: </w:t>
      </w:r>
      <w:r w:rsidRPr="00F72EE1">
        <w:rPr>
          <w:b/>
          <w:color w:val="262626" w:themeColor="text1" w:themeTint="D9"/>
          <w:lang w:val="de-DE"/>
        </w:rPr>
        <w:t xml:space="preserve">Paludikultur </w:t>
      </w:r>
      <w:r w:rsidRPr="00F72EE1">
        <w:rPr>
          <w:color w:val="262626" w:themeColor="text1" w:themeTint="D9"/>
          <w:lang w:val="de-DE"/>
        </w:rPr>
        <w:t>ist die Bezeichnung für die Bewirtschaftung feuchter Moorgebiete. Es wurde als ein landwirtschaftliches System für die rentable Produktion von Feuchtgebietskulturen unter Bedingungen definiert, die den Wettbewerbsvorteil dieser Kulturen unterstützen.</w:t>
      </w:r>
    </w:p>
    <w:p w14:paraId="6E0DEE16" w14:textId="2773A2F4" w:rsidR="002D3995" w:rsidRPr="00F72EE1" w:rsidRDefault="002D3995" w:rsidP="008E004F">
      <w:pPr>
        <w:ind w:left="-567" w:right="-142"/>
        <w:rPr>
          <w:b/>
          <w:bCs/>
          <w:color w:val="262626" w:themeColor="text1" w:themeTint="D9"/>
          <w:lang w:val="de-DE"/>
        </w:rPr>
      </w:pPr>
    </w:p>
    <w:p w14:paraId="706D2962" w14:textId="77777777" w:rsidR="008E004F" w:rsidRPr="00F72EE1" w:rsidRDefault="008E004F" w:rsidP="008E004F">
      <w:pPr>
        <w:ind w:left="-567" w:right="-142"/>
        <w:rPr>
          <w:color w:val="262626" w:themeColor="text1" w:themeTint="D9"/>
          <w:lang w:val="de-DE"/>
        </w:rPr>
      </w:pPr>
    </w:p>
    <w:p w14:paraId="0498CFBA" w14:textId="77777777" w:rsidR="008E004F" w:rsidRPr="00F72EE1" w:rsidRDefault="008E004F" w:rsidP="008E004F">
      <w:pPr>
        <w:ind w:left="-567" w:right="-142"/>
        <w:rPr>
          <w:color w:val="262626" w:themeColor="text1" w:themeTint="D9"/>
          <w:lang w:val="de-DE"/>
        </w:rPr>
      </w:pPr>
    </w:p>
    <w:p w14:paraId="5C7FAB20" w14:textId="77777777" w:rsidR="008E004F" w:rsidRPr="00F72EE1" w:rsidRDefault="008E004F" w:rsidP="008E004F">
      <w:pPr>
        <w:ind w:left="-567" w:right="-142"/>
        <w:rPr>
          <w:color w:val="262626" w:themeColor="text1" w:themeTint="D9"/>
          <w:lang w:val="de-DE"/>
        </w:rPr>
      </w:pPr>
    </w:p>
    <w:p w14:paraId="06E08B21" w14:textId="77777777" w:rsidR="008E004F" w:rsidRPr="00F72EE1" w:rsidRDefault="008E004F" w:rsidP="008E004F">
      <w:pPr>
        <w:ind w:left="-567" w:right="-142"/>
        <w:rPr>
          <w:color w:val="262626" w:themeColor="text1" w:themeTint="D9"/>
          <w:lang w:val="de-DE"/>
        </w:rPr>
      </w:pPr>
    </w:p>
    <w:p w14:paraId="704542A9" w14:textId="77777777" w:rsidR="008E004F" w:rsidRPr="00F72EE1" w:rsidRDefault="008E004F" w:rsidP="008E004F">
      <w:pPr>
        <w:ind w:left="-567" w:right="-142"/>
        <w:rPr>
          <w:color w:val="262626" w:themeColor="text1" w:themeTint="D9"/>
          <w:lang w:val="de-DE"/>
        </w:rPr>
      </w:pPr>
    </w:p>
    <w:p w14:paraId="73FA27C9" w14:textId="77777777" w:rsidR="00EF02C6" w:rsidRPr="00F72EE1" w:rsidRDefault="00EF02C6" w:rsidP="008E004F">
      <w:pPr>
        <w:ind w:left="-567" w:right="-142"/>
        <w:rPr>
          <w:b/>
          <w:bCs/>
          <w:color w:val="262626" w:themeColor="text1" w:themeTint="D9"/>
          <w:sz w:val="36"/>
          <w:szCs w:val="36"/>
          <w:lang w:val="de-DE"/>
        </w:rPr>
      </w:pPr>
      <w:r w:rsidRPr="00F72EE1">
        <w:rPr>
          <w:b/>
          <w:bCs/>
          <w:color w:val="262626" w:themeColor="text1" w:themeTint="D9"/>
          <w:sz w:val="36"/>
          <w:szCs w:val="36"/>
          <w:lang w:val="de-DE"/>
        </w:rPr>
        <w:lastRenderedPageBreak/>
        <w:t>Was haben Landwirte davon?</w:t>
      </w:r>
    </w:p>
    <w:p w14:paraId="37622052" w14:textId="77777777" w:rsidR="00EF02C6" w:rsidRPr="00F72EE1" w:rsidRDefault="00EF02C6" w:rsidP="008E004F">
      <w:pPr>
        <w:ind w:left="-567" w:right="-142"/>
        <w:rPr>
          <w:color w:val="262626" w:themeColor="text1" w:themeTint="D9"/>
          <w:lang w:val="de-DE"/>
        </w:rPr>
      </w:pPr>
    </w:p>
    <w:p w14:paraId="749FD431" w14:textId="5F443972" w:rsidR="00EF02C6" w:rsidRPr="00F72EE1" w:rsidRDefault="00EF02C6" w:rsidP="00EF02C6">
      <w:pPr>
        <w:ind w:left="-567" w:right="-142"/>
        <w:rPr>
          <w:color w:val="262626" w:themeColor="text1" w:themeTint="D9"/>
          <w:lang w:val="de-DE"/>
        </w:rPr>
      </w:pPr>
      <w:r w:rsidRPr="00F72EE1">
        <w:rPr>
          <w:color w:val="262626" w:themeColor="text1" w:themeTint="D9"/>
          <w:lang w:val="de-DE"/>
        </w:rPr>
        <w:t xml:space="preserve">Die Kohlenstoffreduzierungsziele </w:t>
      </w:r>
      <w:r w:rsidR="00EE4FAE">
        <w:rPr>
          <w:color w:val="262626" w:themeColor="text1" w:themeTint="D9"/>
          <w:lang w:val="de-DE"/>
        </w:rPr>
        <w:t>vieler Staaten</w:t>
      </w:r>
      <w:r w:rsidRPr="00F72EE1">
        <w:rPr>
          <w:color w:val="262626" w:themeColor="text1" w:themeTint="D9"/>
          <w:lang w:val="de-DE"/>
        </w:rPr>
        <w:t xml:space="preserve"> basieren darauf, dass ein Teil des ausgestoßenen Kohlenstoffs von natürlichen Kohlenstoffspeichern, wie Wäldern und Moorgebieten, wieder absorbiert wird. Die Kohlenstoffbindung und die Artenvielfalt sind Werte, die die Landwirte in Zukunft neben ihren Ernten verkaufen können. </w:t>
      </w:r>
    </w:p>
    <w:p w14:paraId="7146DAE7" w14:textId="77777777" w:rsidR="00EF02C6" w:rsidRPr="00F72EE1" w:rsidRDefault="00EF02C6" w:rsidP="00EF02C6">
      <w:pPr>
        <w:ind w:left="-567" w:right="-142"/>
        <w:rPr>
          <w:color w:val="262626" w:themeColor="text1" w:themeTint="D9"/>
          <w:lang w:val="de-DE"/>
        </w:rPr>
      </w:pPr>
    </w:p>
    <w:p w14:paraId="79139C2D" w14:textId="4648B166" w:rsidR="00EF02C6" w:rsidRPr="00F72EE1" w:rsidRDefault="00EF02C6" w:rsidP="00EF02C6">
      <w:pPr>
        <w:ind w:left="-567" w:right="-142"/>
        <w:rPr>
          <w:color w:val="262626" w:themeColor="text1" w:themeTint="D9"/>
          <w:lang w:val="de-DE"/>
        </w:rPr>
      </w:pPr>
      <w:r w:rsidRPr="00F72EE1">
        <w:rPr>
          <w:color w:val="262626" w:themeColor="text1" w:themeTint="D9"/>
          <w:lang w:val="de-DE"/>
        </w:rPr>
        <w:t>Die Anhebung des Wasserspiegels in Moorgebieten bewahrt und erneuert die Kohlenstoffbindung im Boden und verhindert Bodensackung. Die Bewirtschaftung von Feuchtgebieten bietet also die Möglichkeit, Produktionsstandorte für künftige Landwirtschaftsgenerationen zu schaffen und gleichzeitig Kohlenstoff- und Biodiversitätszertifikate als zusätzliche Einkommensquelle zu verkaufen.</w:t>
      </w:r>
    </w:p>
    <w:p w14:paraId="6DCA7C08" w14:textId="4E87156E" w:rsidR="00EF02C6" w:rsidRPr="00F72EE1" w:rsidRDefault="00EF02C6" w:rsidP="00EF02C6">
      <w:pPr>
        <w:ind w:left="-567" w:right="-142"/>
        <w:rPr>
          <w:color w:val="262626" w:themeColor="text1" w:themeTint="D9"/>
          <w:lang w:val="de-DE"/>
        </w:rPr>
      </w:pPr>
    </w:p>
    <w:p w14:paraId="2F4E0EDA" w14:textId="56DB60C4" w:rsidR="00EF02C6" w:rsidRPr="00F72EE1" w:rsidRDefault="00EF02C6" w:rsidP="00EF02C6">
      <w:pPr>
        <w:ind w:left="-567" w:right="-142"/>
        <w:rPr>
          <w:color w:val="262626" w:themeColor="text1" w:themeTint="D9"/>
          <w:lang w:val="de-DE"/>
        </w:rPr>
      </w:pPr>
      <w:r w:rsidRPr="00F72EE1">
        <w:rPr>
          <w:b/>
          <w:color w:val="262626" w:themeColor="text1" w:themeTint="D9"/>
          <w:lang w:val="de-DE"/>
        </w:rPr>
        <w:t>Begriffserklärung – Carbon Farming</w:t>
      </w:r>
      <w:r w:rsidRPr="00F72EE1">
        <w:rPr>
          <w:color w:val="262626" w:themeColor="text1" w:themeTint="D9"/>
          <w:lang w:val="de-DE"/>
        </w:rPr>
        <w:t>: Dieser</w:t>
      </w:r>
      <w:r w:rsidR="00EE4FAE">
        <w:rPr>
          <w:color w:val="262626" w:themeColor="text1" w:themeTint="D9"/>
          <w:lang w:val="de-DE"/>
        </w:rPr>
        <w:t xml:space="preserve"> </w:t>
      </w:r>
      <w:r w:rsidRPr="00F72EE1">
        <w:rPr>
          <w:color w:val="262626" w:themeColor="text1" w:themeTint="D9"/>
          <w:lang w:val="de-DE"/>
        </w:rPr>
        <w:t>Begriff beschreibt</w:t>
      </w:r>
      <w:r w:rsidR="00EE4FAE">
        <w:rPr>
          <w:color w:val="262626" w:themeColor="text1" w:themeTint="D9"/>
          <w:lang w:val="de-DE"/>
        </w:rPr>
        <w:t xml:space="preserve"> </w:t>
      </w:r>
      <w:r w:rsidRPr="00F72EE1">
        <w:rPr>
          <w:color w:val="262626" w:themeColor="text1" w:themeTint="D9"/>
          <w:lang w:val="de-DE"/>
        </w:rPr>
        <w:t>landwirtschaftliche Verfahren</w:t>
      </w:r>
      <w:r w:rsidR="00EE4FAE">
        <w:rPr>
          <w:color w:val="262626" w:themeColor="text1" w:themeTint="D9"/>
          <w:lang w:val="de-DE"/>
        </w:rPr>
        <w:t xml:space="preserve"> </w:t>
      </w:r>
      <w:r w:rsidRPr="00F72EE1">
        <w:rPr>
          <w:color w:val="262626" w:themeColor="text1" w:themeTint="D9"/>
          <w:lang w:val="de-DE"/>
        </w:rPr>
        <w:t>zur Bindung von CO</w:t>
      </w:r>
      <w:r w:rsidRPr="00E2177A">
        <w:rPr>
          <w:color w:val="262626" w:themeColor="text1" w:themeTint="D9"/>
          <w:vertAlign w:val="subscript"/>
          <w:lang w:val="de-DE"/>
        </w:rPr>
        <w:t>2</w:t>
      </w:r>
      <w:r w:rsidRPr="00F72EE1">
        <w:rPr>
          <w:color w:val="262626" w:themeColor="text1" w:themeTint="D9"/>
          <w:lang w:val="de-DE"/>
        </w:rPr>
        <w:t xml:space="preserve"> in Landwirtschaftsflächen</w:t>
      </w:r>
    </w:p>
    <w:p w14:paraId="2FDCFDF0" w14:textId="77777777" w:rsidR="008E004F" w:rsidRPr="00F72EE1" w:rsidRDefault="008E004F" w:rsidP="00EF02C6">
      <w:pPr>
        <w:ind w:right="-142"/>
        <w:rPr>
          <w:color w:val="262626" w:themeColor="text1" w:themeTint="D9"/>
          <w:lang w:val="de-DE"/>
        </w:rPr>
      </w:pPr>
    </w:p>
    <w:p w14:paraId="12AE0B6E" w14:textId="364AFFB5" w:rsidR="008E004F" w:rsidRPr="00F72EE1" w:rsidRDefault="008E004F" w:rsidP="008E004F">
      <w:pPr>
        <w:ind w:left="-567" w:right="-142"/>
        <w:rPr>
          <w:i/>
          <w:iCs/>
          <w:color w:val="262626" w:themeColor="text1" w:themeTint="D9"/>
          <w:sz w:val="21"/>
          <w:szCs w:val="21"/>
          <w:lang w:val="de-DE"/>
        </w:rPr>
        <w:sectPr w:rsidR="008E004F" w:rsidRPr="00F72EE1" w:rsidSect="00AA653C">
          <w:footerReference w:type="even" r:id="rId8"/>
          <w:footerReference w:type="default" r:id="rId9"/>
          <w:headerReference w:type="first" r:id="rId10"/>
          <w:footerReference w:type="first" r:id="rId11"/>
          <w:pgSz w:w="8400" w:h="11900"/>
          <w:pgMar w:top="824" w:right="1006" w:bottom="1139" w:left="1440" w:header="708" w:footer="708" w:gutter="0"/>
          <w:pgNumType w:start="1"/>
          <w:cols w:space="708"/>
          <w:titlePg/>
          <w:docGrid w:linePitch="360"/>
        </w:sectPr>
      </w:pPr>
      <w:r w:rsidRPr="00F72EE1">
        <w:rPr>
          <w:noProof/>
          <w:lang w:val="de-DE"/>
        </w:rPr>
        <w:drawing>
          <wp:anchor distT="0" distB="0" distL="114300" distR="114300" simplePos="0" relativeHeight="251659264" behindDoc="0" locked="0" layoutInCell="1" allowOverlap="1" wp14:anchorId="21974FCD" wp14:editId="6A2A44AE">
            <wp:simplePos x="0" y="0"/>
            <wp:positionH relativeFrom="margin">
              <wp:posOffset>-371475</wp:posOffset>
            </wp:positionH>
            <wp:positionV relativeFrom="paragraph">
              <wp:posOffset>648335</wp:posOffset>
            </wp:positionV>
            <wp:extent cx="4279900" cy="1743075"/>
            <wp:effectExtent l="0" t="0" r="6350" b="9525"/>
            <wp:wrapTopAndBottom/>
            <wp:docPr id="12" name="Picture 12" descr="A picture containing outdoor, sky, yellow,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yellow, sport&#10;&#10;Description automatically generated"/>
                    <pic:cNvPicPr/>
                  </pic:nvPicPr>
                  <pic:blipFill rotWithShape="1">
                    <a:blip r:embed="rId12" cstate="print">
                      <a:extLst>
                        <a:ext uri="{28A0092B-C50C-407E-A947-70E740481C1C}">
                          <a14:useLocalDpi xmlns:a14="http://schemas.microsoft.com/office/drawing/2010/main" val="0"/>
                        </a:ext>
                      </a:extLst>
                    </a:blip>
                    <a:srcRect t="27643" b="18850"/>
                    <a:stretch/>
                  </pic:blipFill>
                  <pic:spPr bwMode="auto">
                    <a:xfrm>
                      <a:off x="0" y="0"/>
                      <a:ext cx="4279900" cy="174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02C6" w:rsidRPr="00F72EE1">
        <w:rPr>
          <w:i/>
          <w:noProof/>
          <w:lang w:val="de-DE"/>
        </w:rPr>
        <w:t>Bau einer Versuchsfarm zur Torfmoosproduktion in der Nähe der Ortschaft Barver in Niedersachsen</w:t>
      </w:r>
      <w:r w:rsidR="00EF02C6" w:rsidRPr="00F72EE1">
        <w:rPr>
          <w:noProof/>
          <w:lang w:val="de-DE"/>
        </w:rPr>
        <w:t xml:space="preserve">  </w:t>
      </w:r>
    </w:p>
    <w:p w14:paraId="1A3F1FEB" w14:textId="43B37795" w:rsidR="002D3995" w:rsidRPr="00F72EE1" w:rsidRDefault="00CD13A8" w:rsidP="00CD13A8">
      <w:pPr>
        <w:spacing w:after="480"/>
        <w:ind w:left="-567" w:right="-142"/>
        <w:rPr>
          <w:b/>
          <w:bCs/>
          <w:color w:val="262626" w:themeColor="text1" w:themeTint="D9"/>
          <w:sz w:val="36"/>
          <w:szCs w:val="36"/>
          <w:lang w:val="de-DE"/>
        </w:rPr>
      </w:pPr>
      <w:r w:rsidRPr="00F72EE1">
        <w:rPr>
          <w:b/>
          <w:bCs/>
          <w:color w:val="262626" w:themeColor="text1" w:themeTint="D9"/>
          <w:sz w:val="36"/>
          <w:szCs w:val="36"/>
          <w:lang w:val="de-DE"/>
        </w:rPr>
        <w:lastRenderedPageBreak/>
        <w:t>Feuchtgebiet-Nutzpflanzen</w:t>
      </w:r>
      <w:r w:rsidR="00163197" w:rsidRPr="00F72EE1">
        <w:rPr>
          <w:b/>
          <w:bCs/>
          <w:color w:val="262626" w:themeColor="text1" w:themeTint="D9"/>
          <w:sz w:val="36"/>
          <w:szCs w:val="36"/>
          <w:lang w:val="de-DE"/>
        </w:rPr>
        <w:br/>
      </w:r>
      <w:r w:rsidR="00163197" w:rsidRPr="00F72EE1">
        <w:rPr>
          <w:color w:val="262626" w:themeColor="text1" w:themeTint="D9"/>
          <w:lang w:val="de-DE"/>
        </w:rPr>
        <w:br/>
      </w:r>
      <w:r w:rsidRPr="00F72EE1">
        <w:rPr>
          <w:color w:val="262626" w:themeColor="text1" w:themeTint="D9"/>
          <w:lang w:val="de-DE"/>
        </w:rPr>
        <w:t>In der folgenden Tabelle finden Sie einige der Pflanzen, die auf wiedervernässten Mooren angebaut werden können. Dies ist keine vollständige Liste, und wenn Sie wissen möchten, welche Pflanzen für Sie am besten geeignet sind, wenden Sie sich bitte an Ihren Ansprechpartner vor Ort (auf der Rückseite der Broschüre).</w:t>
      </w:r>
    </w:p>
    <w:tbl>
      <w:tblPr>
        <w:tblStyle w:val="TableGrid"/>
        <w:tblW w:w="6521" w:type="dxa"/>
        <w:tblInd w:w="-572" w:type="dxa"/>
        <w:tblLook w:val="04A0" w:firstRow="1" w:lastRow="0" w:firstColumn="1" w:lastColumn="0" w:noHBand="0" w:noVBand="1"/>
      </w:tblPr>
      <w:tblGrid>
        <w:gridCol w:w="1640"/>
        <w:gridCol w:w="1820"/>
        <w:gridCol w:w="3061"/>
      </w:tblGrid>
      <w:tr w:rsidR="008E004F" w:rsidRPr="00F72EE1" w14:paraId="41C55035" w14:textId="77777777" w:rsidTr="00163197">
        <w:tc>
          <w:tcPr>
            <w:tcW w:w="1880" w:type="dxa"/>
          </w:tcPr>
          <w:p w14:paraId="467002DC" w14:textId="019A5E92" w:rsidR="008E004F" w:rsidRPr="00F72EE1" w:rsidRDefault="00D15B91" w:rsidP="0008213D">
            <w:pPr>
              <w:rPr>
                <w:b/>
                <w:bCs/>
                <w:lang w:val="de-DE"/>
              </w:rPr>
            </w:pPr>
            <w:r w:rsidRPr="00F72EE1">
              <w:rPr>
                <w:b/>
                <w:bCs/>
                <w:lang w:val="de-DE"/>
              </w:rPr>
              <w:t>Nutzpflanze</w:t>
            </w:r>
          </w:p>
        </w:tc>
        <w:tc>
          <w:tcPr>
            <w:tcW w:w="1097" w:type="dxa"/>
          </w:tcPr>
          <w:p w14:paraId="522A9ECB" w14:textId="1C4F034A" w:rsidR="008E004F" w:rsidRPr="00F72EE1" w:rsidRDefault="00D15B91" w:rsidP="0008213D">
            <w:pPr>
              <w:rPr>
                <w:lang w:val="de-DE"/>
              </w:rPr>
            </w:pPr>
            <w:r w:rsidRPr="00F72EE1">
              <w:rPr>
                <w:b/>
                <w:bCs/>
                <w:lang w:val="de-DE"/>
              </w:rPr>
              <w:t xml:space="preserve">Wasserstand </w:t>
            </w:r>
            <w:r w:rsidRPr="00F72EE1">
              <w:rPr>
                <w:bCs/>
                <w:lang w:val="de-DE"/>
              </w:rPr>
              <w:t>(cm+/- Bodenoberfläche</w:t>
            </w:r>
            <w:r w:rsidRPr="00F72EE1">
              <w:rPr>
                <w:b/>
                <w:bCs/>
                <w:lang w:val="de-DE"/>
              </w:rPr>
              <w:t>)</w:t>
            </w:r>
          </w:p>
        </w:tc>
        <w:tc>
          <w:tcPr>
            <w:tcW w:w="3544" w:type="dxa"/>
          </w:tcPr>
          <w:p w14:paraId="481AA8AA" w14:textId="2A76AF17" w:rsidR="008E004F" w:rsidRPr="00F72EE1" w:rsidRDefault="00D15B91" w:rsidP="0008213D">
            <w:pPr>
              <w:rPr>
                <w:b/>
                <w:bCs/>
                <w:lang w:val="de-DE"/>
              </w:rPr>
            </w:pPr>
            <w:r w:rsidRPr="00F72EE1">
              <w:rPr>
                <w:b/>
                <w:bCs/>
                <w:lang w:val="de-DE"/>
              </w:rPr>
              <w:t>Produkte</w:t>
            </w:r>
          </w:p>
        </w:tc>
      </w:tr>
      <w:tr w:rsidR="008E004F" w:rsidRPr="00F72EE1" w14:paraId="62B07E1E" w14:textId="77777777" w:rsidTr="00163197">
        <w:tc>
          <w:tcPr>
            <w:tcW w:w="1880" w:type="dxa"/>
          </w:tcPr>
          <w:p w14:paraId="5D1F36A2" w14:textId="77777777" w:rsidR="00E17319" w:rsidRPr="00F72EE1" w:rsidRDefault="00E17319" w:rsidP="00E17319">
            <w:pPr>
              <w:rPr>
                <w:sz w:val="20"/>
                <w:szCs w:val="20"/>
                <w:lang w:val="de-DE"/>
              </w:rPr>
            </w:pPr>
            <w:r w:rsidRPr="00F72EE1">
              <w:rPr>
                <w:sz w:val="20"/>
                <w:szCs w:val="20"/>
                <w:lang w:val="de-DE"/>
              </w:rPr>
              <w:t>Rohrkolben</w:t>
            </w:r>
          </w:p>
          <w:p w14:paraId="08C18DA0" w14:textId="117FB9F9" w:rsidR="008E004F" w:rsidRPr="00F72EE1" w:rsidRDefault="00E17319" w:rsidP="00E17319">
            <w:pPr>
              <w:rPr>
                <w:i/>
                <w:sz w:val="20"/>
                <w:szCs w:val="20"/>
                <w:lang w:val="de-DE"/>
              </w:rPr>
            </w:pPr>
            <w:r w:rsidRPr="00F72EE1">
              <w:rPr>
                <w:sz w:val="20"/>
                <w:szCs w:val="20"/>
                <w:lang w:val="de-DE"/>
              </w:rPr>
              <w:t>(</w:t>
            </w:r>
            <w:r w:rsidRPr="00F72EE1">
              <w:rPr>
                <w:i/>
                <w:sz w:val="20"/>
                <w:szCs w:val="20"/>
                <w:lang w:val="de-DE"/>
              </w:rPr>
              <w:t>Typha latifolia, T. angstifolia</w:t>
            </w:r>
          </w:p>
        </w:tc>
        <w:tc>
          <w:tcPr>
            <w:tcW w:w="1097" w:type="dxa"/>
          </w:tcPr>
          <w:p w14:paraId="0462EEC6" w14:textId="795CB769" w:rsidR="008E004F" w:rsidRPr="00F72EE1" w:rsidRDefault="008E004F" w:rsidP="0008213D">
            <w:pPr>
              <w:rPr>
                <w:sz w:val="20"/>
                <w:szCs w:val="20"/>
                <w:lang w:val="de-DE"/>
              </w:rPr>
            </w:pPr>
            <w:r w:rsidRPr="00F72EE1">
              <w:rPr>
                <w:sz w:val="20"/>
                <w:szCs w:val="20"/>
                <w:lang w:val="de-DE"/>
              </w:rPr>
              <w:t xml:space="preserve">10 </w:t>
            </w:r>
            <w:r w:rsidR="00E17319" w:rsidRPr="00F72EE1">
              <w:rPr>
                <w:sz w:val="20"/>
                <w:szCs w:val="20"/>
                <w:lang w:val="de-DE"/>
              </w:rPr>
              <w:t>bis</w:t>
            </w:r>
            <w:r w:rsidRPr="00F72EE1">
              <w:rPr>
                <w:sz w:val="20"/>
                <w:szCs w:val="20"/>
                <w:lang w:val="de-DE"/>
              </w:rPr>
              <w:t xml:space="preserve"> +40</w:t>
            </w:r>
          </w:p>
        </w:tc>
        <w:tc>
          <w:tcPr>
            <w:tcW w:w="3544" w:type="dxa"/>
          </w:tcPr>
          <w:p w14:paraId="27656BEB" w14:textId="77777777" w:rsidR="00E17319" w:rsidRPr="00F72EE1" w:rsidRDefault="00E17319" w:rsidP="00E17319">
            <w:pPr>
              <w:pStyle w:val="ListParagraph"/>
              <w:numPr>
                <w:ilvl w:val="0"/>
                <w:numId w:val="3"/>
              </w:numPr>
              <w:ind w:left="357" w:hanging="357"/>
              <w:rPr>
                <w:sz w:val="20"/>
                <w:szCs w:val="20"/>
                <w:lang w:val="de-DE"/>
              </w:rPr>
            </w:pPr>
            <w:r w:rsidRPr="00F72EE1">
              <w:rPr>
                <w:sz w:val="20"/>
                <w:szCs w:val="20"/>
                <w:lang w:val="de-DE"/>
              </w:rPr>
              <w:t>Baumaterial (Dämmplatten)</w:t>
            </w:r>
          </w:p>
          <w:p w14:paraId="78E9DBFA" w14:textId="575CA779" w:rsidR="00E17319" w:rsidRPr="00F72EE1" w:rsidRDefault="00EE4FAE" w:rsidP="00E17319">
            <w:pPr>
              <w:pStyle w:val="ListParagraph"/>
              <w:numPr>
                <w:ilvl w:val="0"/>
                <w:numId w:val="3"/>
              </w:numPr>
              <w:ind w:left="357" w:hanging="357"/>
              <w:rPr>
                <w:sz w:val="20"/>
                <w:szCs w:val="20"/>
                <w:lang w:val="de-DE"/>
              </w:rPr>
            </w:pPr>
            <w:r>
              <w:rPr>
                <w:sz w:val="20"/>
                <w:szCs w:val="20"/>
                <w:lang w:val="de-DE"/>
              </w:rPr>
              <w:t>Stall</w:t>
            </w:r>
            <w:r w:rsidR="00E17319" w:rsidRPr="00F72EE1">
              <w:rPr>
                <w:sz w:val="20"/>
                <w:szCs w:val="20"/>
                <w:lang w:val="de-DE"/>
              </w:rPr>
              <w:t>einstreu und Futtermittel</w:t>
            </w:r>
          </w:p>
          <w:p w14:paraId="3EA8FC35" w14:textId="77777777" w:rsidR="00E17319" w:rsidRPr="00F72EE1" w:rsidRDefault="00E17319" w:rsidP="00E17319">
            <w:pPr>
              <w:pStyle w:val="ListParagraph"/>
              <w:numPr>
                <w:ilvl w:val="0"/>
                <w:numId w:val="3"/>
              </w:numPr>
              <w:ind w:left="357" w:hanging="357"/>
              <w:rPr>
                <w:sz w:val="20"/>
                <w:szCs w:val="20"/>
                <w:lang w:val="de-DE"/>
              </w:rPr>
            </w:pPr>
            <w:r w:rsidRPr="00F72EE1">
              <w:rPr>
                <w:sz w:val="20"/>
                <w:szCs w:val="20"/>
                <w:lang w:val="de-DE"/>
              </w:rPr>
              <w:t>Gewinnung von Eiweiß und Fasern</w:t>
            </w:r>
          </w:p>
          <w:p w14:paraId="73E056CA" w14:textId="77777777" w:rsidR="00E17319" w:rsidRPr="00F72EE1" w:rsidRDefault="00E17319" w:rsidP="00E17319">
            <w:pPr>
              <w:pStyle w:val="ListParagraph"/>
              <w:numPr>
                <w:ilvl w:val="0"/>
                <w:numId w:val="3"/>
              </w:numPr>
              <w:ind w:left="357" w:hanging="357"/>
              <w:rPr>
                <w:sz w:val="20"/>
                <w:szCs w:val="20"/>
                <w:lang w:val="de-DE"/>
              </w:rPr>
            </w:pPr>
            <w:r w:rsidRPr="00F72EE1">
              <w:rPr>
                <w:sz w:val="20"/>
                <w:szCs w:val="20"/>
                <w:lang w:val="de-DE"/>
              </w:rPr>
              <w:t>Substrat für den Gartenbau</w:t>
            </w:r>
          </w:p>
          <w:p w14:paraId="387B0661" w14:textId="006E85EA" w:rsidR="008E004F" w:rsidRPr="00F72EE1" w:rsidRDefault="00E17319" w:rsidP="00E17319">
            <w:pPr>
              <w:pStyle w:val="ListParagraph"/>
              <w:numPr>
                <w:ilvl w:val="0"/>
                <w:numId w:val="3"/>
              </w:numPr>
              <w:ind w:left="357" w:hanging="357"/>
              <w:rPr>
                <w:sz w:val="20"/>
                <w:szCs w:val="20"/>
                <w:lang w:val="de-DE"/>
              </w:rPr>
            </w:pPr>
            <w:r w:rsidRPr="00F72EE1">
              <w:rPr>
                <w:sz w:val="20"/>
                <w:szCs w:val="20"/>
                <w:lang w:val="de-DE"/>
              </w:rPr>
              <w:t>Biomasse für Energie</w:t>
            </w:r>
          </w:p>
        </w:tc>
      </w:tr>
      <w:tr w:rsidR="008E004F" w:rsidRPr="00F72EE1" w14:paraId="70D94BDC" w14:textId="77777777" w:rsidTr="00163197">
        <w:tc>
          <w:tcPr>
            <w:tcW w:w="1880" w:type="dxa"/>
          </w:tcPr>
          <w:p w14:paraId="631FA5DC" w14:textId="77777777" w:rsidR="00E17319" w:rsidRPr="00F72EE1" w:rsidRDefault="00E17319" w:rsidP="00E17319">
            <w:pPr>
              <w:rPr>
                <w:sz w:val="20"/>
                <w:szCs w:val="20"/>
                <w:lang w:val="de-DE"/>
              </w:rPr>
            </w:pPr>
            <w:r w:rsidRPr="00F72EE1">
              <w:rPr>
                <w:sz w:val="20"/>
                <w:szCs w:val="20"/>
                <w:lang w:val="de-DE"/>
              </w:rPr>
              <w:t>Gemeines Schilfrohr</w:t>
            </w:r>
          </w:p>
          <w:p w14:paraId="53E7933D" w14:textId="502AD890" w:rsidR="008E004F" w:rsidRPr="00F72EE1" w:rsidRDefault="00E17319" w:rsidP="00E17319">
            <w:pPr>
              <w:rPr>
                <w:i/>
                <w:sz w:val="20"/>
                <w:szCs w:val="20"/>
                <w:lang w:val="de-DE"/>
              </w:rPr>
            </w:pPr>
            <w:r w:rsidRPr="00F72EE1">
              <w:rPr>
                <w:i/>
                <w:sz w:val="20"/>
                <w:szCs w:val="20"/>
                <w:lang w:val="de-DE"/>
              </w:rPr>
              <w:t>(Phragmites australis)</w:t>
            </w:r>
          </w:p>
        </w:tc>
        <w:tc>
          <w:tcPr>
            <w:tcW w:w="1097" w:type="dxa"/>
          </w:tcPr>
          <w:p w14:paraId="76086DB0" w14:textId="2BC1854F" w:rsidR="008E004F" w:rsidRPr="00F72EE1" w:rsidRDefault="008E004F" w:rsidP="0008213D">
            <w:pPr>
              <w:rPr>
                <w:sz w:val="20"/>
                <w:szCs w:val="20"/>
                <w:lang w:val="de-DE"/>
              </w:rPr>
            </w:pPr>
            <w:r w:rsidRPr="00F72EE1">
              <w:rPr>
                <w:sz w:val="20"/>
                <w:szCs w:val="20"/>
                <w:lang w:val="de-DE"/>
              </w:rPr>
              <w:t xml:space="preserve">-20 </w:t>
            </w:r>
            <w:r w:rsidR="00E17319" w:rsidRPr="00F72EE1">
              <w:rPr>
                <w:sz w:val="20"/>
                <w:szCs w:val="20"/>
                <w:lang w:val="de-DE"/>
              </w:rPr>
              <w:t>bis</w:t>
            </w:r>
            <w:r w:rsidRPr="00F72EE1">
              <w:rPr>
                <w:sz w:val="20"/>
                <w:szCs w:val="20"/>
                <w:lang w:val="de-DE"/>
              </w:rPr>
              <w:t xml:space="preserve"> +50</w:t>
            </w:r>
          </w:p>
        </w:tc>
        <w:tc>
          <w:tcPr>
            <w:tcW w:w="3544" w:type="dxa"/>
          </w:tcPr>
          <w:p w14:paraId="7CEB7886" w14:textId="77777777" w:rsidR="00E17319" w:rsidRPr="00F72EE1" w:rsidRDefault="00E17319" w:rsidP="00E17319">
            <w:pPr>
              <w:pStyle w:val="ListParagraph"/>
              <w:numPr>
                <w:ilvl w:val="0"/>
                <w:numId w:val="4"/>
              </w:numPr>
              <w:rPr>
                <w:sz w:val="20"/>
                <w:szCs w:val="20"/>
                <w:lang w:val="de-DE"/>
              </w:rPr>
            </w:pPr>
            <w:r w:rsidRPr="00F72EE1">
              <w:rPr>
                <w:sz w:val="20"/>
                <w:szCs w:val="20"/>
                <w:lang w:val="de-DE"/>
              </w:rPr>
              <w:t>Traditionelles Reetdach</w:t>
            </w:r>
          </w:p>
          <w:p w14:paraId="07E4D558" w14:textId="707BA430" w:rsidR="008E004F" w:rsidRPr="00F72EE1" w:rsidRDefault="00E17319" w:rsidP="00E17319">
            <w:pPr>
              <w:pStyle w:val="ListParagraph"/>
              <w:numPr>
                <w:ilvl w:val="0"/>
                <w:numId w:val="4"/>
              </w:numPr>
              <w:rPr>
                <w:sz w:val="20"/>
                <w:szCs w:val="20"/>
                <w:lang w:val="de-DE"/>
              </w:rPr>
            </w:pPr>
            <w:r w:rsidRPr="00F72EE1">
              <w:rPr>
                <w:sz w:val="20"/>
                <w:szCs w:val="20"/>
                <w:lang w:val="de-DE"/>
              </w:rPr>
              <w:t>Biomasse für Energie</w:t>
            </w:r>
          </w:p>
        </w:tc>
      </w:tr>
      <w:tr w:rsidR="008E004F" w:rsidRPr="006A4008" w14:paraId="72581B0C" w14:textId="77777777" w:rsidTr="00163197">
        <w:tc>
          <w:tcPr>
            <w:tcW w:w="1880" w:type="dxa"/>
          </w:tcPr>
          <w:p w14:paraId="218844C2" w14:textId="77777777" w:rsidR="00E17319" w:rsidRPr="00F72EE1" w:rsidRDefault="00E17319" w:rsidP="00E17319">
            <w:pPr>
              <w:rPr>
                <w:sz w:val="20"/>
                <w:szCs w:val="20"/>
                <w:lang w:val="de-DE"/>
              </w:rPr>
            </w:pPr>
            <w:r w:rsidRPr="00F72EE1">
              <w:rPr>
                <w:sz w:val="20"/>
                <w:szCs w:val="20"/>
                <w:lang w:val="de-DE"/>
              </w:rPr>
              <w:t>Torfmoos</w:t>
            </w:r>
          </w:p>
          <w:p w14:paraId="483C67A2" w14:textId="7C547AA7" w:rsidR="008E004F" w:rsidRPr="00F72EE1" w:rsidRDefault="00E17319" w:rsidP="00E17319">
            <w:pPr>
              <w:rPr>
                <w:i/>
                <w:sz w:val="20"/>
                <w:szCs w:val="20"/>
                <w:lang w:val="de-DE"/>
              </w:rPr>
            </w:pPr>
            <w:r w:rsidRPr="00F72EE1">
              <w:rPr>
                <w:i/>
                <w:sz w:val="20"/>
                <w:szCs w:val="20"/>
                <w:lang w:val="de-DE"/>
              </w:rPr>
              <w:t>(Sphagnum sp.)</w:t>
            </w:r>
          </w:p>
        </w:tc>
        <w:tc>
          <w:tcPr>
            <w:tcW w:w="1097" w:type="dxa"/>
          </w:tcPr>
          <w:p w14:paraId="506085C5" w14:textId="0F63885A" w:rsidR="008E004F" w:rsidRPr="00F72EE1" w:rsidRDefault="008E004F" w:rsidP="0008213D">
            <w:pPr>
              <w:rPr>
                <w:sz w:val="20"/>
                <w:szCs w:val="20"/>
                <w:lang w:val="de-DE"/>
              </w:rPr>
            </w:pPr>
            <w:r w:rsidRPr="00F72EE1">
              <w:rPr>
                <w:sz w:val="20"/>
                <w:szCs w:val="20"/>
                <w:lang w:val="de-DE"/>
              </w:rPr>
              <w:t xml:space="preserve">-15 </w:t>
            </w:r>
            <w:r w:rsidR="00E17319" w:rsidRPr="00F72EE1">
              <w:rPr>
                <w:sz w:val="20"/>
                <w:szCs w:val="20"/>
                <w:lang w:val="de-DE"/>
              </w:rPr>
              <w:t xml:space="preserve">bis </w:t>
            </w:r>
            <w:r w:rsidRPr="00F72EE1">
              <w:rPr>
                <w:sz w:val="20"/>
                <w:szCs w:val="20"/>
                <w:lang w:val="de-DE"/>
              </w:rPr>
              <w:t xml:space="preserve"> -0</w:t>
            </w:r>
          </w:p>
        </w:tc>
        <w:tc>
          <w:tcPr>
            <w:tcW w:w="3544" w:type="dxa"/>
          </w:tcPr>
          <w:p w14:paraId="325FD5CC" w14:textId="77777777" w:rsidR="00E17319" w:rsidRPr="00F72EE1" w:rsidRDefault="00E17319" w:rsidP="00E17319">
            <w:pPr>
              <w:pStyle w:val="ListParagraph"/>
              <w:numPr>
                <w:ilvl w:val="0"/>
                <w:numId w:val="5"/>
              </w:numPr>
              <w:ind w:left="357" w:hanging="357"/>
              <w:rPr>
                <w:sz w:val="20"/>
                <w:szCs w:val="20"/>
                <w:lang w:val="de-DE"/>
              </w:rPr>
            </w:pPr>
            <w:r w:rsidRPr="00F72EE1">
              <w:rPr>
                <w:sz w:val="20"/>
                <w:szCs w:val="20"/>
                <w:lang w:val="de-DE"/>
              </w:rPr>
              <w:t>Hochwertiges Gartenbausubstrat</w:t>
            </w:r>
          </w:p>
          <w:p w14:paraId="2199C469" w14:textId="77777777" w:rsidR="00E17319" w:rsidRPr="00F72EE1" w:rsidRDefault="00E17319" w:rsidP="00E17319">
            <w:pPr>
              <w:pStyle w:val="ListParagraph"/>
              <w:numPr>
                <w:ilvl w:val="0"/>
                <w:numId w:val="5"/>
              </w:numPr>
              <w:ind w:left="357" w:hanging="357"/>
              <w:rPr>
                <w:sz w:val="20"/>
                <w:szCs w:val="20"/>
                <w:lang w:val="de-DE"/>
              </w:rPr>
            </w:pPr>
            <w:r w:rsidRPr="00F72EE1">
              <w:rPr>
                <w:sz w:val="20"/>
                <w:szCs w:val="20"/>
                <w:lang w:val="de-DE"/>
              </w:rPr>
              <w:t>Material in Terrarien exotischer Tiere</w:t>
            </w:r>
          </w:p>
          <w:p w14:paraId="3F887E0A" w14:textId="2310A6B2" w:rsidR="008E004F" w:rsidRPr="00F72EE1" w:rsidRDefault="00E17319" w:rsidP="00E17319">
            <w:pPr>
              <w:pStyle w:val="ListParagraph"/>
              <w:numPr>
                <w:ilvl w:val="0"/>
                <w:numId w:val="5"/>
              </w:numPr>
              <w:ind w:left="357" w:hanging="357"/>
              <w:rPr>
                <w:sz w:val="20"/>
                <w:szCs w:val="20"/>
                <w:lang w:val="de-DE"/>
              </w:rPr>
            </w:pPr>
            <w:r w:rsidRPr="00F72EE1">
              <w:rPr>
                <w:sz w:val="20"/>
                <w:szCs w:val="20"/>
                <w:lang w:val="de-DE"/>
              </w:rPr>
              <w:t>Renaturierungsmaterial für die Wiederherstellung von Mooren</w:t>
            </w:r>
          </w:p>
        </w:tc>
      </w:tr>
      <w:tr w:rsidR="008E004F" w:rsidRPr="00F72EE1" w14:paraId="5EB5F951" w14:textId="77777777" w:rsidTr="00163197">
        <w:tc>
          <w:tcPr>
            <w:tcW w:w="1880" w:type="dxa"/>
          </w:tcPr>
          <w:p w14:paraId="292112A9" w14:textId="77777777" w:rsidR="00163197" w:rsidRPr="00F72EE1" w:rsidRDefault="00163197" w:rsidP="00163197">
            <w:pPr>
              <w:rPr>
                <w:sz w:val="20"/>
                <w:szCs w:val="20"/>
                <w:lang w:val="de-DE"/>
              </w:rPr>
            </w:pPr>
            <w:r w:rsidRPr="00F72EE1">
              <w:rPr>
                <w:sz w:val="20"/>
                <w:szCs w:val="20"/>
                <w:lang w:val="de-DE"/>
              </w:rPr>
              <w:t xml:space="preserve">Rohrglanzgras </w:t>
            </w:r>
          </w:p>
          <w:p w14:paraId="39129E43" w14:textId="454251B6" w:rsidR="008E004F" w:rsidRPr="00F72EE1" w:rsidRDefault="00163197" w:rsidP="00163197">
            <w:pPr>
              <w:rPr>
                <w:i/>
                <w:sz w:val="20"/>
                <w:szCs w:val="20"/>
                <w:lang w:val="de-DE"/>
              </w:rPr>
            </w:pPr>
            <w:r w:rsidRPr="00F72EE1">
              <w:rPr>
                <w:i/>
                <w:sz w:val="20"/>
                <w:szCs w:val="20"/>
                <w:lang w:val="de-DE"/>
              </w:rPr>
              <w:t>(Phalaris arundinacea)</w:t>
            </w:r>
          </w:p>
        </w:tc>
        <w:tc>
          <w:tcPr>
            <w:tcW w:w="1097" w:type="dxa"/>
          </w:tcPr>
          <w:p w14:paraId="1A4E3068" w14:textId="5C765331" w:rsidR="008E004F" w:rsidRPr="00F72EE1" w:rsidRDefault="008E004F" w:rsidP="0008213D">
            <w:pPr>
              <w:rPr>
                <w:sz w:val="20"/>
                <w:szCs w:val="20"/>
                <w:lang w:val="de-DE"/>
              </w:rPr>
            </w:pPr>
            <w:r w:rsidRPr="00F72EE1">
              <w:rPr>
                <w:sz w:val="20"/>
                <w:szCs w:val="20"/>
                <w:lang w:val="de-DE"/>
              </w:rPr>
              <w:t xml:space="preserve">-30 </w:t>
            </w:r>
            <w:r w:rsidR="00163197" w:rsidRPr="00F72EE1">
              <w:rPr>
                <w:sz w:val="20"/>
                <w:szCs w:val="20"/>
                <w:lang w:val="de-DE"/>
              </w:rPr>
              <w:t>bis</w:t>
            </w:r>
            <w:r w:rsidRPr="00F72EE1">
              <w:rPr>
                <w:sz w:val="20"/>
                <w:szCs w:val="20"/>
                <w:lang w:val="de-DE"/>
              </w:rPr>
              <w:t xml:space="preserve"> +10</w:t>
            </w:r>
          </w:p>
          <w:p w14:paraId="44A3C4DF" w14:textId="77777777" w:rsidR="008E004F" w:rsidRPr="00F72EE1" w:rsidRDefault="008E004F" w:rsidP="0008213D">
            <w:pPr>
              <w:rPr>
                <w:sz w:val="20"/>
                <w:szCs w:val="20"/>
                <w:lang w:val="de-DE"/>
              </w:rPr>
            </w:pPr>
          </w:p>
        </w:tc>
        <w:tc>
          <w:tcPr>
            <w:tcW w:w="3544" w:type="dxa"/>
          </w:tcPr>
          <w:p w14:paraId="311CA994" w14:textId="77777777" w:rsidR="00163197" w:rsidRPr="00F72EE1" w:rsidRDefault="00163197" w:rsidP="00163197">
            <w:pPr>
              <w:pStyle w:val="ListParagraph"/>
              <w:numPr>
                <w:ilvl w:val="0"/>
                <w:numId w:val="5"/>
              </w:numPr>
              <w:ind w:left="357" w:hanging="357"/>
              <w:rPr>
                <w:sz w:val="20"/>
                <w:szCs w:val="20"/>
                <w:lang w:val="de-DE"/>
              </w:rPr>
            </w:pPr>
            <w:r w:rsidRPr="00F72EE1">
              <w:rPr>
                <w:sz w:val="20"/>
                <w:szCs w:val="20"/>
                <w:lang w:val="de-DE"/>
              </w:rPr>
              <w:t>Biomasse für Energie</w:t>
            </w:r>
          </w:p>
          <w:p w14:paraId="6106D8BF" w14:textId="33A25155" w:rsidR="008E004F" w:rsidRPr="00F72EE1" w:rsidRDefault="00163197" w:rsidP="00163197">
            <w:pPr>
              <w:pStyle w:val="ListParagraph"/>
              <w:numPr>
                <w:ilvl w:val="0"/>
                <w:numId w:val="5"/>
              </w:numPr>
              <w:ind w:left="357" w:hanging="357"/>
              <w:rPr>
                <w:sz w:val="20"/>
                <w:szCs w:val="20"/>
                <w:lang w:val="de-DE"/>
              </w:rPr>
            </w:pPr>
            <w:r w:rsidRPr="00F72EE1">
              <w:rPr>
                <w:sz w:val="20"/>
                <w:szCs w:val="20"/>
                <w:lang w:val="de-DE"/>
              </w:rPr>
              <w:t xml:space="preserve"> Viehfutter</w:t>
            </w:r>
          </w:p>
        </w:tc>
      </w:tr>
      <w:tr w:rsidR="008E004F" w:rsidRPr="00F72EE1" w14:paraId="63831998" w14:textId="77777777" w:rsidTr="00163197">
        <w:tc>
          <w:tcPr>
            <w:tcW w:w="1880" w:type="dxa"/>
          </w:tcPr>
          <w:p w14:paraId="497D41F0" w14:textId="77777777" w:rsidR="00163197" w:rsidRPr="00F72EE1" w:rsidRDefault="00163197" w:rsidP="00163197">
            <w:pPr>
              <w:rPr>
                <w:sz w:val="20"/>
                <w:szCs w:val="20"/>
                <w:lang w:val="de-DE"/>
              </w:rPr>
            </w:pPr>
            <w:r w:rsidRPr="00F72EE1">
              <w:rPr>
                <w:sz w:val="20"/>
                <w:szCs w:val="20"/>
                <w:lang w:val="de-DE"/>
              </w:rPr>
              <w:t>Erle</w:t>
            </w:r>
          </w:p>
          <w:p w14:paraId="27C1719B" w14:textId="7AE67751" w:rsidR="008E004F" w:rsidRPr="00F72EE1" w:rsidRDefault="00163197" w:rsidP="00163197">
            <w:pPr>
              <w:rPr>
                <w:i/>
                <w:sz w:val="20"/>
                <w:szCs w:val="20"/>
                <w:lang w:val="de-DE"/>
              </w:rPr>
            </w:pPr>
            <w:r w:rsidRPr="00F72EE1">
              <w:rPr>
                <w:i/>
                <w:sz w:val="20"/>
                <w:szCs w:val="20"/>
                <w:lang w:val="de-DE"/>
              </w:rPr>
              <w:t xml:space="preserve">(Alnus sp.) </w:t>
            </w:r>
          </w:p>
        </w:tc>
        <w:tc>
          <w:tcPr>
            <w:tcW w:w="1097" w:type="dxa"/>
          </w:tcPr>
          <w:p w14:paraId="433017A2" w14:textId="0A909F13" w:rsidR="008E004F" w:rsidRPr="00F72EE1" w:rsidRDefault="008E004F" w:rsidP="0008213D">
            <w:pPr>
              <w:rPr>
                <w:sz w:val="20"/>
                <w:szCs w:val="20"/>
                <w:lang w:val="de-DE"/>
              </w:rPr>
            </w:pPr>
            <w:r w:rsidRPr="00F72EE1">
              <w:rPr>
                <w:sz w:val="20"/>
                <w:szCs w:val="20"/>
                <w:lang w:val="de-DE"/>
              </w:rPr>
              <w:t xml:space="preserve">-40 </w:t>
            </w:r>
            <w:r w:rsidR="00163197" w:rsidRPr="00F72EE1">
              <w:rPr>
                <w:sz w:val="20"/>
                <w:szCs w:val="20"/>
                <w:lang w:val="de-DE"/>
              </w:rPr>
              <w:t>bis</w:t>
            </w:r>
            <w:r w:rsidRPr="00F72EE1">
              <w:rPr>
                <w:sz w:val="20"/>
                <w:szCs w:val="20"/>
                <w:lang w:val="de-DE"/>
              </w:rPr>
              <w:t xml:space="preserve"> +5</w:t>
            </w:r>
          </w:p>
        </w:tc>
        <w:tc>
          <w:tcPr>
            <w:tcW w:w="3544" w:type="dxa"/>
          </w:tcPr>
          <w:p w14:paraId="270770E7" w14:textId="3A4C5E46" w:rsidR="008E004F" w:rsidRPr="00F72EE1" w:rsidRDefault="00163197" w:rsidP="008E004F">
            <w:pPr>
              <w:pStyle w:val="ListParagraph"/>
              <w:numPr>
                <w:ilvl w:val="0"/>
                <w:numId w:val="5"/>
              </w:numPr>
              <w:ind w:left="357" w:hanging="357"/>
              <w:rPr>
                <w:sz w:val="20"/>
                <w:szCs w:val="20"/>
                <w:lang w:val="de-DE"/>
              </w:rPr>
            </w:pPr>
            <w:r w:rsidRPr="00F72EE1">
              <w:rPr>
                <w:sz w:val="20"/>
                <w:szCs w:val="20"/>
                <w:lang w:val="de-DE"/>
              </w:rPr>
              <w:t>•</w:t>
            </w:r>
            <w:r w:rsidRPr="00F72EE1">
              <w:rPr>
                <w:sz w:val="20"/>
                <w:szCs w:val="20"/>
                <w:lang w:val="de-DE"/>
              </w:rPr>
              <w:tab/>
              <w:t>Bau- und Möbelholz</w:t>
            </w:r>
          </w:p>
        </w:tc>
      </w:tr>
    </w:tbl>
    <w:p w14:paraId="292D35A7" w14:textId="6D76038D" w:rsidR="008E004F" w:rsidRPr="00F72EE1" w:rsidRDefault="008E004F" w:rsidP="008E004F">
      <w:pPr>
        <w:ind w:left="-567" w:right="-142"/>
        <w:rPr>
          <w:color w:val="262626" w:themeColor="text1" w:themeTint="D9"/>
          <w:lang w:val="de-DE"/>
        </w:rPr>
      </w:pPr>
    </w:p>
    <w:p w14:paraId="36912260" w14:textId="0C362A4F" w:rsidR="00163197" w:rsidRPr="00F72EE1" w:rsidRDefault="001E3BA5" w:rsidP="00163197">
      <w:pPr>
        <w:spacing w:after="200"/>
        <w:ind w:left="-567" w:right="-142"/>
        <w:rPr>
          <w:color w:val="262626" w:themeColor="text1" w:themeTint="D9"/>
          <w:lang w:val="de-DE"/>
        </w:rPr>
      </w:pPr>
      <w:r w:rsidRPr="00F72EE1">
        <w:rPr>
          <w:noProof/>
          <w:lang w:val="de-DE"/>
        </w:rPr>
        <w:lastRenderedPageBreak/>
        <w:drawing>
          <wp:inline distT="0" distB="0" distL="0" distR="0" wp14:anchorId="1EE0F82D" wp14:editId="3FFEFC90">
            <wp:extent cx="4221601" cy="1447800"/>
            <wp:effectExtent l="0" t="0" r="0" b="0"/>
            <wp:docPr id="14" name="Picture 14"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ky, grass, field&#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8170" b="20387"/>
                    <a:stretch/>
                  </pic:blipFill>
                  <pic:spPr bwMode="auto">
                    <a:xfrm>
                      <a:off x="0" y="0"/>
                      <a:ext cx="4239780" cy="1454034"/>
                    </a:xfrm>
                    <a:prstGeom prst="rect">
                      <a:avLst/>
                    </a:prstGeom>
                    <a:noFill/>
                    <a:ln>
                      <a:noFill/>
                    </a:ln>
                    <a:extLst>
                      <a:ext uri="{53640926-AAD7-44D8-BBD7-CCE9431645EC}">
                        <a14:shadowObscured xmlns:a14="http://schemas.microsoft.com/office/drawing/2010/main"/>
                      </a:ext>
                    </a:extLst>
                  </pic:spPr>
                </pic:pic>
              </a:graphicData>
            </a:graphic>
          </wp:inline>
        </w:drawing>
      </w:r>
      <w:r w:rsidR="00163197" w:rsidRPr="00F72EE1">
        <w:rPr>
          <w:i/>
          <w:lang w:val="de-DE"/>
        </w:rPr>
        <w:t>Teilgeernteter Schilfbestand (Phragmites) in den Broads (England)</w:t>
      </w:r>
    </w:p>
    <w:p w14:paraId="4AAED340" w14:textId="77777777" w:rsidR="001E3BA5" w:rsidRPr="00F72EE1" w:rsidRDefault="001E3BA5" w:rsidP="001E3BA5">
      <w:pPr>
        <w:spacing w:after="200"/>
        <w:ind w:left="-567" w:right="-142"/>
        <w:rPr>
          <w:color w:val="262626" w:themeColor="text1" w:themeTint="D9"/>
          <w:lang w:val="de-DE"/>
        </w:rPr>
      </w:pPr>
    </w:p>
    <w:p w14:paraId="77DD88F2" w14:textId="2708F564" w:rsidR="001E3BA5" w:rsidRPr="00F72EE1" w:rsidRDefault="001E3BA5" w:rsidP="001E3BA5">
      <w:pPr>
        <w:spacing w:after="200"/>
        <w:ind w:left="-567" w:right="-142"/>
        <w:rPr>
          <w:color w:val="262626" w:themeColor="text1" w:themeTint="D9"/>
          <w:lang w:val="de-DE"/>
        </w:rPr>
      </w:pPr>
      <w:r w:rsidRPr="00F72EE1">
        <w:rPr>
          <w:noProof/>
          <w:lang w:val="de-DE"/>
        </w:rPr>
        <w:drawing>
          <wp:inline distT="0" distB="0" distL="0" distR="0" wp14:anchorId="6B47B098" wp14:editId="1DCAFA82">
            <wp:extent cx="4219965" cy="1409700"/>
            <wp:effectExtent l="0" t="0" r="0" b="0"/>
            <wp:docPr id="20" name="Picture 20" descr="A field of tall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field of tall grass&#10;&#10;Description automatically generated with low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32295" cy="1413819"/>
                    </a:xfrm>
                    <a:prstGeom prst="rect">
                      <a:avLst/>
                    </a:prstGeom>
                    <a:noFill/>
                    <a:ln>
                      <a:noFill/>
                    </a:ln>
                  </pic:spPr>
                </pic:pic>
              </a:graphicData>
            </a:graphic>
          </wp:inline>
        </w:drawing>
      </w:r>
    </w:p>
    <w:p w14:paraId="1DBACCAE" w14:textId="384D655B" w:rsidR="001E3BA5" w:rsidRPr="00F72EE1" w:rsidRDefault="00163197" w:rsidP="001E3BA5">
      <w:pPr>
        <w:spacing w:after="200"/>
        <w:ind w:left="-567" w:right="-142"/>
        <w:rPr>
          <w:color w:val="262626" w:themeColor="text1" w:themeTint="D9"/>
          <w:lang w:val="de-DE"/>
        </w:rPr>
      </w:pPr>
      <w:r w:rsidRPr="00F72EE1">
        <w:rPr>
          <w:i/>
          <w:lang w:val="de-DE"/>
        </w:rPr>
        <w:t>Ein Bestand von Rohrkolben (Typha latifolia) in den Niederlanden</w:t>
      </w:r>
    </w:p>
    <w:p w14:paraId="05A1DCC5" w14:textId="05A175E1" w:rsidR="001E3BA5" w:rsidRPr="00F72EE1" w:rsidRDefault="001E3BA5" w:rsidP="001E3BA5">
      <w:pPr>
        <w:spacing w:after="200"/>
        <w:ind w:left="-567" w:right="-142"/>
        <w:rPr>
          <w:color w:val="262626" w:themeColor="text1" w:themeTint="D9"/>
          <w:lang w:val="de-DE"/>
        </w:rPr>
      </w:pPr>
      <w:r w:rsidRPr="00F72EE1">
        <w:rPr>
          <w:noProof/>
          <w:lang w:val="de-DE"/>
        </w:rPr>
        <w:drawing>
          <wp:inline distT="0" distB="0" distL="0" distR="0" wp14:anchorId="40394F05" wp14:editId="741FCBAB">
            <wp:extent cx="4221480" cy="1666071"/>
            <wp:effectExtent l="0" t="0" r="0" b="0"/>
            <wp:docPr id="15" name="Picture 15"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sky, outdoor, field&#10;&#10;Description automatically generated"/>
                    <pic:cNvPicPr/>
                  </pic:nvPicPr>
                  <pic:blipFill rotWithShape="1">
                    <a:blip r:embed="rId15">
                      <a:extLst>
                        <a:ext uri="{28A0092B-C50C-407E-A947-70E740481C1C}">
                          <a14:useLocalDpi xmlns:a14="http://schemas.microsoft.com/office/drawing/2010/main" val="0"/>
                        </a:ext>
                      </a:extLst>
                    </a:blip>
                    <a:srcRect t="10888" b="36487"/>
                    <a:stretch/>
                  </pic:blipFill>
                  <pic:spPr bwMode="auto">
                    <a:xfrm>
                      <a:off x="0" y="0"/>
                      <a:ext cx="4267263" cy="1684140"/>
                    </a:xfrm>
                    <a:prstGeom prst="rect">
                      <a:avLst/>
                    </a:prstGeom>
                    <a:ln>
                      <a:noFill/>
                    </a:ln>
                    <a:extLst>
                      <a:ext uri="{53640926-AAD7-44D8-BBD7-CCE9431645EC}">
                        <a14:shadowObscured xmlns:a14="http://schemas.microsoft.com/office/drawing/2010/main"/>
                      </a:ext>
                    </a:extLst>
                  </pic:spPr>
                </pic:pic>
              </a:graphicData>
            </a:graphic>
          </wp:inline>
        </w:drawing>
      </w:r>
    </w:p>
    <w:p w14:paraId="66D60A10" w14:textId="09D30A8B" w:rsidR="001E3BA5" w:rsidRPr="00F72EE1" w:rsidRDefault="00163197" w:rsidP="001E3BA5">
      <w:pPr>
        <w:ind w:left="-567"/>
        <w:rPr>
          <w:lang w:val="de-DE"/>
        </w:rPr>
      </w:pPr>
      <w:r w:rsidRPr="00F72EE1">
        <w:rPr>
          <w:i/>
          <w:lang w:val="de-DE"/>
        </w:rPr>
        <w:t xml:space="preserve">Torfmoosanpflanzung  auf einer Paludifarm in Niedersachsen </w:t>
      </w:r>
      <w:r w:rsidR="001E3BA5" w:rsidRPr="00F72EE1">
        <w:rPr>
          <w:lang w:val="de-DE"/>
        </w:rPr>
        <w:br w:type="page"/>
      </w:r>
    </w:p>
    <w:p w14:paraId="68D2D914" w14:textId="1891BDBA" w:rsidR="001E3BA5" w:rsidRPr="00F72EE1" w:rsidRDefault="00EE4FAE" w:rsidP="001E3BA5">
      <w:pPr>
        <w:spacing w:after="480"/>
        <w:ind w:left="-567" w:right="-142"/>
        <w:rPr>
          <w:b/>
          <w:bCs/>
          <w:color w:val="262626" w:themeColor="text1" w:themeTint="D9"/>
          <w:sz w:val="36"/>
          <w:szCs w:val="36"/>
          <w:lang w:val="de-DE"/>
        </w:rPr>
      </w:pPr>
      <w:r>
        <w:rPr>
          <w:b/>
          <w:bCs/>
          <w:color w:val="262626" w:themeColor="text1" w:themeTint="D9"/>
          <w:sz w:val="36"/>
          <w:szCs w:val="36"/>
          <w:lang w:val="de-DE"/>
        </w:rPr>
        <w:lastRenderedPageBreak/>
        <w:t>Weiterer wirtschaftlicher Nutzen</w:t>
      </w:r>
    </w:p>
    <w:p w14:paraId="5D704123" w14:textId="77777777" w:rsidR="005A245A" w:rsidRPr="00F72EE1" w:rsidRDefault="005A245A" w:rsidP="005A245A">
      <w:pPr>
        <w:spacing w:after="120"/>
        <w:ind w:left="-567" w:right="-142"/>
        <w:rPr>
          <w:b/>
          <w:bCs/>
          <w:color w:val="262626" w:themeColor="text1" w:themeTint="D9"/>
          <w:lang w:val="de-DE"/>
        </w:rPr>
      </w:pPr>
      <w:r w:rsidRPr="00F72EE1">
        <w:rPr>
          <w:b/>
          <w:bCs/>
          <w:color w:val="262626" w:themeColor="text1" w:themeTint="D9"/>
          <w:lang w:val="de-DE"/>
        </w:rPr>
        <w:t xml:space="preserve">Landwirte kennen die verschiedenen Vorteile von Greening-Zahlungen aus Programmen in ganz Europa. Die Paludikultur bietet die Möglichkeit, diese Vorteile noch zu erhöhen. </w:t>
      </w:r>
    </w:p>
    <w:p w14:paraId="6CD25C68" w14:textId="12F1B317" w:rsidR="005A245A" w:rsidRPr="00F72EE1" w:rsidRDefault="005A245A" w:rsidP="005A245A">
      <w:pPr>
        <w:spacing w:after="120"/>
        <w:ind w:left="-567" w:right="-142"/>
        <w:rPr>
          <w:b/>
          <w:bCs/>
          <w:color w:val="262626" w:themeColor="text1" w:themeTint="D9"/>
          <w:lang w:val="de-DE"/>
        </w:rPr>
      </w:pPr>
      <w:r w:rsidRPr="00F72EE1">
        <w:rPr>
          <w:b/>
          <w:lang w:val="de-DE"/>
        </w:rPr>
        <w:t>Kohlenstoff</w:t>
      </w:r>
    </w:p>
    <w:p w14:paraId="338BDA1E" w14:textId="1EE63997" w:rsidR="001E3BA5" w:rsidRPr="009D439C" w:rsidRDefault="005A245A" w:rsidP="003B540E">
      <w:pPr>
        <w:spacing w:after="240"/>
        <w:ind w:left="-567" w:right="-142"/>
        <w:rPr>
          <w:color w:val="262626" w:themeColor="text1" w:themeTint="D9"/>
          <w:lang w:val="de-DE"/>
        </w:rPr>
      </w:pPr>
      <w:r w:rsidRPr="00F72EE1">
        <w:rPr>
          <w:color w:val="262626" w:themeColor="text1" w:themeTint="D9"/>
          <w:lang w:val="de-DE"/>
        </w:rPr>
        <w:t xml:space="preserve">Die Fähigkeit, Kohlenstoff zu binden, ist angesichts der anhaltenden Klimakrise eines der wertvollsten Merkmale von Mooren. Die Bezahlung hängt von den lokalen Regelungen ab. </w:t>
      </w:r>
      <w:r w:rsidR="001E3BA5" w:rsidRPr="00E2177A">
        <w:rPr>
          <w:color w:val="262626" w:themeColor="text1" w:themeTint="D9"/>
          <w:lang w:val="de-DE"/>
        </w:rPr>
        <w:t>(</w:t>
      </w:r>
      <w:r w:rsidR="00A14C58" w:rsidRPr="00E2177A">
        <w:rPr>
          <w:color w:val="262626" w:themeColor="text1" w:themeTint="D9"/>
          <w:lang w:val="de-DE"/>
        </w:rPr>
        <w:t>vgl. Seite 1</w:t>
      </w:r>
      <w:r w:rsidR="00DE7BA9">
        <w:rPr>
          <w:color w:val="262626" w:themeColor="text1" w:themeTint="D9"/>
          <w:lang w:val="de-DE"/>
        </w:rPr>
        <w:t>2</w:t>
      </w:r>
      <w:bookmarkStart w:id="0" w:name="_GoBack"/>
      <w:bookmarkEnd w:id="0"/>
      <w:r w:rsidR="00A14C58" w:rsidRPr="00E2177A">
        <w:rPr>
          <w:color w:val="262626" w:themeColor="text1" w:themeTint="D9"/>
          <w:lang w:val="de-DE"/>
        </w:rPr>
        <w:t xml:space="preserve"> für weiterführende Informationen</w:t>
      </w:r>
      <w:r w:rsidR="006B4049" w:rsidRPr="00E2177A">
        <w:rPr>
          <w:color w:val="262626" w:themeColor="text1" w:themeTint="D9"/>
          <w:lang w:val="de-DE"/>
        </w:rPr>
        <w:t>)</w:t>
      </w:r>
      <w:r w:rsidR="001E3BA5" w:rsidRPr="009D439C">
        <w:rPr>
          <w:color w:val="262626" w:themeColor="text1" w:themeTint="D9"/>
          <w:lang w:val="de-DE"/>
        </w:rPr>
        <w:t xml:space="preserve"> </w:t>
      </w:r>
    </w:p>
    <w:p w14:paraId="43B08AAA" w14:textId="77777777" w:rsidR="005A245A" w:rsidRPr="00F72EE1" w:rsidRDefault="005A245A" w:rsidP="003B540E">
      <w:pPr>
        <w:spacing w:after="240"/>
        <w:ind w:left="-567" w:right="-142"/>
        <w:rPr>
          <w:b/>
          <w:bCs/>
          <w:color w:val="262626" w:themeColor="text1" w:themeTint="D9"/>
          <w:lang w:val="de-DE"/>
        </w:rPr>
      </w:pPr>
      <w:r w:rsidRPr="00F72EE1">
        <w:rPr>
          <w:b/>
          <w:bCs/>
          <w:color w:val="262626" w:themeColor="text1" w:themeTint="D9"/>
          <w:lang w:val="de-DE"/>
        </w:rPr>
        <w:t xml:space="preserve">Hochwasserschutz und Wasserspeicherung </w:t>
      </w:r>
    </w:p>
    <w:p w14:paraId="6DFE04E8" w14:textId="151AFE29" w:rsidR="005A245A" w:rsidRPr="00F72EE1" w:rsidRDefault="005A245A" w:rsidP="003B540E">
      <w:pPr>
        <w:spacing w:after="120"/>
        <w:ind w:left="-567" w:right="-142"/>
        <w:rPr>
          <w:color w:val="262626" w:themeColor="text1" w:themeTint="D9"/>
          <w:lang w:val="de-DE"/>
        </w:rPr>
      </w:pPr>
      <w:r w:rsidRPr="00F72EE1">
        <w:rPr>
          <w:color w:val="262626" w:themeColor="text1" w:themeTint="D9"/>
          <w:lang w:val="de-DE"/>
        </w:rPr>
        <w:t xml:space="preserve">Insbesondere für ehemalige Feuchtgebiete, die Teil schwierig zu bewirtschaftenden Flusseinzugsgebiete sind, ist die Fähigkeit Ihrer Paludikulturen, Wasser zu speichern und wieder abzugeben, ein bedeutender Vorteil. </w:t>
      </w:r>
    </w:p>
    <w:p w14:paraId="6419D370" w14:textId="77777777" w:rsidR="005A245A" w:rsidRPr="00F72EE1" w:rsidRDefault="005A245A" w:rsidP="003B540E">
      <w:pPr>
        <w:spacing w:after="120"/>
        <w:ind w:left="-567" w:right="-142"/>
        <w:rPr>
          <w:b/>
          <w:bCs/>
          <w:color w:val="262626" w:themeColor="text1" w:themeTint="D9"/>
          <w:lang w:val="de-DE"/>
        </w:rPr>
      </w:pPr>
      <w:r w:rsidRPr="00F72EE1">
        <w:rPr>
          <w:b/>
          <w:bCs/>
          <w:color w:val="262626" w:themeColor="text1" w:themeTint="D9"/>
          <w:lang w:val="de-DE"/>
        </w:rPr>
        <w:t xml:space="preserve">Wasserreinigung </w:t>
      </w:r>
    </w:p>
    <w:p w14:paraId="2DDDA9EC" w14:textId="77777777" w:rsidR="005A245A" w:rsidRPr="00F72EE1" w:rsidRDefault="005A245A" w:rsidP="005A245A">
      <w:pPr>
        <w:spacing w:after="200"/>
        <w:ind w:left="-567" w:right="-142"/>
        <w:rPr>
          <w:color w:val="262626" w:themeColor="text1" w:themeTint="D9"/>
          <w:lang w:val="de-DE"/>
        </w:rPr>
      </w:pPr>
      <w:r w:rsidRPr="00F72EE1">
        <w:rPr>
          <w:color w:val="262626" w:themeColor="text1" w:themeTint="D9"/>
          <w:lang w:val="de-DE"/>
        </w:rPr>
        <w:t xml:space="preserve">Bestimmte Pflanzen, wie z. B. Rohrkolben, sind äußerst effektive Wasserfilter. In einigen Fällen werden sie als bepflanzte Bodenfilter  in Kläranlagen genutzt, da sie so gut Stickstoff herausfiltern können. </w:t>
      </w:r>
    </w:p>
    <w:p w14:paraId="21884E05" w14:textId="2BCC947C" w:rsidR="003B540E" w:rsidRPr="00F72EE1" w:rsidRDefault="005A245A" w:rsidP="005A245A">
      <w:pPr>
        <w:spacing w:after="200"/>
        <w:ind w:left="-567" w:right="-142"/>
        <w:rPr>
          <w:color w:val="262626" w:themeColor="text1" w:themeTint="D9"/>
          <w:lang w:val="de-DE"/>
        </w:rPr>
      </w:pPr>
      <w:r w:rsidRPr="00F72EE1">
        <w:rPr>
          <w:color w:val="262626" w:themeColor="text1" w:themeTint="D9"/>
          <w:lang w:val="de-DE"/>
        </w:rPr>
        <w:t>In Europa beginnen die Wasserwerke verschiedentlich damit, für solche vorgelagerten Filtersysteme zu zahlen, um die Wasserqualität der Flüsse zu verbessern.</w:t>
      </w:r>
    </w:p>
    <w:p w14:paraId="15A813EC" w14:textId="6C10F7C2" w:rsidR="003B540E" w:rsidRPr="00F72EE1" w:rsidRDefault="003B540E" w:rsidP="003B540E">
      <w:pPr>
        <w:spacing w:after="200"/>
        <w:ind w:left="-567" w:right="-142"/>
        <w:rPr>
          <w:color w:val="262626" w:themeColor="text1" w:themeTint="D9"/>
          <w:lang w:val="de-DE"/>
        </w:rPr>
      </w:pPr>
    </w:p>
    <w:p w14:paraId="61FDC210" w14:textId="5F0AD1ED" w:rsidR="003B540E" w:rsidRPr="00F72EE1" w:rsidRDefault="003B540E" w:rsidP="003B540E">
      <w:pPr>
        <w:spacing w:after="200"/>
        <w:ind w:left="-567" w:right="-142"/>
        <w:rPr>
          <w:color w:val="262626" w:themeColor="text1" w:themeTint="D9"/>
          <w:lang w:val="de-DE"/>
        </w:rPr>
      </w:pPr>
    </w:p>
    <w:p w14:paraId="3D246370" w14:textId="3807A092" w:rsidR="003B540E" w:rsidRPr="00F72EE1" w:rsidRDefault="003B540E" w:rsidP="003B540E">
      <w:pPr>
        <w:spacing w:after="200"/>
        <w:ind w:left="-567" w:right="-142"/>
        <w:rPr>
          <w:color w:val="262626" w:themeColor="text1" w:themeTint="D9"/>
          <w:lang w:val="de-DE"/>
        </w:rPr>
      </w:pPr>
    </w:p>
    <w:p w14:paraId="17A7D590" w14:textId="1CB8A498" w:rsidR="003B540E" w:rsidRPr="00F72EE1" w:rsidRDefault="003B540E" w:rsidP="003B540E">
      <w:pPr>
        <w:spacing w:after="200"/>
        <w:ind w:left="-567" w:right="-142"/>
        <w:rPr>
          <w:color w:val="262626" w:themeColor="text1" w:themeTint="D9"/>
          <w:lang w:val="de-DE"/>
        </w:rPr>
      </w:pPr>
    </w:p>
    <w:p w14:paraId="2DC40AE2" w14:textId="77777777" w:rsidR="00760D64" w:rsidRPr="00F72EE1" w:rsidRDefault="00760D64" w:rsidP="00370165">
      <w:pPr>
        <w:spacing w:after="400"/>
        <w:ind w:left="-567" w:right="-142"/>
        <w:rPr>
          <w:b/>
          <w:bCs/>
          <w:color w:val="262626" w:themeColor="text1" w:themeTint="D9"/>
          <w:sz w:val="36"/>
          <w:szCs w:val="36"/>
          <w:lang w:val="de-DE"/>
        </w:rPr>
      </w:pPr>
      <w:r w:rsidRPr="00F72EE1">
        <w:rPr>
          <w:b/>
          <w:bCs/>
          <w:color w:val="262626" w:themeColor="text1" w:themeTint="D9"/>
          <w:sz w:val="36"/>
          <w:szCs w:val="36"/>
          <w:lang w:val="de-DE"/>
        </w:rPr>
        <w:t>Artenvielfalt</w:t>
      </w:r>
    </w:p>
    <w:p w14:paraId="5C14FD66" w14:textId="4795293C" w:rsidR="00760D64" w:rsidRPr="00F72EE1" w:rsidRDefault="00760D64" w:rsidP="00370165">
      <w:pPr>
        <w:spacing w:after="240"/>
        <w:ind w:left="-567"/>
        <w:rPr>
          <w:color w:val="262626" w:themeColor="text1" w:themeTint="D9"/>
          <w:lang w:val="de-DE"/>
        </w:rPr>
      </w:pPr>
      <w:r w:rsidRPr="00F72EE1">
        <w:rPr>
          <w:color w:val="262626" w:themeColor="text1" w:themeTint="D9"/>
          <w:lang w:val="de-DE"/>
        </w:rPr>
        <w:t xml:space="preserve">Auch wenn Paludikultur keine Renaturierung ist, kann die Wiederherstellung von Flächen für die Natur von großem Nutzen sein, insbesondere für Wirbellose, die in wiedervernässten Flächen leben. Eine weitere Finanzierungsmöglichkeit, die in ganz Europa an Popularität gewinnt, ist das Potenzial für Zahlungen von Biodiversitätsleistungen. </w:t>
      </w:r>
    </w:p>
    <w:p w14:paraId="6960CF3C" w14:textId="165778DC" w:rsidR="00760D64" w:rsidRPr="00F72EE1" w:rsidRDefault="00760D64" w:rsidP="003B540E">
      <w:pPr>
        <w:spacing w:after="200"/>
        <w:ind w:left="-567" w:right="-142"/>
        <w:rPr>
          <w:i/>
          <w:lang w:val="de-DE"/>
        </w:rPr>
      </w:pPr>
      <w:r w:rsidRPr="00F72EE1">
        <w:rPr>
          <w:i/>
          <w:lang w:val="de-DE"/>
        </w:rPr>
        <w:t>Feuchtgebiets</w:t>
      </w:r>
      <w:r w:rsidR="00A14C58">
        <w:rPr>
          <w:i/>
          <w:lang w:val="de-DE"/>
        </w:rPr>
        <w:t>liebende Libelle</w:t>
      </w:r>
      <w:r w:rsidRPr="00F72EE1">
        <w:rPr>
          <w:i/>
          <w:lang w:val="de-DE"/>
        </w:rPr>
        <w:t xml:space="preserve"> auf der Hand eines Paludi-Bauern</w:t>
      </w:r>
    </w:p>
    <w:p w14:paraId="2BBD6480" w14:textId="2674C972" w:rsidR="003B540E" w:rsidRPr="00F72EE1" w:rsidRDefault="003B540E" w:rsidP="003B540E">
      <w:pPr>
        <w:spacing w:after="200"/>
        <w:ind w:left="-567" w:right="-142"/>
        <w:rPr>
          <w:color w:val="262626" w:themeColor="text1" w:themeTint="D9"/>
          <w:lang w:val="de-DE"/>
        </w:rPr>
      </w:pPr>
      <w:r w:rsidRPr="00F72EE1">
        <w:rPr>
          <w:noProof/>
          <w:lang w:val="de-DE"/>
        </w:rPr>
        <w:drawing>
          <wp:inline distT="0" distB="0" distL="0" distR="0" wp14:anchorId="7AF3441D" wp14:editId="3CDDF406">
            <wp:extent cx="5073650" cy="3454400"/>
            <wp:effectExtent l="0" t="0" r="0" b="0"/>
            <wp:docPr id="16" name="Picture 16" descr="A picture containing sky,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ky, person, outdoor&#10;&#10;Description automatically generated"/>
                    <pic:cNvPicPr/>
                  </pic:nvPicPr>
                  <pic:blipFill rotWithShape="1">
                    <a:blip r:embed="rId16" cstate="print">
                      <a:extLst>
                        <a:ext uri="{28A0092B-C50C-407E-A947-70E740481C1C}">
                          <a14:useLocalDpi xmlns:a14="http://schemas.microsoft.com/office/drawing/2010/main" val="0"/>
                        </a:ext>
                      </a:extLst>
                    </a:blip>
                    <a:srcRect l="12757" r="-15570" b="6156"/>
                    <a:stretch/>
                  </pic:blipFill>
                  <pic:spPr bwMode="auto">
                    <a:xfrm>
                      <a:off x="0" y="0"/>
                      <a:ext cx="5125807" cy="3489911"/>
                    </a:xfrm>
                    <a:prstGeom prst="rect">
                      <a:avLst/>
                    </a:prstGeom>
                    <a:ln>
                      <a:noFill/>
                    </a:ln>
                    <a:extLst>
                      <a:ext uri="{53640926-AAD7-44D8-BBD7-CCE9431645EC}">
                        <a14:shadowObscured xmlns:a14="http://schemas.microsoft.com/office/drawing/2010/main"/>
                      </a:ext>
                    </a:extLst>
                  </pic:spPr>
                </pic:pic>
              </a:graphicData>
            </a:graphic>
          </wp:inline>
        </w:drawing>
      </w:r>
    </w:p>
    <w:p w14:paraId="12CCAB1B" w14:textId="7E083842" w:rsidR="00370165" w:rsidRPr="00F72EE1" w:rsidRDefault="00370165" w:rsidP="003B540E">
      <w:pPr>
        <w:spacing w:after="200"/>
        <w:ind w:left="-567" w:right="-142"/>
        <w:rPr>
          <w:color w:val="262626" w:themeColor="text1" w:themeTint="D9"/>
          <w:lang w:val="de-DE"/>
        </w:rPr>
      </w:pPr>
    </w:p>
    <w:p w14:paraId="1C6338BC" w14:textId="25844869" w:rsidR="00370165" w:rsidRPr="00F72EE1" w:rsidRDefault="00370165" w:rsidP="003B540E">
      <w:pPr>
        <w:spacing w:after="200"/>
        <w:ind w:left="-567" w:right="-142"/>
        <w:rPr>
          <w:color w:val="262626" w:themeColor="text1" w:themeTint="D9"/>
          <w:lang w:val="de-DE"/>
        </w:rPr>
      </w:pPr>
    </w:p>
    <w:p w14:paraId="4625F7EB" w14:textId="77777777" w:rsidR="005C05B6" w:rsidRPr="00F72EE1" w:rsidRDefault="005C05B6" w:rsidP="00370165">
      <w:pPr>
        <w:spacing w:after="200"/>
        <w:ind w:left="-567" w:right="-142"/>
        <w:rPr>
          <w:b/>
          <w:bCs/>
          <w:color w:val="262626" w:themeColor="text1" w:themeTint="D9"/>
          <w:sz w:val="36"/>
          <w:szCs w:val="36"/>
          <w:lang w:val="de-DE"/>
        </w:rPr>
      </w:pPr>
      <w:r w:rsidRPr="00F72EE1">
        <w:rPr>
          <w:b/>
          <w:bCs/>
          <w:color w:val="262626" w:themeColor="text1" w:themeTint="D9"/>
          <w:sz w:val="36"/>
          <w:szCs w:val="36"/>
          <w:lang w:val="de-DE"/>
        </w:rPr>
        <w:t>Warum brauchen wir das?</w:t>
      </w:r>
    </w:p>
    <w:p w14:paraId="74798406" w14:textId="4983F381" w:rsidR="005C05B6" w:rsidRPr="00F72EE1" w:rsidRDefault="005C05B6" w:rsidP="005C05B6">
      <w:pPr>
        <w:spacing w:after="200"/>
        <w:ind w:left="-567" w:right="-142"/>
        <w:rPr>
          <w:color w:val="262626" w:themeColor="text1" w:themeTint="D9"/>
          <w:lang w:val="de-DE"/>
        </w:rPr>
      </w:pPr>
      <w:r w:rsidRPr="00F72EE1">
        <w:rPr>
          <w:color w:val="262626" w:themeColor="text1" w:themeTint="D9"/>
          <w:lang w:val="de-DE"/>
        </w:rPr>
        <w:t>Wenn ehemalige Feuchtgebiete/Torfmoore für die Landwirtschaft entwässert werden, werden sie zu bedeutenden Quellen von Treibhausgasen, in den extremsten Fällen bis zu 60 Tonnen CO</w:t>
      </w:r>
      <w:r w:rsidRPr="00E2177A">
        <w:rPr>
          <w:color w:val="262626" w:themeColor="text1" w:themeTint="D9"/>
          <w:vertAlign w:val="subscript"/>
          <w:lang w:val="de-DE"/>
        </w:rPr>
        <w:t>2</w:t>
      </w:r>
      <w:r w:rsidRPr="00F72EE1">
        <w:rPr>
          <w:color w:val="262626" w:themeColor="text1" w:themeTint="D9"/>
          <w:lang w:val="de-DE"/>
        </w:rPr>
        <w:t xml:space="preserve"> pro Hektar und Jahr. Viele europäische Länder müssen diese CO</w:t>
      </w:r>
      <w:r w:rsidRPr="00E2177A">
        <w:rPr>
          <w:color w:val="262626" w:themeColor="text1" w:themeTint="D9"/>
          <w:vertAlign w:val="subscript"/>
          <w:lang w:val="de-DE"/>
        </w:rPr>
        <w:t>2</w:t>
      </w:r>
      <w:r w:rsidRPr="00F72EE1">
        <w:rPr>
          <w:color w:val="262626" w:themeColor="text1" w:themeTint="D9"/>
          <w:lang w:val="de-DE"/>
        </w:rPr>
        <w:t>-Quelle</w:t>
      </w:r>
      <w:r w:rsidR="00A14C58">
        <w:rPr>
          <w:color w:val="262626" w:themeColor="text1" w:themeTint="D9"/>
          <w:lang w:val="de-DE"/>
        </w:rPr>
        <w:t>n</w:t>
      </w:r>
      <w:r w:rsidRPr="00F72EE1">
        <w:rPr>
          <w:color w:val="262626" w:themeColor="text1" w:themeTint="D9"/>
          <w:lang w:val="de-DE"/>
        </w:rPr>
        <w:t xml:space="preserve"> eindämmen, um ihre Netto-Null-Emissionsverpflichtungen zu erfüllen. </w:t>
      </w:r>
    </w:p>
    <w:p w14:paraId="261B53C7" w14:textId="65124E61" w:rsidR="000E5B6F" w:rsidRPr="00F72EE1" w:rsidRDefault="005C05B6" w:rsidP="005C05B6">
      <w:pPr>
        <w:spacing w:after="200"/>
        <w:ind w:left="-567" w:right="-142"/>
        <w:rPr>
          <w:b/>
          <w:sz w:val="18"/>
          <w:lang w:val="de-DE"/>
        </w:rPr>
      </w:pPr>
      <w:r w:rsidRPr="00F72EE1">
        <w:rPr>
          <w:color w:val="262626" w:themeColor="text1" w:themeTint="D9"/>
          <w:lang w:val="de-DE"/>
        </w:rPr>
        <w:t>In vielen Gebieten sind entwässerte Moore</w:t>
      </w:r>
      <w:r w:rsidR="00A14C58">
        <w:rPr>
          <w:color w:val="262626" w:themeColor="text1" w:themeTint="D9"/>
          <w:lang w:val="de-DE"/>
        </w:rPr>
        <w:t xml:space="preserve"> </w:t>
      </w:r>
      <w:r w:rsidRPr="00F72EE1">
        <w:rPr>
          <w:color w:val="262626" w:themeColor="text1" w:themeTint="D9"/>
          <w:lang w:val="de-DE"/>
        </w:rPr>
        <w:t>jedoch äußerst produktive Ländereien. Diese Broschüre möchte Landwirten und Landbesitzern die Möglichkeiten der Finanzierung nachhaltiger Alternativen aufzeigen.</w:t>
      </w:r>
    </w:p>
    <w:p w14:paraId="4E4C70C8" w14:textId="77777777" w:rsidR="000E5B6F" w:rsidRPr="00F72EE1" w:rsidRDefault="000E5B6F" w:rsidP="00370165">
      <w:pPr>
        <w:spacing w:after="200"/>
        <w:ind w:left="-567" w:right="-142"/>
        <w:rPr>
          <w:b/>
          <w:sz w:val="18"/>
          <w:lang w:val="de-DE"/>
        </w:rPr>
      </w:pPr>
    </w:p>
    <w:p w14:paraId="4D4082C4" w14:textId="77777777" w:rsidR="000E5B6F" w:rsidRPr="00F72EE1" w:rsidRDefault="000E5B6F" w:rsidP="00370165">
      <w:pPr>
        <w:spacing w:after="200"/>
        <w:ind w:left="-567" w:right="-142"/>
        <w:rPr>
          <w:b/>
          <w:sz w:val="18"/>
          <w:lang w:val="de-DE"/>
        </w:rPr>
      </w:pPr>
    </w:p>
    <w:p w14:paraId="01A3D3E2" w14:textId="77777777" w:rsidR="000E5B6F" w:rsidRPr="00F72EE1" w:rsidRDefault="000E5B6F" w:rsidP="00370165">
      <w:pPr>
        <w:spacing w:after="200"/>
        <w:ind w:left="-567" w:right="-142"/>
        <w:rPr>
          <w:b/>
          <w:sz w:val="18"/>
          <w:lang w:val="de-DE"/>
        </w:rPr>
      </w:pPr>
    </w:p>
    <w:p w14:paraId="0BB6B191" w14:textId="77777777" w:rsidR="000E5B6F" w:rsidRPr="00F72EE1" w:rsidRDefault="000E5B6F" w:rsidP="00370165">
      <w:pPr>
        <w:spacing w:after="200"/>
        <w:ind w:left="-567" w:right="-142"/>
        <w:rPr>
          <w:b/>
          <w:sz w:val="18"/>
          <w:lang w:val="de-DE"/>
        </w:rPr>
      </w:pPr>
    </w:p>
    <w:p w14:paraId="34F3BBB2" w14:textId="77777777" w:rsidR="000E5B6F" w:rsidRPr="00F72EE1" w:rsidRDefault="000E5B6F" w:rsidP="00370165">
      <w:pPr>
        <w:spacing w:after="200"/>
        <w:ind w:left="-567" w:right="-142"/>
        <w:rPr>
          <w:b/>
          <w:sz w:val="18"/>
          <w:lang w:val="de-DE"/>
        </w:rPr>
      </w:pPr>
    </w:p>
    <w:p w14:paraId="5CAD8B7C" w14:textId="77777777" w:rsidR="000E5B6F" w:rsidRPr="00F72EE1" w:rsidRDefault="000E5B6F" w:rsidP="00370165">
      <w:pPr>
        <w:spacing w:after="200"/>
        <w:ind w:left="-567" w:right="-142"/>
        <w:rPr>
          <w:b/>
          <w:sz w:val="18"/>
          <w:lang w:val="de-DE"/>
        </w:rPr>
      </w:pPr>
    </w:p>
    <w:p w14:paraId="3DB436C0" w14:textId="77777777" w:rsidR="000E5B6F" w:rsidRPr="00F72EE1" w:rsidRDefault="000E5B6F" w:rsidP="00370165">
      <w:pPr>
        <w:spacing w:after="200"/>
        <w:ind w:left="-567" w:right="-142"/>
        <w:rPr>
          <w:b/>
          <w:sz w:val="18"/>
          <w:lang w:val="de-DE"/>
        </w:rPr>
      </w:pPr>
    </w:p>
    <w:p w14:paraId="7018D170" w14:textId="77777777" w:rsidR="000E5B6F" w:rsidRPr="00F72EE1" w:rsidRDefault="000E5B6F" w:rsidP="00370165">
      <w:pPr>
        <w:spacing w:after="200"/>
        <w:ind w:left="-567" w:right="-142"/>
        <w:rPr>
          <w:b/>
          <w:sz w:val="18"/>
          <w:lang w:val="de-DE"/>
        </w:rPr>
      </w:pPr>
    </w:p>
    <w:p w14:paraId="233AD771" w14:textId="77777777" w:rsidR="000E5B6F" w:rsidRPr="00F72EE1" w:rsidRDefault="000E5B6F" w:rsidP="00370165">
      <w:pPr>
        <w:spacing w:after="200"/>
        <w:ind w:left="-567" w:right="-142"/>
        <w:rPr>
          <w:b/>
          <w:sz w:val="18"/>
          <w:lang w:val="de-DE"/>
        </w:rPr>
      </w:pPr>
    </w:p>
    <w:p w14:paraId="07991541" w14:textId="77777777" w:rsidR="000E5B6F" w:rsidRPr="00F72EE1" w:rsidRDefault="000E5B6F" w:rsidP="00370165">
      <w:pPr>
        <w:spacing w:after="200"/>
        <w:ind w:left="-567" w:right="-142"/>
        <w:rPr>
          <w:b/>
          <w:sz w:val="18"/>
          <w:lang w:val="de-DE"/>
        </w:rPr>
      </w:pPr>
    </w:p>
    <w:p w14:paraId="6C3FDE94" w14:textId="77777777" w:rsidR="000E5B6F" w:rsidRPr="00F72EE1" w:rsidRDefault="000E5B6F" w:rsidP="00370165">
      <w:pPr>
        <w:spacing w:after="200"/>
        <w:ind w:left="-567" w:right="-142"/>
        <w:rPr>
          <w:b/>
          <w:sz w:val="18"/>
          <w:lang w:val="de-DE"/>
        </w:rPr>
      </w:pPr>
    </w:p>
    <w:p w14:paraId="7531742B" w14:textId="77777777" w:rsidR="000E5B6F" w:rsidRPr="00F72EE1" w:rsidRDefault="000E5B6F" w:rsidP="00370165">
      <w:pPr>
        <w:spacing w:after="200"/>
        <w:ind w:left="-567" w:right="-142"/>
        <w:rPr>
          <w:b/>
          <w:sz w:val="18"/>
          <w:lang w:val="de-DE"/>
        </w:rPr>
      </w:pPr>
    </w:p>
    <w:p w14:paraId="63F98E29" w14:textId="77777777" w:rsidR="000E5B6F" w:rsidRPr="00F72EE1" w:rsidRDefault="000E5B6F" w:rsidP="00370165">
      <w:pPr>
        <w:spacing w:after="200"/>
        <w:ind w:left="-567" w:right="-142"/>
        <w:rPr>
          <w:b/>
          <w:sz w:val="18"/>
          <w:lang w:val="de-DE"/>
        </w:rPr>
      </w:pPr>
    </w:p>
    <w:p w14:paraId="2523711F" w14:textId="2F1567C6" w:rsidR="000E5B6F" w:rsidRPr="00F72EE1" w:rsidRDefault="005A32BF" w:rsidP="00370165">
      <w:pPr>
        <w:spacing w:after="200"/>
        <w:ind w:left="-567" w:right="-142"/>
        <w:rPr>
          <w:color w:val="262626" w:themeColor="text1" w:themeTint="D9"/>
          <w:lang w:val="de-DE"/>
        </w:rPr>
      </w:pPr>
      <w:r w:rsidRPr="00F72EE1">
        <w:rPr>
          <w:b/>
          <w:lang w:val="de-DE"/>
        </w:rPr>
        <w:lastRenderedPageBreak/>
        <w:t xml:space="preserve">Abbildung 1: Typische CO2-Emissionen von Moorflächen bei den jeweiligen Wasserständen, dargestellt anhand der verfügbaren Kulturpflanzenarten. </w:t>
      </w:r>
      <w:r w:rsidR="000E5B6F" w:rsidRPr="00F72EE1">
        <w:rPr>
          <w:noProof/>
          <w:color w:val="000000" w:themeColor="text1"/>
          <w:lang w:val="de-DE"/>
        </w:rPr>
        <w:drawing>
          <wp:inline distT="0" distB="0" distL="0" distR="0" wp14:anchorId="2AEFEB1E" wp14:editId="3BCBE205">
            <wp:extent cx="4255200" cy="4395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7">
                      <a:extLst>
                        <a:ext uri="{28A0092B-C50C-407E-A947-70E740481C1C}">
                          <a14:useLocalDpi xmlns:a14="http://schemas.microsoft.com/office/drawing/2010/main" val="0"/>
                        </a:ext>
                      </a:extLst>
                    </a:blip>
                    <a:srcRect l="13973" t="24667" r="13319" b="22269"/>
                    <a:stretch/>
                  </pic:blipFill>
                  <pic:spPr bwMode="auto">
                    <a:xfrm>
                      <a:off x="0" y="0"/>
                      <a:ext cx="4255200" cy="4395600"/>
                    </a:xfrm>
                    <a:prstGeom prst="rect">
                      <a:avLst/>
                    </a:prstGeom>
                    <a:ln>
                      <a:noFill/>
                    </a:ln>
                    <a:extLst>
                      <a:ext uri="{53640926-AAD7-44D8-BBD7-CCE9431645EC}">
                        <a14:shadowObscured xmlns:a14="http://schemas.microsoft.com/office/drawing/2010/main"/>
                      </a:ext>
                    </a:extLst>
                  </pic:spPr>
                </pic:pic>
              </a:graphicData>
            </a:graphic>
          </wp:inline>
        </w:drawing>
      </w:r>
    </w:p>
    <w:p w14:paraId="76F62380" w14:textId="5BBCE9BF" w:rsidR="000E5B6F" w:rsidRPr="00F72EE1" w:rsidRDefault="000E5B6F" w:rsidP="00370165">
      <w:pPr>
        <w:spacing w:after="200"/>
        <w:ind w:left="-567" w:right="-142"/>
        <w:rPr>
          <w:color w:val="262626" w:themeColor="text1" w:themeTint="D9"/>
          <w:lang w:val="de-DE"/>
        </w:rPr>
      </w:pPr>
    </w:p>
    <w:p w14:paraId="79603527" w14:textId="7AE4012A" w:rsidR="000E5B6F" w:rsidRPr="00F72EE1" w:rsidRDefault="000E5B6F" w:rsidP="00370165">
      <w:pPr>
        <w:spacing w:after="200"/>
        <w:ind w:left="-567" w:right="-142"/>
        <w:rPr>
          <w:color w:val="262626" w:themeColor="text1" w:themeTint="D9"/>
          <w:lang w:val="de-DE"/>
        </w:rPr>
      </w:pPr>
    </w:p>
    <w:p w14:paraId="180DACF5" w14:textId="5FB100DA" w:rsidR="000E5B6F" w:rsidRPr="00F72EE1" w:rsidRDefault="000E5B6F" w:rsidP="00370165">
      <w:pPr>
        <w:spacing w:after="200"/>
        <w:ind w:left="-567" w:right="-142"/>
        <w:rPr>
          <w:color w:val="262626" w:themeColor="text1" w:themeTint="D9"/>
          <w:lang w:val="de-DE"/>
        </w:rPr>
      </w:pPr>
    </w:p>
    <w:p w14:paraId="588C8DF9" w14:textId="4CCA3295" w:rsidR="00FE60C6" w:rsidRPr="00F72EE1" w:rsidRDefault="005A32BF" w:rsidP="00FE60C6">
      <w:pPr>
        <w:spacing w:after="200"/>
        <w:ind w:left="-567" w:right="-142"/>
        <w:rPr>
          <w:color w:val="262626" w:themeColor="text1" w:themeTint="D9"/>
          <w:lang w:val="de-DE"/>
        </w:rPr>
      </w:pPr>
      <w:r w:rsidRPr="00F72EE1">
        <w:rPr>
          <w:b/>
          <w:bCs/>
          <w:color w:val="262626" w:themeColor="text1" w:themeTint="D9"/>
          <w:sz w:val="36"/>
          <w:szCs w:val="36"/>
          <w:lang w:val="de-DE"/>
        </w:rPr>
        <w:lastRenderedPageBreak/>
        <w:t>Grundlegende Maßnahmen zur Reduktion der CO</w:t>
      </w:r>
      <w:r w:rsidRPr="00E2177A">
        <w:rPr>
          <w:b/>
          <w:bCs/>
          <w:color w:val="262626" w:themeColor="text1" w:themeTint="D9"/>
          <w:sz w:val="36"/>
          <w:szCs w:val="36"/>
          <w:vertAlign w:val="subscript"/>
          <w:lang w:val="de-DE"/>
        </w:rPr>
        <w:t>2</w:t>
      </w:r>
      <w:r w:rsidRPr="00F72EE1">
        <w:rPr>
          <w:b/>
          <w:bCs/>
          <w:color w:val="262626" w:themeColor="text1" w:themeTint="D9"/>
          <w:sz w:val="36"/>
          <w:szCs w:val="36"/>
          <w:lang w:val="de-DE"/>
        </w:rPr>
        <w:t xml:space="preserve">-Emissionen von entwässertem Moor  </w:t>
      </w:r>
    </w:p>
    <w:p w14:paraId="63F77D56" w14:textId="77777777" w:rsidR="005A32BF" w:rsidRPr="00F72EE1" w:rsidRDefault="005A32BF" w:rsidP="005A32BF">
      <w:pPr>
        <w:pStyle w:val="ListParagraph"/>
        <w:numPr>
          <w:ilvl w:val="0"/>
          <w:numId w:val="5"/>
        </w:numPr>
        <w:spacing w:after="200"/>
        <w:ind w:left="357" w:right="-142" w:hanging="357"/>
        <w:rPr>
          <w:color w:val="262626" w:themeColor="text1" w:themeTint="D9"/>
          <w:lang w:val="de-DE"/>
        </w:rPr>
      </w:pPr>
      <w:r w:rsidRPr="00F72EE1">
        <w:rPr>
          <w:color w:val="262626" w:themeColor="text1" w:themeTint="D9"/>
          <w:lang w:val="de-DE"/>
        </w:rPr>
        <w:t>Größtmögliche Erhöhung des Wasserstands*. Dadurch verringert sich die Menge des Torfs, die zur Freisetzung von CO</w:t>
      </w:r>
      <w:r w:rsidRPr="00E2177A">
        <w:rPr>
          <w:color w:val="262626" w:themeColor="text1" w:themeTint="D9"/>
          <w:vertAlign w:val="subscript"/>
          <w:lang w:val="de-DE"/>
        </w:rPr>
        <w:t>2</w:t>
      </w:r>
      <w:r w:rsidRPr="00F72EE1">
        <w:rPr>
          <w:color w:val="262626" w:themeColor="text1" w:themeTint="D9"/>
          <w:lang w:val="de-DE"/>
        </w:rPr>
        <w:t xml:space="preserve"> in die Atmosphäre zur Verfügung steht. Der ideale Wasserstand scheint 10 bis 20 cm unter der Oberfläche zu liegen. </w:t>
      </w:r>
    </w:p>
    <w:p w14:paraId="289026D5" w14:textId="77777777" w:rsidR="005A32BF" w:rsidRPr="00F72EE1" w:rsidRDefault="005A32BF" w:rsidP="005A32BF">
      <w:pPr>
        <w:pStyle w:val="ListParagraph"/>
        <w:numPr>
          <w:ilvl w:val="0"/>
          <w:numId w:val="5"/>
        </w:numPr>
        <w:spacing w:after="200"/>
        <w:ind w:left="357" w:right="-142" w:hanging="357"/>
        <w:rPr>
          <w:color w:val="262626" w:themeColor="text1" w:themeTint="D9"/>
          <w:lang w:val="de-DE"/>
        </w:rPr>
      </w:pPr>
      <w:r w:rsidRPr="00F72EE1">
        <w:rPr>
          <w:color w:val="262626" w:themeColor="text1" w:themeTint="D9"/>
          <w:lang w:val="de-DE"/>
        </w:rPr>
        <w:t>Anwendung pflugloser Bewirtschaftung. Störungen des Moorbodens erhöhen die Belüftung und vergrößern die Torfoberfläche für den Abbau zu CO</w:t>
      </w:r>
      <w:r w:rsidRPr="00E2177A">
        <w:rPr>
          <w:color w:val="262626" w:themeColor="text1" w:themeTint="D9"/>
          <w:vertAlign w:val="subscript"/>
          <w:lang w:val="de-DE"/>
        </w:rPr>
        <w:t>2</w:t>
      </w:r>
      <w:r w:rsidRPr="00F72EE1">
        <w:rPr>
          <w:color w:val="262626" w:themeColor="text1" w:themeTint="D9"/>
          <w:lang w:val="de-DE"/>
        </w:rPr>
        <w:t xml:space="preserve">. </w:t>
      </w:r>
    </w:p>
    <w:p w14:paraId="3D2E8402" w14:textId="77777777" w:rsidR="005A32BF" w:rsidRPr="00F72EE1" w:rsidRDefault="005A32BF" w:rsidP="005A32BF">
      <w:pPr>
        <w:pStyle w:val="ListParagraph"/>
        <w:numPr>
          <w:ilvl w:val="0"/>
          <w:numId w:val="5"/>
        </w:numPr>
        <w:spacing w:after="200"/>
        <w:ind w:left="357" w:right="-142" w:hanging="357"/>
        <w:rPr>
          <w:color w:val="262626" w:themeColor="text1" w:themeTint="D9"/>
          <w:lang w:val="de-DE"/>
        </w:rPr>
      </w:pPr>
      <w:r w:rsidRPr="00F72EE1">
        <w:rPr>
          <w:color w:val="262626" w:themeColor="text1" w:themeTint="D9"/>
          <w:lang w:val="de-DE"/>
        </w:rPr>
        <w:t xml:space="preserve">Einsatz von Nutzpflanzen, die ohne Bodenstörung geerntet werden können, oder Umwandlung von Boden in Dauergrünland. </w:t>
      </w:r>
    </w:p>
    <w:p w14:paraId="36B2F871" w14:textId="2E066745" w:rsidR="0012434B" w:rsidRPr="00F72EE1" w:rsidRDefault="005A32BF" w:rsidP="005A32BF">
      <w:pPr>
        <w:spacing w:after="200"/>
        <w:ind w:left="-567" w:right="-142"/>
        <w:rPr>
          <w:color w:val="262626" w:themeColor="text1" w:themeTint="D9"/>
          <w:lang w:val="de-DE"/>
        </w:rPr>
      </w:pPr>
      <w:r w:rsidRPr="00F72EE1">
        <w:rPr>
          <w:color w:val="262626" w:themeColor="text1" w:themeTint="D9"/>
          <w:lang w:val="de-DE"/>
        </w:rPr>
        <w:t>*Dies kann die Absprache mit benachbarten Landbesitzern erfordern und ist wirtschaftlicher, wenn mehrere</w:t>
      </w:r>
      <w:r w:rsidR="00D301E7" w:rsidRPr="00F72EE1">
        <w:rPr>
          <w:lang w:val="de-DE"/>
        </w:rPr>
        <w:t xml:space="preserve"> </w:t>
      </w:r>
      <w:r w:rsidR="00D301E7" w:rsidRPr="00F72EE1">
        <w:rPr>
          <w:color w:val="262626" w:themeColor="text1" w:themeTint="D9"/>
          <w:lang w:val="de-DE"/>
        </w:rPr>
        <w:t>Landbesitzer bei einem größeren Gebiet zusammenarbeiten.</w:t>
      </w:r>
    </w:p>
    <w:p w14:paraId="7D5B9057" w14:textId="3CBD559D" w:rsidR="0012434B" w:rsidRPr="00F72EE1" w:rsidRDefault="0012434B" w:rsidP="00FE60C6">
      <w:pPr>
        <w:spacing w:after="200"/>
        <w:ind w:left="-567" w:right="-142"/>
        <w:rPr>
          <w:color w:val="262626" w:themeColor="text1" w:themeTint="D9"/>
          <w:lang w:val="de-DE"/>
        </w:rPr>
      </w:pPr>
    </w:p>
    <w:p w14:paraId="468A3330" w14:textId="3EDA9965" w:rsidR="0012434B" w:rsidRPr="00F72EE1" w:rsidRDefault="0012434B" w:rsidP="00FE60C6">
      <w:pPr>
        <w:spacing w:after="200"/>
        <w:ind w:left="-567" w:right="-142"/>
        <w:rPr>
          <w:color w:val="262626" w:themeColor="text1" w:themeTint="D9"/>
          <w:lang w:val="de-DE"/>
        </w:rPr>
      </w:pPr>
    </w:p>
    <w:p w14:paraId="633B932D" w14:textId="7F8A1D3B" w:rsidR="0012434B" w:rsidRPr="00F72EE1" w:rsidRDefault="0012434B" w:rsidP="00FE60C6">
      <w:pPr>
        <w:spacing w:after="200"/>
        <w:ind w:left="-567" w:right="-142"/>
        <w:rPr>
          <w:color w:val="262626" w:themeColor="text1" w:themeTint="D9"/>
          <w:lang w:val="de-DE"/>
        </w:rPr>
      </w:pPr>
    </w:p>
    <w:p w14:paraId="7090523F" w14:textId="6BB037CA" w:rsidR="0012434B" w:rsidRPr="00F72EE1" w:rsidRDefault="0012434B" w:rsidP="00FE60C6">
      <w:pPr>
        <w:spacing w:after="200"/>
        <w:ind w:left="-567" w:right="-142"/>
        <w:rPr>
          <w:color w:val="262626" w:themeColor="text1" w:themeTint="D9"/>
          <w:lang w:val="de-DE"/>
        </w:rPr>
      </w:pPr>
    </w:p>
    <w:p w14:paraId="625938CA" w14:textId="13E499B1" w:rsidR="0012434B" w:rsidRPr="00F72EE1" w:rsidRDefault="0012434B" w:rsidP="00FE60C6">
      <w:pPr>
        <w:spacing w:after="200"/>
        <w:ind w:left="-567" w:right="-142"/>
        <w:rPr>
          <w:color w:val="262626" w:themeColor="text1" w:themeTint="D9"/>
          <w:lang w:val="de-DE"/>
        </w:rPr>
      </w:pPr>
    </w:p>
    <w:p w14:paraId="43E8DBE4" w14:textId="57488355" w:rsidR="0012434B" w:rsidRPr="00F72EE1" w:rsidRDefault="0012434B" w:rsidP="00FE60C6">
      <w:pPr>
        <w:spacing w:after="200"/>
        <w:ind w:left="-567" w:right="-142"/>
        <w:rPr>
          <w:color w:val="262626" w:themeColor="text1" w:themeTint="D9"/>
          <w:lang w:val="de-DE"/>
        </w:rPr>
      </w:pPr>
    </w:p>
    <w:p w14:paraId="13E334FD" w14:textId="0E7490F9" w:rsidR="0012434B" w:rsidRPr="00F72EE1" w:rsidRDefault="0012434B" w:rsidP="00FE60C6">
      <w:pPr>
        <w:spacing w:after="200"/>
        <w:ind w:left="-567" w:right="-142"/>
        <w:rPr>
          <w:color w:val="262626" w:themeColor="text1" w:themeTint="D9"/>
          <w:lang w:val="de-DE"/>
        </w:rPr>
      </w:pPr>
    </w:p>
    <w:p w14:paraId="28EA69BD" w14:textId="43E743DD" w:rsidR="0012434B" w:rsidRPr="00F72EE1" w:rsidRDefault="0012434B" w:rsidP="00FE60C6">
      <w:pPr>
        <w:spacing w:after="200"/>
        <w:ind w:left="-567" w:right="-142"/>
        <w:rPr>
          <w:color w:val="262626" w:themeColor="text1" w:themeTint="D9"/>
          <w:lang w:val="de-DE"/>
        </w:rPr>
      </w:pPr>
    </w:p>
    <w:p w14:paraId="7A5E9D60" w14:textId="77777777" w:rsidR="005160E3" w:rsidRPr="00F72EE1" w:rsidRDefault="003F24B9" w:rsidP="005160E3">
      <w:pPr>
        <w:spacing w:after="480"/>
        <w:ind w:left="-567" w:right="-142"/>
        <w:rPr>
          <w:b/>
          <w:bCs/>
          <w:color w:val="262626" w:themeColor="text1" w:themeTint="D9"/>
          <w:sz w:val="36"/>
          <w:szCs w:val="36"/>
          <w:lang w:val="de-DE"/>
        </w:rPr>
      </w:pPr>
      <w:r w:rsidRPr="00F72EE1">
        <w:rPr>
          <w:noProof/>
          <w:color w:val="000000" w:themeColor="text1"/>
          <w:lang w:val="de-DE"/>
        </w:rPr>
        <w:lastRenderedPageBreak/>
        <w:drawing>
          <wp:anchor distT="0" distB="0" distL="114300" distR="114300" simplePos="0" relativeHeight="251660288" behindDoc="1" locked="0" layoutInCell="1" allowOverlap="1" wp14:anchorId="5E9DBFF9" wp14:editId="5A26D07A">
            <wp:simplePos x="0" y="0"/>
            <wp:positionH relativeFrom="column">
              <wp:posOffset>-800100</wp:posOffset>
            </wp:positionH>
            <wp:positionV relativeFrom="paragraph">
              <wp:posOffset>-368764</wp:posOffset>
            </wp:positionV>
            <wp:extent cx="5116585" cy="7236460"/>
            <wp:effectExtent l="0" t="0" r="8255"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extLst>
                        <a:ext uri="{28A0092B-C50C-407E-A947-70E740481C1C}">
                          <a14:useLocalDpi xmlns:a14="http://schemas.microsoft.com/office/drawing/2010/main" val="0"/>
                        </a:ext>
                      </a:extLst>
                    </a:blip>
                    <a:stretch>
                      <a:fillRect/>
                    </a:stretch>
                  </pic:blipFill>
                  <pic:spPr>
                    <a:xfrm>
                      <a:off x="0" y="0"/>
                      <a:ext cx="5116585" cy="7236460"/>
                    </a:xfrm>
                    <a:prstGeom prst="rect">
                      <a:avLst/>
                    </a:prstGeom>
                  </pic:spPr>
                </pic:pic>
              </a:graphicData>
            </a:graphic>
            <wp14:sizeRelH relativeFrom="page">
              <wp14:pctWidth>0</wp14:pctWidth>
            </wp14:sizeRelH>
            <wp14:sizeRelV relativeFrom="page">
              <wp14:pctHeight>0</wp14:pctHeight>
            </wp14:sizeRelV>
          </wp:anchor>
        </w:drawing>
      </w:r>
      <w:r w:rsidR="005160E3" w:rsidRPr="00F72EE1">
        <w:rPr>
          <w:b/>
          <w:bCs/>
          <w:color w:val="262626" w:themeColor="text1" w:themeTint="D9"/>
          <w:sz w:val="36"/>
          <w:szCs w:val="36"/>
          <w:lang w:val="de-DE"/>
        </w:rPr>
        <w:t xml:space="preserve">Das Standort-Emissions-Tool </w:t>
      </w:r>
    </w:p>
    <w:p w14:paraId="7216E14E" w14:textId="7DFAA9F9" w:rsidR="005160E3" w:rsidRPr="00F72EE1" w:rsidRDefault="005160E3" w:rsidP="005160E3">
      <w:pPr>
        <w:spacing w:after="200"/>
        <w:ind w:left="-567" w:right="-142"/>
        <w:rPr>
          <w:color w:val="262626" w:themeColor="text1" w:themeTint="D9"/>
          <w:lang w:val="de-DE"/>
        </w:rPr>
      </w:pPr>
      <w:r w:rsidRPr="00F72EE1">
        <w:rPr>
          <w:color w:val="262626" w:themeColor="text1" w:themeTint="D9"/>
          <w:lang w:val="de-DE"/>
        </w:rPr>
        <w:t>Das Standort-Emissions-Tool (SET) wurde von der niederländischen Van Hall Larenstein Fachhochschule</w:t>
      </w:r>
      <w:r w:rsidR="00C87D07">
        <w:rPr>
          <w:color w:val="262626" w:themeColor="text1" w:themeTint="D9"/>
          <w:lang w:val="de-DE"/>
        </w:rPr>
        <w:t xml:space="preserve"> </w:t>
      </w:r>
      <w:r w:rsidRPr="00F72EE1">
        <w:rPr>
          <w:color w:val="262626" w:themeColor="text1" w:themeTint="D9"/>
          <w:lang w:val="de-DE"/>
        </w:rPr>
        <w:t xml:space="preserve">entwickelt, um Landbesitzer und Landwirte dabei zu unterstützen, die aktuellen Emissionen ihres Standorts zu schätzen. Diese können dann mit Emissionen aus einem anderen Bewirtschaftungssystem verglichen werden. Dies ist ein erster Schritt zur Abschätzung des Potenzials für den Verkauf von Carbon Credits aus einem Paludikultur- oder Wiedervernässungsprojekt. </w:t>
      </w:r>
    </w:p>
    <w:p w14:paraId="359CCE33" w14:textId="6FDE0AB5" w:rsidR="0012434B" w:rsidRPr="00F72EE1" w:rsidRDefault="005160E3" w:rsidP="005160E3">
      <w:pPr>
        <w:spacing w:after="200"/>
        <w:ind w:left="-567" w:right="-142"/>
        <w:rPr>
          <w:color w:val="262626" w:themeColor="text1" w:themeTint="D9"/>
          <w:lang w:val="de-DE"/>
        </w:rPr>
      </w:pPr>
      <w:r w:rsidRPr="00F72EE1">
        <w:rPr>
          <w:color w:val="262626" w:themeColor="text1" w:themeTint="D9"/>
          <w:lang w:val="de-DE"/>
        </w:rPr>
        <w:t xml:space="preserve">Das Standort-Emissions-Tool und die Anleitung zu seiner Verwendung finden Sie finden Sie unter </w:t>
      </w:r>
      <w:r w:rsidR="0012434B" w:rsidRPr="00F72EE1">
        <w:rPr>
          <w:color w:val="262626" w:themeColor="text1" w:themeTint="D9"/>
          <w:lang w:val="de-DE"/>
        </w:rPr>
        <w:t xml:space="preserve"> </w:t>
      </w:r>
      <w:hyperlink r:id="rId19" w:anchor="tab-6" w:history="1">
        <w:r w:rsidR="0011471B" w:rsidRPr="00F72EE1">
          <w:rPr>
            <w:rStyle w:val="Hyperlink"/>
            <w:lang w:val="de-DE"/>
          </w:rPr>
          <w:t>https://www.nweurope.eu/projects/project-search/cconnects-carbon-connects/#tab-6</w:t>
        </w:r>
      </w:hyperlink>
      <w:r w:rsidR="0011471B" w:rsidRPr="00F72EE1">
        <w:rPr>
          <w:color w:val="262626" w:themeColor="text1" w:themeTint="D9"/>
          <w:lang w:val="de-DE"/>
        </w:rPr>
        <w:t xml:space="preserve"> </w:t>
      </w:r>
    </w:p>
    <w:p w14:paraId="2121BDAA" w14:textId="2CAC77A1" w:rsidR="003F24B9" w:rsidRPr="00F72EE1" w:rsidRDefault="003F24B9" w:rsidP="0012434B">
      <w:pPr>
        <w:spacing w:after="200"/>
        <w:ind w:left="-567" w:right="-142"/>
        <w:rPr>
          <w:color w:val="262626" w:themeColor="text1" w:themeTint="D9"/>
          <w:lang w:val="de-DE"/>
        </w:rPr>
      </w:pPr>
    </w:p>
    <w:p w14:paraId="6F763301" w14:textId="2EF739E0" w:rsidR="00490C4A" w:rsidRPr="00F72EE1" w:rsidRDefault="00490C4A" w:rsidP="0012434B">
      <w:pPr>
        <w:spacing w:after="200"/>
        <w:ind w:left="-567" w:right="-142"/>
        <w:rPr>
          <w:color w:val="262626" w:themeColor="text1" w:themeTint="D9"/>
          <w:lang w:val="de-DE"/>
        </w:rPr>
      </w:pPr>
    </w:p>
    <w:p w14:paraId="5D741007" w14:textId="4897CB96" w:rsidR="00490C4A" w:rsidRPr="00F72EE1" w:rsidRDefault="00490C4A" w:rsidP="0012434B">
      <w:pPr>
        <w:spacing w:after="200"/>
        <w:ind w:left="-567" w:right="-142"/>
        <w:rPr>
          <w:color w:val="262626" w:themeColor="text1" w:themeTint="D9"/>
          <w:lang w:val="de-DE"/>
        </w:rPr>
      </w:pPr>
    </w:p>
    <w:p w14:paraId="026A1AAE" w14:textId="3B8E28E1" w:rsidR="00490C4A" w:rsidRPr="00F72EE1" w:rsidRDefault="00490C4A" w:rsidP="0012434B">
      <w:pPr>
        <w:spacing w:after="200"/>
        <w:ind w:left="-567" w:right="-142"/>
        <w:rPr>
          <w:color w:val="262626" w:themeColor="text1" w:themeTint="D9"/>
          <w:lang w:val="de-DE"/>
        </w:rPr>
      </w:pPr>
    </w:p>
    <w:p w14:paraId="57C304E6" w14:textId="6F9FCF22" w:rsidR="00490C4A" w:rsidRPr="00F72EE1" w:rsidRDefault="00490C4A" w:rsidP="0012434B">
      <w:pPr>
        <w:spacing w:after="200"/>
        <w:ind w:left="-567" w:right="-142"/>
        <w:rPr>
          <w:color w:val="262626" w:themeColor="text1" w:themeTint="D9"/>
          <w:lang w:val="de-DE"/>
        </w:rPr>
      </w:pPr>
    </w:p>
    <w:p w14:paraId="60DA348D" w14:textId="2E1EDFF6" w:rsidR="00490C4A" w:rsidRPr="00F72EE1" w:rsidRDefault="00490C4A" w:rsidP="0012434B">
      <w:pPr>
        <w:spacing w:after="200"/>
        <w:ind w:left="-567" w:right="-142"/>
        <w:rPr>
          <w:color w:val="262626" w:themeColor="text1" w:themeTint="D9"/>
          <w:lang w:val="de-DE"/>
        </w:rPr>
      </w:pPr>
    </w:p>
    <w:p w14:paraId="7182B8EE" w14:textId="3EFD7720" w:rsidR="00490C4A" w:rsidRPr="00F72EE1" w:rsidRDefault="00490C4A" w:rsidP="0012434B">
      <w:pPr>
        <w:spacing w:after="200"/>
        <w:ind w:left="-567" w:right="-142"/>
        <w:rPr>
          <w:color w:val="262626" w:themeColor="text1" w:themeTint="D9"/>
          <w:lang w:val="de-DE"/>
        </w:rPr>
      </w:pPr>
    </w:p>
    <w:p w14:paraId="1CCFD96C" w14:textId="6CD4D30E" w:rsidR="00490C4A" w:rsidRPr="00F72EE1" w:rsidRDefault="00490C4A" w:rsidP="0012434B">
      <w:pPr>
        <w:spacing w:after="200"/>
        <w:ind w:left="-567" w:right="-142"/>
        <w:rPr>
          <w:color w:val="262626" w:themeColor="text1" w:themeTint="D9"/>
          <w:lang w:val="de-DE"/>
        </w:rPr>
      </w:pPr>
    </w:p>
    <w:p w14:paraId="3BB1C396" w14:textId="2DA922F1" w:rsidR="00490C4A" w:rsidRPr="00F72EE1" w:rsidRDefault="00490C4A" w:rsidP="0012434B">
      <w:pPr>
        <w:spacing w:after="200"/>
        <w:ind w:left="-567" w:right="-142"/>
        <w:rPr>
          <w:color w:val="262626" w:themeColor="text1" w:themeTint="D9"/>
          <w:lang w:val="de-DE"/>
        </w:rPr>
      </w:pPr>
    </w:p>
    <w:p w14:paraId="4CAE3C09" w14:textId="5341FFDB" w:rsidR="00490C4A" w:rsidRPr="00F72EE1" w:rsidRDefault="00490C4A" w:rsidP="0012434B">
      <w:pPr>
        <w:spacing w:after="200"/>
        <w:ind w:left="-567" w:right="-142"/>
        <w:rPr>
          <w:color w:val="262626" w:themeColor="text1" w:themeTint="D9"/>
          <w:lang w:val="de-DE"/>
        </w:rPr>
      </w:pPr>
    </w:p>
    <w:p w14:paraId="457A3A70" w14:textId="77777777" w:rsidR="005160E3" w:rsidRPr="00F72EE1" w:rsidRDefault="005160E3" w:rsidP="00470CFC">
      <w:pPr>
        <w:spacing w:after="200"/>
        <w:ind w:left="-567" w:right="-142"/>
        <w:rPr>
          <w:b/>
          <w:bCs/>
          <w:color w:val="262626" w:themeColor="text1" w:themeTint="D9"/>
          <w:sz w:val="36"/>
          <w:szCs w:val="36"/>
          <w:lang w:val="de-DE"/>
        </w:rPr>
      </w:pPr>
      <w:r w:rsidRPr="00F72EE1">
        <w:rPr>
          <w:b/>
          <w:bCs/>
          <w:color w:val="262626" w:themeColor="text1" w:themeTint="D9"/>
          <w:sz w:val="36"/>
          <w:szCs w:val="36"/>
          <w:lang w:val="de-DE"/>
        </w:rPr>
        <w:lastRenderedPageBreak/>
        <w:t>Woher weiß ich, ob ich Moorboden bewirtschafte?</w:t>
      </w:r>
    </w:p>
    <w:p w14:paraId="7214BD4E" w14:textId="77777777" w:rsidR="008E398F" w:rsidRDefault="008E398F" w:rsidP="00470CFC">
      <w:pPr>
        <w:spacing w:after="200"/>
        <w:ind w:left="-567" w:right="-142"/>
        <w:rPr>
          <w:color w:val="262626" w:themeColor="text1" w:themeTint="D9"/>
          <w:lang w:val="de-DE"/>
        </w:rPr>
      </w:pPr>
      <w:r w:rsidRPr="008E398F">
        <w:rPr>
          <w:color w:val="262626" w:themeColor="text1" w:themeTint="D9"/>
          <w:lang w:val="de-DE"/>
        </w:rPr>
        <w:t>Ein Moorboden besteht zu mehr als 50 % aus organischem Material in den oberen 80 cm. Wenn Ihnen diese Informationen nicht zur Verfügung stehen, finden Sie weitere Unterstützung bei der Bestimmung, ob Ihr Boden torfhaltig ist, unter den folgenden Adressen:</w:t>
      </w:r>
    </w:p>
    <w:p w14:paraId="7D1551FA" w14:textId="77777777" w:rsidR="008E398F" w:rsidRDefault="00DE7BA9" w:rsidP="00470CFC">
      <w:pPr>
        <w:spacing w:after="200"/>
        <w:ind w:left="-567" w:right="-142"/>
        <w:rPr>
          <w:lang w:val="de-DE"/>
        </w:rPr>
      </w:pPr>
      <w:hyperlink r:id="rId20" w:history="1">
        <w:r w:rsidR="008E398F" w:rsidRPr="008E398F">
          <w:rPr>
            <w:rStyle w:val="Hyperlink"/>
            <w:lang w:val="de-DE"/>
          </w:rPr>
          <w:t>https://mowi.botanik.uni-greifswald.de/index.html</w:t>
        </w:r>
      </w:hyperlink>
      <w:r w:rsidR="008E398F" w:rsidRPr="008E398F">
        <w:rPr>
          <w:lang w:val="de-DE"/>
        </w:rPr>
        <w:t xml:space="preserve"> </w:t>
      </w:r>
    </w:p>
    <w:p w14:paraId="0DB341CB" w14:textId="35F6EB4B" w:rsidR="00EF25C7" w:rsidRDefault="00DE7BA9" w:rsidP="00470CFC">
      <w:pPr>
        <w:spacing w:after="200"/>
        <w:ind w:left="-567" w:right="-142"/>
        <w:rPr>
          <w:rStyle w:val="Hyperlink"/>
          <w:rFonts w:ascii="Calibri" w:hAnsi="Calibri" w:cs="Calibri"/>
          <w:lang w:val="de-DE"/>
        </w:rPr>
      </w:pPr>
      <w:hyperlink r:id="rId21" w:history="1">
        <w:r w:rsidR="00EF25C7" w:rsidRPr="008E398F">
          <w:rPr>
            <w:rStyle w:val="Hyperlink"/>
            <w:rFonts w:ascii="Calibri" w:hAnsi="Calibri" w:cs="Calibri"/>
            <w:lang w:val="de-DE"/>
          </w:rPr>
          <w:t>https://paludikultur-niedersachsen.de/</w:t>
        </w:r>
      </w:hyperlink>
    </w:p>
    <w:p w14:paraId="5CAD5F4E" w14:textId="77777777" w:rsidR="008E398F" w:rsidRPr="008E398F" w:rsidRDefault="008E398F" w:rsidP="00470CFC">
      <w:pPr>
        <w:spacing w:after="200"/>
        <w:ind w:left="-567" w:right="-142"/>
        <w:rPr>
          <w:rStyle w:val="Hyperlink"/>
          <w:rFonts w:ascii="Calibri" w:hAnsi="Calibri" w:cs="Calibri"/>
          <w:lang w:val="de-DE"/>
        </w:rPr>
      </w:pPr>
    </w:p>
    <w:p w14:paraId="443135FE" w14:textId="6A1E56B1" w:rsidR="0011471B" w:rsidRPr="009D439C" w:rsidRDefault="00C87D07" w:rsidP="0011471B">
      <w:pPr>
        <w:spacing w:after="480"/>
        <w:ind w:left="-567" w:right="-142"/>
        <w:rPr>
          <w:b/>
          <w:bCs/>
          <w:color w:val="262626" w:themeColor="text1" w:themeTint="D9"/>
          <w:sz w:val="36"/>
          <w:szCs w:val="36"/>
          <w:lang w:val="de-DE"/>
        </w:rPr>
      </w:pPr>
      <w:r w:rsidRPr="00E2177A">
        <w:rPr>
          <w:b/>
          <w:bCs/>
          <w:color w:val="262626" w:themeColor="text1" w:themeTint="D9"/>
          <w:sz w:val="36"/>
          <w:szCs w:val="36"/>
          <w:lang w:val="de-DE"/>
        </w:rPr>
        <w:t xml:space="preserve">Weiterführende </w:t>
      </w:r>
      <w:r w:rsidRPr="009D439C">
        <w:rPr>
          <w:b/>
          <w:bCs/>
          <w:color w:val="262626" w:themeColor="text1" w:themeTint="D9"/>
          <w:sz w:val="36"/>
          <w:szCs w:val="36"/>
          <w:lang w:val="de-DE"/>
        </w:rPr>
        <w:t>Informationen</w:t>
      </w:r>
    </w:p>
    <w:p w14:paraId="008F6196" w14:textId="50D27FF2" w:rsidR="00DD2EAE" w:rsidRPr="009D439C" w:rsidRDefault="0011471B" w:rsidP="00470CFC">
      <w:pPr>
        <w:spacing w:after="200"/>
        <w:ind w:left="-567" w:right="-142"/>
        <w:rPr>
          <w:color w:val="262626" w:themeColor="text1" w:themeTint="D9"/>
          <w:lang w:val="de-DE"/>
        </w:rPr>
      </w:pPr>
      <w:r w:rsidRPr="009D439C">
        <w:rPr>
          <w:color w:val="262626" w:themeColor="text1" w:themeTint="D9"/>
          <w:lang w:val="de-DE"/>
        </w:rPr>
        <w:t>Paludi</w:t>
      </w:r>
      <w:r w:rsidR="00C87D07" w:rsidRPr="009D439C">
        <w:rPr>
          <w:color w:val="262626" w:themeColor="text1" w:themeTint="D9"/>
          <w:lang w:val="de-DE"/>
        </w:rPr>
        <w:t>kultur entwickelt sich rasant</w:t>
      </w:r>
      <w:r w:rsidRPr="009D439C">
        <w:rPr>
          <w:color w:val="262626" w:themeColor="text1" w:themeTint="D9"/>
          <w:lang w:val="de-DE"/>
        </w:rPr>
        <w:t xml:space="preserve">. </w:t>
      </w:r>
      <w:r w:rsidR="00C87D07" w:rsidRPr="009D439C">
        <w:rPr>
          <w:color w:val="262626" w:themeColor="text1" w:themeTint="D9"/>
          <w:lang w:val="de-DE"/>
        </w:rPr>
        <w:t xml:space="preserve">Für ein vertiefendes Einlesen empfehlen wir </w:t>
      </w:r>
      <w:r w:rsidR="007E66AE" w:rsidRPr="009D439C">
        <w:rPr>
          <w:color w:val="262626" w:themeColor="text1" w:themeTint="D9"/>
          <w:lang w:val="de-DE"/>
        </w:rPr>
        <w:t>folgende Internetadressen:</w:t>
      </w:r>
      <w:r w:rsidRPr="009D439C">
        <w:rPr>
          <w:color w:val="262626" w:themeColor="text1" w:themeTint="D9"/>
          <w:lang w:val="de-DE"/>
        </w:rPr>
        <w:t xml:space="preserve"> </w:t>
      </w:r>
    </w:p>
    <w:p w14:paraId="2D2A6D9E" w14:textId="36834D44" w:rsidR="0011471B" w:rsidRPr="009D439C" w:rsidRDefault="00DE7BA9" w:rsidP="0011471B">
      <w:pPr>
        <w:spacing w:after="200"/>
        <w:ind w:left="-567" w:right="-142"/>
        <w:rPr>
          <w:rFonts w:ascii="Calibri" w:hAnsi="Calibri" w:cs="Calibri"/>
          <w:sz w:val="22"/>
          <w:szCs w:val="22"/>
          <w:lang w:val="de-DE"/>
        </w:rPr>
      </w:pPr>
      <w:hyperlink r:id="rId22" w:history="1">
        <w:r w:rsidR="0011471B" w:rsidRPr="009D439C">
          <w:rPr>
            <w:rStyle w:val="Hyperlink"/>
            <w:rFonts w:ascii="Calibri" w:hAnsi="Calibri" w:cs="Calibri"/>
            <w:sz w:val="22"/>
            <w:szCs w:val="22"/>
            <w:lang w:val="de-DE"/>
          </w:rPr>
          <w:t>https://moorwissen.de/paludiculture.html</w:t>
        </w:r>
      </w:hyperlink>
      <w:r w:rsidR="00F44D0E" w:rsidRPr="009D439C">
        <w:rPr>
          <w:rFonts w:ascii="Calibri" w:hAnsi="Calibri" w:cs="Calibri"/>
          <w:sz w:val="22"/>
          <w:szCs w:val="22"/>
          <w:lang w:val="de-DE"/>
        </w:rPr>
        <w:t xml:space="preserve"> &lt;- </w:t>
      </w:r>
      <w:r w:rsidR="007E66AE" w:rsidRPr="009D439C">
        <w:rPr>
          <w:rFonts w:ascii="Calibri" w:hAnsi="Calibri" w:cs="Calibri"/>
          <w:sz w:val="22"/>
          <w:szCs w:val="22"/>
          <w:lang w:val="de-DE"/>
        </w:rPr>
        <w:t>Allgemeine</w:t>
      </w:r>
      <w:r w:rsidR="00F44D0E" w:rsidRPr="009D439C">
        <w:rPr>
          <w:rFonts w:ascii="Calibri" w:hAnsi="Calibri" w:cs="Calibri"/>
          <w:sz w:val="22"/>
          <w:szCs w:val="22"/>
          <w:lang w:val="de-DE"/>
        </w:rPr>
        <w:t xml:space="preserve"> Information</w:t>
      </w:r>
    </w:p>
    <w:p w14:paraId="4621EC67" w14:textId="3B3D82FE" w:rsidR="0011471B" w:rsidRPr="009D439C" w:rsidRDefault="00DE7BA9" w:rsidP="0011471B">
      <w:pPr>
        <w:spacing w:after="200"/>
        <w:ind w:left="-567" w:right="-142"/>
        <w:rPr>
          <w:rFonts w:ascii="Calibri" w:hAnsi="Calibri" w:cs="Calibri"/>
          <w:sz w:val="22"/>
          <w:szCs w:val="22"/>
          <w:lang w:val="de-DE"/>
        </w:rPr>
      </w:pPr>
      <w:hyperlink r:id="rId23" w:history="1">
        <w:r w:rsidR="0011471B" w:rsidRPr="009D439C">
          <w:rPr>
            <w:rStyle w:val="Hyperlink"/>
            <w:rFonts w:ascii="Calibri" w:hAnsi="Calibri" w:cs="Calibri"/>
            <w:sz w:val="22"/>
            <w:szCs w:val="22"/>
            <w:lang w:val="de-DE"/>
          </w:rPr>
          <w:t>https://moorwissen.de/paludiculture-on-fens.html</w:t>
        </w:r>
      </w:hyperlink>
      <w:r w:rsidR="00F44D0E" w:rsidRPr="009D439C">
        <w:rPr>
          <w:rFonts w:ascii="Calibri" w:hAnsi="Calibri" w:cs="Calibri"/>
          <w:sz w:val="22"/>
          <w:szCs w:val="22"/>
          <w:lang w:val="de-DE"/>
        </w:rPr>
        <w:t xml:space="preserve"> &lt;-</w:t>
      </w:r>
      <w:r w:rsidR="007E66AE" w:rsidRPr="009D439C">
        <w:rPr>
          <w:rFonts w:ascii="Calibri" w:hAnsi="Calibri" w:cs="Calibri"/>
          <w:sz w:val="22"/>
          <w:szCs w:val="22"/>
          <w:lang w:val="de-DE"/>
        </w:rPr>
        <w:t>Niedermoore</w:t>
      </w:r>
    </w:p>
    <w:p w14:paraId="3F248274" w14:textId="18696DF6" w:rsidR="0011471B" w:rsidRDefault="00DE7BA9" w:rsidP="00470CFC">
      <w:pPr>
        <w:spacing w:after="200"/>
        <w:ind w:left="-567" w:right="-142"/>
        <w:rPr>
          <w:rFonts w:ascii="Calibri" w:hAnsi="Calibri" w:cs="Calibri"/>
          <w:sz w:val="22"/>
          <w:szCs w:val="22"/>
          <w:lang w:val="de-DE"/>
        </w:rPr>
      </w:pPr>
      <w:hyperlink r:id="rId24" w:history="1">
        <w:r w:rsidR="0011471B" w:rsidRPr="009D439C">
          <w:rPr>
            <w:rStyle w:val="Hyperlink"/>
            <w:rFonts w:ascii="Calibri" w:hAnsi="Calibri" w:cs="Calibri"/>
            <w:sz w:val="22"/>
            <w:szCs w:val="22"/>
            <w:lang w:val="de-DE"/>
          </w:rPr>
          <w:t>https://moorwissen.de/paludiculture-on-bogs.html</w:t>
        </w:r>
      </w:hyperlink>
      <w:r w:rsidR="00F44D0E" w:rsidRPr="009D439C">
        <w:rPr>
          <w:rFonts w:ascii="Calibri" w:hAnsi="Calibri" w:cs="Calibri"/>
          <w:sz w:val="22"/>
          <w:szCs w:val="22"/>
          <w:lang w:val="de-DE"/>
        </w:rPr>
        <w:t xml:space="preserve"> &lt;-</w:t>
      </w:r>
      <w:r w:rsidR="007E66AE" w:rsidRPr="009D439C">
        <w:rPr>
          <w:rFonts w:ascii="Calibri" w:hAnsi="Calibri" w:cs="Calibri"/>
          <w:sz w:val="22"/>
          <w:szCs w:val="22"/>
          <w:lang w:val="de-DE"/>
        </w:rPr>
        <w:t>Hochmoore</w:t>
      </w:r>
    </w:p>
    <w:p w14:paraId="5109375E" w14:textId="77777777" w:rsidR="00EF25C7" w:rsidRDefault="00EF25C7">
      <w:pPr>
        <w:rPr>
          <w:b/>
          <w:bCs/>
          <w:color w:val="262626" w:themeColor="text1" w:themeTint="D9"/>
          <w:sz w:val="36"/>
          <w:szCs w:val="36"/>
          <w:lang w:val="de-DE"/>
        </w:rPr>
      </w:pPr>
      <w:r>
        <w:rPr>
          <w:b/>
          <w:bCs/>
          <w:color w:val="262626" w:themeColor="text1" w:themeTint="D9"/>
          <w:sz w:val="36"/>
          <w:szCs w:val="36"/>
          <w:lang w:val="de-DE"/>
        </w:rPr>
        <w:br w:type="page"/>
      </w:r>
    </w:p>
    <w:p w14:paraId="128EABA9" w14:textId="17AFDEF6" w:rsidR="00E93958" w:rsidRPr="00F72EE1" w:rsidRDefault="00E93958" w:rsidP="00E93958">
      <w:pPr>
        <w:spacing w:after="480"/>
        <w:ind w:left="-567" w:right="-142"/>
        <w:rPr>
          <w:b/>
          <w:bCs/>
          <w:color w:val="262626" w:themeColor="text1" w:themeTint="D9"/>
          <w:sz w:val="36"/>
          <w:szCs w:val="36"/>
          <w:lang w:val="de-DE"/>
        </w:rPr>
      </w:pPr>
      <w:r w:rsidRPr="00F72EE1">
        <w:rPr>
          <w:b/>
          <w:bCs/>
          <w:color w:val="262626" w:themeColor="text1" w:themeTint="D9"/>
          <w:sz w:val="36"/>
          <w:szCs w:val="36"/>
          <w:lang w:val="de-DE"/>
        </w:rPr>
        <w:lastRenderedPageBreak/>
        <w:t>Berechnungstabelle</w:t>
      </w:r>
    </w:p>
    <w:p w14:paraId="78ACCDAA" w14:textId="7F69A292" w:rsidR="00E93958" w:rsidRPr="00F72EE1" w:rsidRDefault="00E93958" w:rsidP="00E93958">
      <w:pPr>
        <w:spacing w:after="480"/>
        <w:ind w:left="-567" w:right="-142"/>
        <w:rPr>
          <w:color w:val="262626" w:themeColor="text1" w:themeTint="D9"/>
          <w:lang w:val="de-DE"/>
        </w:rPr>
      </w:pPr>
      <w:r w:rsidRPr="00F72EE1">
        <w:rPr>
          <w:color w:val="262626" w:themeColor="text1" w:themeTint="D9"/>
          <w:lang w:val="de-DE"/>
        </w:rPr>
        <w:t xml:space="preserve">Berechnen Sie Ihre Kohlenstoffemissionen und die Einsparungen, die Sie erzielen könnten. Dies ist eine sehr überschlägige Berechnung, für detailliertere Berechnungen verwenden Sie bitte das Standort-Emissions-Tool (SET), das Sie unter dem folgenden Link finden. </w:t>
      </w:r>
    </w:p>
    <w:p w14:paraId="41DCF4CF" w14:textId="3C001259" w:rsidR="00DD2EAE" w:rsidRPr="00F72EE1" w:rsidRDefault="00DE7BA9" w:rsidP="00E93958">
      <w:pPr>
        <w:spacing w:after="480"/>
        <w:ind w:left="-567" w:right="-142"/>
        <w:rPr>
          <w:color w:val="262626" w:themeColor="text1" w:themeTint="D9"/>
          <w:u w:val="single"/>
          <w:lang w:val="de-DE"/>
        </w:rPr>
      </w:pPr>
      <w:hyperlink r:id="rId25" w:anchor="tab-6" w:history="1">
        <w:r w:rsidR="00E93958" w:rsidRPr="00F72EE1">
          <w:rPr>
            <w:rStyle w:val="Hyperlink"/>
            <w:lang w:val="de-DE"/>
          </w:rPr>
          <w:t>https://www.nweurope.eu/projects/project-search/cconnects-carbon-connects/#tab-6</w:t>
        </w:r>
      </w:hyperlink>
      <w:r w:rsidR="00E93958" w:rsidRPr="00F72EE1">
        <w:rPr>
          <w:color w:val="262626" w:themeColor="text1" w:themeTint="D9"/>
          <w:lang w:val="de-DE"/>
        </w:rPr>
        <w:t xml:space="preserve"> </w:t>
      </w:r>
    </w:p>
    <w:tbl>
      <w:tblPr>
        <w:tblStyle w:val="TableGrid"/>
        <w:tblW w:w="6663" w:type="dxa"/>
        <w:tblInd w:w="-572" w:type="dxa"/>
        <w:tblLayout w:type="fixed"/>
        <w:tblLook w:val="04A0" w:firstRow="1" w:lastRow="0" w:firstColumn="1" w:lastColumn="0" w:noHBand="0" w:noVBand="1"/>
      </w:tblPr>
      <w:tblGrid>
        <w:gridCol w:w="1134"/>
        <w:gridCol w:w="1319"/>
        <w:gridCol w:w="1346"/>
        <w:gridCol w:w="1502"/>
        <w:gridCol w:w="1362"/>
      </w:tblGrid>
      <w:tr w:rsidR="000B1C44" w:rsidRPr="00F72EE1" w14:paraId="7705F070" w14:textId="77777777" w:rsidTr="00E93958">
        <w:trPr>
          <w:trHeight w:val="703"/>
        </w:trPr>
        <w:tc>
          <w:tcPr>
            <w:tcW w:w="1134" w:type="dxa"/>
            <w:shd w:val="clear" w:color="auto" w:fill="FFFFFF" w:themeFill="background1"/>
            <w:vAlign w:val="center"/>
          </w:tcPr>
          <w:p w14:paraId="3F9D953E" w14:textId="77777777" w:rsidR="000B1C44" w:rsidRPr="00F72EE1" w:rsidRDefault="000B1C44" w:rsidP="0008213D">
            <w:pPr>
              <w:rPr>
                <w:b/>
                <w:bCs/>
                <w:lang w:val="de-DE"/>
              </w:rPr>
            </w:pPr>
          </w:p>
        </w:tc>
        <w:tc>
          <w:tcPr>
            <w:tcW w:w="1319" w:type="dxa"/>
            <w:shd w:val="clear" w:color="auto" w:fill="FFFFFF" w:themeFill="background1"/>
            <w:vAlign w:val="center"/>
          </w:tcPr>
          <w:p w14:paraId="1B733B2D" w14:textId="6EDCFEC5" w:rsidR="000B1C44" w:rsidRPr="00F72EE1" w:rsidRDefault="00E93958" w:rsidP="0008213D">
            <w:pPr>
              <w:rPr>
                <w:b/>
                <w:bCs/>
                <w:sz w:val="24"/>
                <w:szCs w:val="24"/>
                <w:lang w:val="de-DE"/>
              </w:rPr>
            </w:pPr>
            <w:r w:rsidRPr="00F72EE1">
              <w:rPr>
                <w:b/>
                <w:bCs/>
                <w:sz w:val="24"/>
                <w:szCs w:val="24"/>
                <w:lang w:val="de-DE"/>
              </w:rPr>
              <w:t>Aktuelle Landnutzung</w:t>
            </w:r>
          </w:p>
        </w:tc>
        <w:tc>
          <w:tcPr>
            <w:tcW w:w="1346" w:type="dxa"/>
            <w:shd w:val="clear" w:color="auto" w:fill="FFFFFF" w:themeFill="background1"/>
            <w:vAlign w:val="center"/>
          </w:tcPr>
          <w:p w14:paraId="2EB1E40C" w14:textId="3BDF89B9" w:rsidR="000B1C44" w:rsidRPr="00F72EE1" w:rsidRDefault="00E93958" w:rsidP="0008213D">
            <w:pPr>
              <w:rPr>
                <w:b/>
                <w:bCs/>
                <w:sz w:val="24"/>
                <w:szCs w:val="24"/>
                <w:lang w:val="de-DE"/>
              </w:rPr>
            </w:pPr>
            <w:r w:rsidRPr="00F72EE1">
              <w:rPr>
                <w:b/>
                <w:bCs/>
                <w:sz w:val="24"/>
                <w:szCs w:val="24"/>
                <w:lang w:val="de-DE"/>
              </w:rPr>
              <w:t>CO</w:t>
            </w:r>
            <w:r w:rsidRPr="00E2177A">
              <w:rPr>
                <w:b/>
                <w:bCs/>
                <w:vertAlign w:val="subscript"/>
                <w:lang w:val="de-DE"/>
              </w:rPr>
              <w:t>2</w:t>
            </w:r>
            <w:r w:rsidRPr="00F72EE1">
              <w:rPr>
                <w:b/>
                <w:bCs/>
                <w:sz w:val="24"/>
                <w:szCs w:val="24"/>
                <w:lang w:val="de-DE"/>
              </w:rPr>
              <w:t>-Emissionen</w:t>
            </w:r>
          </w:p>
        </w:tc>
        <w:tc>
          <w:tcPr>
            <w:tcW w:w="1502" w:type="dxa"/>
            <w:shd w:val="clear" w:color="auto" w:fill="FFFFFF" w:themeFill="background1"/>
            <w:vAlign w:val="center"/>
          </w:tcPr>
          <w:p w14:paraId="79866AC3" w14:textId="58517F69" w:rsidR="000B1C44" w:rsidRPr="00F72EE1" w:rsidRDefault="00E93958" w:rsidP="0008213D">
            <w:pPr>
              <w:rPr>
                <w:b/>
                <w:bCs/>
                <w:sz w:val="24"/>
                <w:szCs w:val="24"/>
                <w:lang w:val="de-DE"/>
              </w:rPr>
            </w:pPr>
            <w:r w:rsidRPr="00F72EE1">
              <w:rPr>
                <w:b/>
                <w:bCs/>
                <w:sz w:val="24"/>
                <w:szCs w:val="24"/>
                <w:lang w:val="de-DE"/>
              </w:rPr>
              <w:t>Zukünftige Landnutzung</w:t>
            </w:r>
          </w:p>
        </w:tc>
        <w:tc>
          <w:tcPr>
            <w:tcW w:w="1362" w:type="dxa"/>
            <w:shd w:val="clear" w:color="auto" w:fill="FFFFFF" w:themeFill="background1"/>
            <w:vAlign w:val="center"/>
          </w:tcPr>
          <w:p w14:paraId="34BAA2D7" w14:textId="1FE248F9" w:rsidR="000B1C44" w:rsidRPr="00F72EE1" w:rsidRDefault="00E93958" w:rsidP="0008213D">
            <w:pPr>
              <w:rPr>
                <w:b/>
                <w:bCs/>
                <w:sz w:val="24"/>
                <w:szCs w:val="24"/>
                <w:lang w:val="de-DE"/>
              </w:rPr>
            </w:pPr>
            <w:r w:rsidRPr="00F72EE1">
              <w:rPr>
                <w:b/>
                <w:bCs/>
                <w:sz w:val="24"/>
                <w:szCs w:val="24"/>
                <w:lang w:val="de-DE"/>
              </w:rPr>
              <w:t>Potenzielle Einsparung</w:t>
            </w:r>
          </w:p>
        </w:tc>
      </w:tr>
      <w:tr w:rsidR="000B1C44" w:rsidRPr="00F72EE1" w14:paraId="6DF46AE2" w14:textId="77777777" w:rsidTr="00E93958">
        <w:trPr>
          <w:trHeight w:val="416"/>
        </w:trPr>
        <w:tc>
          <w:tcPr>
            <w:tcW w:w="1134" w:type="dxa"/>
            <w:vAlign w:val="center"/>
          </w:tcPr>
          <w:p w14:paraId="39E5ECD4" w14:textId="6A350F38" w:rsidR="000B1C44" w:rsidRPr="00F72EE1" w:rsidRDefault="00E93958" w:rsidP="0008213D">
            <w:pPr>
              <w:rPr>
                <w:lang w:val="de-DE"/>
              </w:rPr>
            </w:pPr>
            <w:r w:rsidRPr="00F72EE1">
              <w:rPr>
                <w:lang w:val="de-DE"/>
              </w:rPr>
              <w:t xml:space="preserve">Fläche </w:t>
            </w:r>
            <w:r w:rsidR="000B1C44" w:rsidRPr="00F72EE1">
              <w:rPr>
                <w:lang w:val="de-DE"/>
              </w:rPr>
              <w:t>1</w:t>
            </w:r>
          </w:p>
        </w:tc>
        <w:tc>
          <w:tcPr>
            <w:tcW w:w="1319" w:type="dxa"/>
            <w:vAlign w:val="center"/>
          </w:tcPr>
          <w:p w14:paraId="44BB4979" w14:textId="77777777" w:rsidR="000B1C44" w:rsidRPr="00F72EE1" w:rsidRDefault="000B1C44" w:rsidP="0008213D">
            <w:pPr>
              <w:rPr>
                <w:lang w:val="de-DE"/>
              </w:rPr>
            </w:pPr>
          </w:p>
        </w:tc>
        <w:tc>
          <w:tcPr>
            <w:tcW w:w="1346" w:type="dxa"/>
            <w:vAlign w:val="center"/>
          </w:tcPr>
          <w:p w14:paraId="5FFE733B" w14:textId="77777777" w:rsidR="000B1C44" w:rsidRPr="00F72EE1" w:rsidRDefault="000B1C44" w:rsidP="0008213D">
            <w:pPr>
              <w:rPr>
                <w:lang w:val="de-DE"/>
              </w:rPr>
            </w:pPr>
          </w:p>
        </w:tc>
        <w:tc>
          <w:tcPr>
            <w:tcW w:w="1502" w:type="dxa"/>
            <w:vAlign w:val="center"/>
          </w:tcPr>
          <w:p w14:paraId="3F979B31" w14:textId="77777777" w:rsidR="000B1C44" w:rsidRPr="00F72EE1" w:rsidRDefault="000B1C44" w:rsidP="0008213D">
            <w:pPr>
              <w:rPr>
                <w:lang w:val="de-DE"/>
              </w:rPr>
            </w:pPr>
          </w:p>
        </w:tc>
        <w:tc>
          <w:tcPr>
            <w:tcW w:w="1362" w:type="dxa"/>
            <w:vAlign w:val="center"/>
          </w:tcPr>
          <w:p w14:paraId="36296AD6" w14:textId="77777777" w:rsidR="000B1C44" w:rsidRPr="00F72EE1" w:rsidRDefault="000B1C44" w:rsidP="0008213D">
            <w:pPr>
              <w:rPr>
                <w:lang w:val="de-DE"/>
              </w:rPr>
            </w:pPr>
          </w:p>
        </w:tc>
      </w:tr>
      <w:tr w:rsidR="000B1C44" w:rsidRPr="00F72EE1" w14:paraId="6A7A74F9" w14:textId="77777777" w:rsidTr="00E93958">
        <w:trPr>
          <w:trHeight w:val="408"/>
        </w:trPr>
        <w:tc>
          <w:tcPr>
            <w:tcW w:w="1134" w:type="dxa"/>
            <w:vAlign w:val="center"/>
          </w:tcPr>
          <w:p w14:paraId="54B54375" w14:textId="6DF3DA91" w:rsidR="000B1C44" w:rsidRPr="00F72EE1" w:rsidRDefault="00E93958" w:rsidP="0008213D">
            <w:pPr>
              <w:rPr>
                <w:lang w:val="de-DE"/>
              </w:rPr>
            </w:pPr>
            <w:r w:rsidRPr="00F72EE1">
              <w:rPr>
                <w:lang w:val="de-DE"/>
              </w:rPr>
              <w:t>Fläche 2</w:t>
            </w:r>
          </w:p>
        </w:tc>
        <w:tc>
          <w:tcPr>
            <w:tcW w:w="1319" w:type="dxa"/>
            <w:vAlign w:val="center"/>
          </w:tcPr>
          <w:p w14:paraId="48E9B3F3" w14:textId="77777777" w:rsidR="000B1C44" w:rsidRPr="00F72EE1" w:rsidRDefault="000B1C44" w:rsidP="0008213D">
            <w:pPr>
              <w:rPr>
                <w:lang w:val="de-DE"/>
              </w:rPr>
            </w:pPr>
          </w:p>
        </w:tc>
        <w:tc>
          <w:tcPr>
            <w:tcW w:w="1346" w:type="dxa"/>
            <w:vAlign w:val="center"/>
          </w:tcPr>
          <w:p w14:paraId="48A93FF4" w14:textId="77777777" w:rsidR="000B1C44" w:rsidRPr="00F72EE1" w:rsidRDefault="000B1C44" w:rsidP="0008213D">
            <w:pPr>
              <w:rPr>
                <w:lang w:val="de-DE"/>
              </w:rPr>
            </w:pPr>
          </w:p>
        </w:tc>
        <w:tc>
          <w:tcPr>
            <w:tcW w:w="1502" w:type="dxa"/>
            <w:vAlign w:val="center"/>
          </w:tcPr>
          <w:p w14:paraId="200742D8" w14:textId="77777777" w:rsidR="000B1C44" w:rsidRPr="00F72EE1" w:rsidRDefault="000B1C44" w:rsidP="0008213D">
            <w:pPr>
              <w:rPr>
                <w:lang w:val="de-DE"/>
              </w:rPr>
            </w:pPr>
          </w:p>
        </w:tc>
        <w:tc>
          <w:tcPr>
            <w:tcW w:w="1362" w:type="dxa"/>
            <w:vAlign w:val="center"/>
          </w:tcPr>
          <w:p w14:paraId="519C0BB8" w14:textId="77777777" w:rsidR="000B1C44" w:rsidRPr="00F72EE1" w:rsidRDefault="000B1C44" w:rsidP="0008213D">
            <w:pPr>
              <w:rPr>
                <w:lang w:val="de-DE"/>
              </w:rPr>
            </w:pPr>
          </w:p>
        </w:tc>
      </w:tr>
      <w:tr w:rsidR="000B1C44" w:rsidRPr="00F72EE1" w14:paraId="7ED08994" w14:textId="77777777" w:rsidTr="00E93958">
        <w:trPr>
          <w:trHeight w:val="428"/>
        </w:trPr>
        <w:tc>
          <w:tcPr>
            <w:tcW w:w="1134" w:type="dxa"/>
            <w:vAlign w:val="center"/>
          </w:tcPr>
          <w:p w14:paraId="76E65A35" w14:textId="1D8EAAFE" w:rsidR="000B1C44" w:rsidRPr="00F72EE1" w:rsidRDefault="00E93958" w:rsidP="0008213D">
            <w:pPr>
              <w:rPr>
                <w:lang w:val="de-DE"/>
              </w:rPr>
            </w:pPr>
            <w:r w:rsidRPr="00F72EE1">
              <w:rPr>
                <w:lang w:val="de-DE"/>
              </w:rPr>
              <w:t>Fläche 3</w:t>
            </w:r>
          </w:p>
        </w:tc>
        <w:tc>
          <w:tcPr>
            <w:tcW w:w="1319" w:type="dxa"/>
            <w:vAlign w:val="center"/>
          </w:tcPr>
          <w:p w14:paraId="7E1F96B7" w14:textId="77777777" w:rsidR="000B1C44" w:rsidRPr="00F72EE1" w:rsidRDefault="000B1C44" w:rsidP="0008213D">
            <w:pPr>
              <w:rPr>
                <w:lang w:val="de-DE"/>
              </w:rPr>
            </w:pPr>
          </w:p>
        </w:tc>
        <w:tc>
          <w:tcPr>
            <w:tcW w:w="1346" w:type="dxa"/>
            <w:vAlign w:val="center"/>
          </w:tcPr>
          <w:p w14:paraId="1CE5E73D" w14:textId="77777777" w:rsidR="000B1C44" w:rsidRPr="00F72EE1" w:rsidRDefault="000B1C44" w:rsidP="0008213D">
            <w:pPr>
              <w:rPr>
                <w:lang w:val="de-DE"/>
              </w:rPr>
            </w:pPr>
          </w:p>
        </w:tc>
        <w:tc>
          <w:tcPr>
            <w:tcW w:w="1502" w:type="dxa"/>
            <w:vAlign w:val="center"/>
          </w:tcPr>
          <w:p w14:paraId="3AE4D345" w14:textId="77777777" w:rsidR="000B1C44" w:rsidRPr="00F72EE1" w:rsidRDefault="000B1C44" w:rsidP="0008213D">
            <w:pPr>
              <w:rPr>
                <w:lang w:val="de-DE"/>
              </w:rPr>
            </w:pPr>
          </w:p>
        </w:tc>
        <w:tc>
          <w:tcPr>
            <w:tcW w:w="1362" w:type="dxa"/>
            <w:vAlign w:val="center"/>
          </w:tcPr>
          <w:p w14:paraId="7789DC2C" w14:textId="77777777" w:rsidR="000B1C44" w:rsidRPr="00F72EE1" w:rsidRDefault="000B1C44" w:rsidP="0008213D">
            <w:pPr>
              <w:rPr>
                <w:lang w:val="de-DE"/>
              </w:rPr>
            </w:pPr>
          </w:p>
        </w:tc>
      </w:tr>
      <w:tr w:rsidR="000B1C44" w:rsidRPr="00F72EE1" w14:paraId="2FF0EA43" w14:textId="77777777" w:rsidTr="00E93958">
        <w:trPr>
          <w:trHeight w:val="406"/>
        </w:trPr>
        <w:tc>
          <w:tcPr>
            <w:tcW w:w="1134" w:type="dxa"/>
            <w:vAlign w:val="center"/>
          </w:tcPr>
          <w:p w14:paraId="213AEDE0" w14:textId="65EC3315" w:rsidR="000B1C44" w:rsidRPr="00F72EE1" w:rsidRDefault="00E93958" w:rsidP="0008213D">
            <w:pPr>
              <w:rPr>
                <w:lang w:val="de-DE"/>
              </w:rPr>
            </w:pPr>
            <w:r w:rsidRPr="00F72EE1">
              <w:rPr>
                <w:lang w:val="de-DE"/>
              </w:rPr>
              <w:t>Fläche 4</w:t>
            </w:r>
          </w:p>
        </w:tc>
        <w:tc>
          <w:tcPr>
            <w:tcW w:w="1319" w:type="dxa"/>
            <w:vAlign w:val="center"/>
          </w:tcPr>
          <w:p w14:paraId="6CC46EA2" w14:textId="77777777" w:rsidR="000B1C44" w:rsidRPr="00F72EE1" w:rsidRDefault="000B1C44" w:rsidP="0008213D">
            <w:pPr>
              <w:rPr>
                <w:lang w:val="de-DE"/>
              </w:rPr>
            </w:pPr>
          </w:p>
        </w:tc>
        <w:tc>
          <w:tcPr>
            <w:tcW w:w="1346" w:type="dxa"/>
            <w:vAlign w:val="center"/>
          </w:tcPr>
          <w:p w14:paraId="46D528E6" w14:textId="77777777" w:rsidR="000B1C44" w:rsidRPr="00F72EE1" w:rsidRDefault="000B1C44" w:rsidP="0008213D">
            <w:pPr>
              <w:rPr>
                <w:lang w:val="de-DE"/>
              </w:rPr>
            </w:pPr>
          </w:p>
        </w:tc>
        <w:tc>
          <w:tcPr>
            <w:tcW w:w="1502" w:type="dxa"/>
            <w:vAlign w:val="center"/>
          </w:tcPr>
          <w:p w14:paraId="7A8ED6B1" w14:textId="77777777" w:rsidR="000B1C44" w:rsidRPr="00F72EE1" w:rsidRDefault="000B1C44" w:rsidP="0008213D">
            <w:pPr>
              <w:rPr>
                <w:lang w:val="de-DE"/>
              </w:rPr>
            </w:pPr>
          </w:p>
        </w:tc>
        <w:tc>
          <w:tcPr>
            <w:tcW w:w="1362" w:type="dxa"/>
            <w:vAlign w:val="center"/>
          </w:tcPr>
          <w:p w14:paraId="54CF4E05" w14:textId="77777777" w:rsidR="000B1C44" w:rsidRPr="00F72EE1" w:rsidRDefault="000B1C44" w:rsidP="0008213D">
            <w:pPr>
              <w:rPr>
                <w:lang w:val="de-DE"/>
              </w:rPr>
            </w:pPr>
          </w:p>
        </w:tc>
      </w:tr>
      <w:tr w:rsidR="000B1C44" w:rsidRPr="00F72EE1" w14:paraId="6187C466" w14:textId="77777777" w:rsidTr="00E93958">
        <w:trPr>
          <w:trHeight w:val="412"/>
        </w:trPr>
        <w:tc>
          <w:tcPr>
            <w:tcW w:w="1134" w:type="dxa"/>
            <w:vAlign w:val="center"/>
          </w:tcPr>
          <w:p w14:paraId="4857DB04" w14:textId="466789CE" w:rsidR="000B1C44" w:rsidRPr="00F72EE1" w:rsidRDefault="00E93958" w:rsidP="0008213D">
            <w:pPr>
              <w:rPr>
                <w:lang w:val="de-DE"/>
              </w:rPr>
            </w:pPr>
            <w:r w:rsidRPr="00F72EE1">
              <w:rPr>
                <w:lang w:val="de-DE"/>
              </w:rPr>
              <w:t>Fläche 5</w:t>
            </w:r>
          </w:p>
        </w:tc>
        <w:tc>
          <w:tcPr>
            <w:tcW w:w="1319" w:type="dxa"/>
            <w:vAlign w:val="center"/>
          </w:tcPr>
          <w:p w14:paraId="6D79F7A6" w14:textId="77777777" w:rsidR="000B1C44" w:rsidRPr="00F72EE1" w:rsidRDefault="000B1C44" w:rsidP="0008213D">
            <w:pPr>
              <w:rPr>
                <w:lang w:val="de-DE"/>
              </w:rPr>
            </w:pPr>
          </w:p>
        </w:tc>
        <w:tc>
          <w:tcPr>
            <w:tcW w:w="1346" w:type="dxa"/>
            <w:vAlign w:val="center"/>
          </w:tcPr>
          <w:p w14:paraId="7B1E9B47" w14:textId="77777777" w:rsidR="000B1C44" w:rsidRPr="00F72EE1" w:rsidRDefault="000B1C44" w:rsidP="0008213D">
            <w:pPr>
              <w:rPr>
                <w:lang w:val="de-DE"/>
              </w:rPr>
            </w:pPr>
          </w:p>
        </w:tc>
        <w:tc>
          <w:tcPr>
            <w:tcW w:w="1502" w:type="dxa"/>
            <w:vAlign w:val="center"/>
          </w:tcPr>
          <w:p w14:paraId="6037FC49" w14:textId="77777777" w:rsidR="000B1C44" w:rsidRPr="00F72EE1" w:rsidRDefault="000B1C44" w:rsidP="0008213D">
            <w:pPr>
              <w:rPr>
                <w:lang w:val="de-DE"/>
              </w:rPr>
            </w:pPr>
          </w:p>
        </w:tc>
        <w:tc>
          <w:tcPr>
            <w:tcW w:w="1362" w:type="dxa"/>
            <w:vAlign w:val="center"/>
          </w:tcPr>
          <w:p w14:paraId="5ED66258" w14:textId="77777777" w:rsidR="000B1C44" w:rsidRPr="00F72EE1" w:rsidRDefault="000B1C44" w:rsidP="0008213D">
            <w:pPr>
              <w:rPr>
                <w:lang w:val="de-DE"/>
              </w:rPr>
            </w:pPr>
          </w:p>
        </w:tc>
      </w:tr>
      <w:tr w:rsidR="000B1C44" w:rsidRPr="00F72EE1" w14:paraId="19F7BAA7" w14:textId="77777777" w:rsidTr="00E93958">
        <w:trPr>
          <w:trHeight w:val="418"/>
        </w:trPr>
        <w:tc>
          <w:tcPr>
            <w:tcW w:w="1134" w:type="dxa"/>
            <w:vAlign w:val="center"/>
          </w:tcPr>
          <w:p w14:paraId="3086759E" w14:textId="6893E751" w:rsidR="000B1C44" w:rsidRPr="00F72EE1" w:rsidRDefault="00E93958" w:rsidP="0008213D">
            <w:pPr>
              <w:rPr>
                <w:lang w:val="de-DE"/>
              </w:rPr>
            </w:pPr>
            <w:r w:rsidRPr="00F72EE1">
              <w:rPr>
                <w:lang w:val="de-DE"/>
              </w:rPr>
              <w:t>Fläche 6</w:t>
            </w:r>
          </w:p>
        </w:tc>
        <w:tc>
          <w:tcPr>
            <w:tcW w:w="1319" w:type="dxa"/>
            <w:vAlign w:val="center"/>
          </w:tcPr>
          <w:p w14:paraId="315AEBD7" w14:textId="77777777" w:rsidR="000B1C44" w:rsidRPr="00F72EE1" w:rsidRDefault="000B1C44" w:rsidP="0008213D">
            <w:pPr>
              <w:rPr>
                <w:lang w:val="de-DE"/>
              </w:rPr>
            </w:pPr>
          </w:p>
        </w:tc>
        <w:tc>
          <w:tcPr>
            <w:tcW w:w="1346" w:type="dxa"/>
            <w:vAlign w:val="center"/>
          </w:tcPr>
          <w:p w14:paraId="08166EDA" w14:textId="77777777" w:rsidR="000B1C44" w:rsidRPr="00F72EE1" w:rsidRDefault="000B1C44" w:rsidP="0008213D">
            <w:pPr>
              <w:rPr>
                <w:lang w:val="de-DE"/>
              </w:rPr>
            </w:pPr>
          </w:p>
        </w:tc>
        <w:tc>
          <w:tcPr>
            <w:tcW w:w="1502" w:type="dxa"/>
            <w:vAlign w:val="center"/>
          </w:tcPr>
          <w:p w14:paraId="5FA74935" w14:textId="77777777" w:rsidR="000B1C44" w:rsidRPr="00F72EE1" w:rsidRDefault="000B1C44" w:rsidP="0008213D">
            <w:pPr>
              <w:rPr>
                <w:lang w:val="de-DE"/>
              </w:rPr>
            </w:pPr>
          </w:p>
        </w:tc>
        <w:tc>
          <w:tcPr>
            <w:tcW w:w="1362" w:type="dxa"/>
            <w:vAlign w:val="center"/>
          </w:tcPr>
          <w:p w14:paraId="2FB04FF2" w14:textId="77777777" w:rsidR="000B1C44" w:rsidRPr="00F72EE1" w:rsidRDefault="000B1C44" w:rsidP="0008213D">
            <w:pPr>
              <w:rPr>
                <w:lang w:val="de-DE"/>
              </w:rPr>
            </w:pPr>
          </w:p>
        </w:tc>
      </w:tr>
      <w:tr w:rsidR="000B1C44" w:rsidRPr="00F72EE1" w14:paraId="79FECD9A" w14:textId="77777777" w:rsidTr="00E93958">
        <w:trPr>
          <w:trHeight w:val="424"/>
        </w:trPr>
        <w:tc>
          <w:tcPr>
            <w:tcW w:w="1134" w:type="dxa"/>
            <w:vAlign w:val="center"/>
          </w:tcPr>
          <w:p w14:paraId="4FC053F0" w14:textId="50C5DA78" w:rsidR="000B1C44" w:rsidRPr="00F72EE1" w:rsidRDefault="00E93958" w:rsidP="0008213D">
            <w:pPr>
              <w:rPr>
                <w:lang w:val="de-DE"/>
              </w:rPr>
            </w:pPr>
            <w:r w:rsidRPr="00F72EE1">
              <w:rPr>
                <w:lang w:val="de-DE"/>
              </w:rPr>
              <w:t>Fläche 7</w:t>
            </w:r>
          </w:p>
        </w:tc>
        <w:tc>
          <w:tcPr>
            <w:tcW w:w="1319" w:type="dxa"/>
            <w:vAlign w:val="center"/>
          </w:tcPr>
          <w:p w14:paraId="2060EBAA" w14:textId="77777777" w:rsidR="000B1C44" w:rsidRPr="00F72EE1" w:rsidRDefault="000B1C44" w:rsidP="0008213D">
            <w:pPr>
              <w:rPr>
                <w:lang w:val="de-DE"/>
              </w:rPr>
            </w:pPr>
          </w:p>
        </w:tc>
        <w:tc>
          <w:tcPr>
            <w:tcW w:w="1346" w:type="dxa"/>
            <w:vAlign w:val="center"/>
          </w:tcPr>
          <w:p w14:paraId="413DAB8E" w14:textId="77777777" w:rsidR="000B1C44" w:rsidRPr="00F72EE1" w:rsidRDefault="000B1C44" w:rsidP="0008213D">
            <w:pPr>
              <w:rPr>
                <w:lang w:val="de-DE"/>
              </w:rPr>
            </w:pPr>
          </w:p>
        </w:tc>
        <w:tc>
          <w:tcPr>
            <w:tcW w:w="1502" w:type="dxa"/>
            <w:vAlign w:val="center"/>
          </w:tcPr>
          <w:p w14:paraId="75EB3568" w14:textId="77777777" w:rsidR="000B1C44" w:rsidRPr="00F72EE1" w:rsidRDefault="000B1C44" w:rsidP="0008213D">
            <w:pPr>
              <w:rPr>
                <w:lang w:val="de-DE"/>
              </w:rPr>
            </w:pPr>
          </w:p>
        </w:tc>
        <w:tc>
          <w:tcPr>
            <w:tcW w:w="1362" w:type="dxa"/>
            <w:vAlign w:val="center"/>
          </w:tcPr>
          <w:p w14:paraId="5B6CDA47" w14:textId="77777777" w:rsidR="000B1C44" w:rsidRPr="00F72EE1" w:rsidRDefault="000B1C44" w:rsidP="0008213D">
            <w:pPr>
              <w:rPr>
                <w:lang w:val="de-DE"/>
              </w:rPr>
            </w:pPr>
          </w:p>
        </w:tc>
      </w:tr>
      <w:tr w:rsidR="000B1C44" w:rsidRPr="00F72EE1" w14:paraId="393DBB96" w14:textId="77777777" w:rsidTr="00E93958">
        <w:trPr>
          <w:trHeight w:val="416"/>
        </w:trPr>
        <w:tc>
          <w:tcPr>
            <w:tcW w:w="1134" w:type="dxa"/>
            <w:vAlign w:val="center"/>
          </w:tcPr>
          <w:p w14:paraId="3F2277CB" w14:textId="699A28F3" w:rsidR="000B1C44" w:rsidRPr="00F72EE1" w:rsidRDefault="00E93958" w:rsidP="0008213D">
            <w:pPr>
              <w:rPr>
                <w:b/>
                <w:lang w:val="de-DE"/>
              </w:rPr>
            </w:pPr>
            <w:r w:rsidRPr="00F72EE1">
              <w:rPr>
                <w:b/>
                <w:lang w:val="de-DE"/>
              </w:rPr>
              <w:t>Gesamt</w:t>
            </w:r>
          </w:p>
        </w:tc>
        <w:tc>
          <w:tcPr>
            <w:tcW w:w="1319" w:type="dxa"/>
            <w:shd w:val="clear" w:color="auto" w:fill="BFBFBF" w:themeFill="background1" w:themeFillShade="BF"/>
            <w:vAlign w:val="center"/>
          </w:tcPr>
          <w:p w14:paraId="285A817C" w14:textId="77777777" w:rsidR="000B1C44" w:rsidRPr="00F72EE1" w:rsidRDefault="000B1C44" w:rsidP="0008213D">
            <w:pPr>
              <w:rPr>
                <w:lang w:val="de-DE"/>
              </w:rPr>
            </w:pPr>
          </w:p>
        </w:tc>
        <w:tc>
          <w:tcPr>
            <w:tcW w:w="1346" w:type="dxa"/>
            <w:vAlign w:val="center"/>
          </w:tcPr>
          <w:p w14:paraId="33264A9D" w14:textId="77777777" w:rsidR="000B1C44" w:rsidRPr="00F72EE1" w:rsidRDefault="000B1C44" w:rsidP="0008213D">
            <w:pPr>
              <w:rPr>
                <w:lang w:val="de-DE"/>
              </w:rPr>
            </w:pPr>
          </w:p>
        </w:tc>
        <w:tc>
          <w:tcPr>
            <w:tcW w:w="1502" w:type="dxa"/>
            <w:shd w:val="clear" w:color="auto" w:fill="BFBFBF" w:themeFill="background1" w:themeFillShade="BF"/>
            <w:vAlign w:val="center"/>
          </w:tcPr>
          <w:p w14:paraId="5F093755" w14:textId="77777777" w:rsidR="000B1C44" w:rsidRPr="00F72EE1" w:rsidRDefault="000B1C44" w:rsidP="0008213D">
            <w:pPr>
              <w:rPr>
                <w:lang w:val="de-DE"/>
              </w:rPr>
            </w:pPr>
          </w:p>
        </w:tc>
        <w:tc>
          <w:tcPr>
            <w:tcW w:w="1362" w:type="dxa"/>
            <w:vAlign w:val="center"/>
          </w:tcPr>
          <w:p w14:paraId="7F9CB0F6" w14:textId="77777777" w:rsidR="000B1C44" w:rsidRPr="00F72EE1" w:rsidRDefault="000B1C44" w:rsidP="0008213D">
            <w:pPr>
              <w:rPr>
                <w:lang w:val="de-DE"/>
              </w:rPr>
            </w:pPr>
          </w:p>
        </w:tc>
      </w:tr>
    </w:tbl>
    <w:p w14:paraId="42E4EE00" w14:textId="310EC5D2" w:rsidR="00FE7D8E" w:rsidRPr="00F72EE1" w:rsidRDefault="00FE7D8E" w:rsidP="000B1C44">
      <w:pPr>
        <w:spacing w:after="200"/>
        <w:ind w:left="-567" w:right="-142"/>
        <w:rPr>
          <w:color w:val="262626" w:themeColor="text1" w:themeTint="D9"/>
          <w:u w:val="single"/>
          <w:lang w:val="de-DE"/>
        </w:rPr>
      </w:pPr>
    </w:p>
    <w:p w14:paraId="1EC7DBCA" w14:textId="77777777" w:rsidR="00FE7D8E" w:rsidRPr="00F72EE1" w:rsidRDefault="00FE7D8E">
      <w:pPr>
        <w:rPr>
          <w:color w:val="262626" w:themeColor="text1" w:themeTint="D9"/>
          <w:u w:val="single"/>
          <w:lang w:val="de-DE"/>
        </w:rPr>
      </w:pPr>
      <w:r w:rsidRPr="00F72EE1">
        <w:rPr>
          <w:color w:val="262626" w:themeColor="text1" w:themeTint="D9"/>
          <w:u w:val="single"/>
          <w:lang w:val="de-DE"/>
        </w:rPr>
        <w:br w:type="page"/>
      </w:r>
    </w:p>
    <w:p w14:paraId="36449804" w14:textId="5A2ACC27" w:rsidR="00FE7D8E" w:rsidRPr="00F72EE1" w:rsidRDefault="00FE7D8E" w:rsidP="00F72EE1">
      <w:pPr>
        <w:spacing w:after="480"/>
        <w:ind w:right="-142"/>
        <w:rPr>
          <w:b/>
          <w:bCs/>
          <w:color w:val="262626" w:themeColor="text1" w:themeTint="D9"/>
          <w:sz w:val="36"/>
          <w:szCs w:val="36"/>
          <w:lang w:val="de-DE"/>
        </w:rPr>
      </w:pPr>
      <w:r w:rsidRPr="00F72EE1">
        <w:rPr>
          <w:b/>
          <w:bCs/>
          <w:color w:val="262626" w:themeColor="text1" w:themeTint="D9"/>
          <w:sz w:val="36"/>
          <w:szCs w:val="36"/>
          <w:lang w:val="de-DE"/>
        </w:rPr>
        <w:lastRenderedPageBreak/>
        <w:t>Dat</w:t>
      </w:r>
      <w:r w:rsidR="008836B6" w:rsidRPr="00F72EE1">
        <w:rPr>
          <w:b/>
          <w:bCs/>
          <w:color w:val="262626" w:themeColor="text1" w:themeTint="D9"/>
          <w:sz w:val="36"/>
          <w:szCs w:val="36"/>
          <w:lang w:val="de-DE"/>
        </w:rPr>
        <w:t>en</w:t>
      </w:r>
    </w:p>
    <w:tbl>
      <w:tblPr>
        <w:tblStyle w:val="TableGrid"/>
        <w:tblW w:w="5385" w:type="dxa"/>
        <w:tblLayout w:type="fixed"/>
        <w:tblLook w:val="04A0" w:firstRow="1" w:lastRow="0" w:firstColumn="1" w:lastColumn="0" w:noHBand="0" w:noVBand="1"/>
      </w:tblPr>
      <w:tblGrid>
        <w:gridCol w:w="2832"/>
        <w:gridCol w:w="2553"/>
      </w:tblGrid>
      <w:tr w:rsidR="00F72EE1" w:rsidRPr="00F72EE1" w14:paraId="30CC185A" w14:textId="7B760300" w:rsidTr="00F72EE1">
        <w:trPr>
          <w:trHeight w:val="425"/>
        </w:trPr>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889E8F" w14:textId="08AD62B9" w:rsidR="00F72EE1" w:rsidRPr="00F72EE1" w:rsidRDefault="00F72EE1" w:rsidP="008836B6">
            <w:pPr>
              <w:rPr>
                <w:b/>
                <w:sz w:val="24"/>
                <w:szCs w:val="24"/>
                <w:lang w:val="de-DE"/>
              </w:rPr>
            </w:pPr>
            <w:r w:rsidRPr="00F72EE1">
              <w:rPr>
                <w:b/>
                <w:lang w:val="de-DE"/>
              </w:rPr>
              <w:t>„Herkömmliche</w:t>
            </w:r>
            <w:r w:rsidR="007E66AE">
              <w:rPr>
                <w:b/>
                <w:lang w:val="de-DE"/>
              </w:rPr>
              <w:t xml:space="preserve"> Nutzung</w:t>
            </w:r>
            <w:r w:rsidRPr="00F72EE1">
              <w:rPr>
                <w:b/>
                <w:lang w:val="de-DE"/>
              </w:rPr>
              <w:t>“</w:t>
            </w:r>
          </w:p>
        </w:tc>
        <w:tc>
          <w:tcPr>
            <w:tcW w:w="25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3783E8" w14:textId="4AB29274" w:rsidR="00F72EE1" w:rsidRPr="00F72EE1" w:rsidRDefault="00F72EE1" w:rsidP="008836B6">
            <w:pPr>
              <w:rPr>
                <w:b/>
                <w:sz w:val="24"/>
                <w:szCs w:val="24"/>
                <w:lang w:val="de-DE"/>
              </w:rPr>
            </w:pPr>
            <w:r w:rsidRPr="00F72EE1">
              <w:rPr>
                <w:b/>
                <w:lang w:val="de-DE"/>
              </w:rPr>
              <w:t>Emissione</w:t>
            </w:r>
            <w:r w:rsidR="007E66AE">
              <w:rPr>
                <w:b/>
                <w:lang w:val="de-DE"/>
              </w:rPr>
              <w:t>n</w:t>
            </w:r>
          </w:p>
        </w:tc>
      </w:tr>
      <w:tr w:rsidR="00F72EE1" w:rsidRPr="00F72EE1" w14:paraId="3CF7AD90" w14:textId="284E476B" w:rsidTr="00F72EE1">
        <w:trPr>
          <w:trHeight w:val="425"/>
        </w:trPr>
        <w:tc>
          <w:tcPr>
            <w:tcW w:w="2832" w:type="dxa"/>
            <w:tcBorders>
              <w:top w:val="single" w:sz="4" w:space="0" w:color="auto"/>
              <w:left w:val="single" w:sz="4" w:space="0" w:color="auto"/>
              <w:bottom w:val="single" w:sz="4" w:space="0" w:color="auto"/>
              <w:right w:val="single" w:sz="4" w:space="0" w:color="auto"/>
            </w:tcBorders>
            <w:vAlign w:val="center"/>
            <w:hideMark/>
          </w:tcPr>
          <w:p w14:paraId="20CEF519" w14:textId="7E053C92" w:rsidR="00F72EE1" w:rsidRPr="00F72EE1" w:rsidRDefault="00F72EE1">
            <w:pPr>
              <w:rPr>
                <w:lang w:val="de-DE"/>
              </w:rPr>
            </w:pPr>
            <w:r w:rsidRPr="00F72EE1">
              <w:rPr>
                <w:lang w:val="de-DE"/>
              </w:rPr>
              <w:t>Intensive Landwirtschaft</w:t>
            </w:r>
          </w:p>
        </w:tc>
        <w:tc>
          <w:tcPr>
            <w:tcW w:w="2553" w:type="dxa"/>
            <w:tcBorders>
              <w:top w:val="single" w:sz="4" w:space="0" w:color="auto"/>
              <w:left w:val="single" w:sz="4" w:space="0" w:color="auto"/>
              <w:bottom w:val="single" w:sz="4" w:space="0" w:color="auto"/>
              <w:right w:val="single" w:sz="4" w:space="0" w:color="auto"/>
            </w:tcBorders>
            <w:vAlign w:val="center"/>
            <w:hideMark/>
          </w:tcPr>
          <w:p w14:paraId="3E9D8B59" w14:textId="1FE78B49" w:rsidR="00F72EE1" w:rsidRPr="00F72EE1" w:rsidRDefault="00767925">
            <w:pPr>
              <w:rPr>
                <w:lang w:val="de-DE"/>
              </w:rPr>
            </w:pPr>
            <w:r>
              <w:rPr>
                <w:lang w:val="de-DE"/>
              </w:rPr>
              <w:t>47</w:t>
            </w:r>
            <w:r w:rsidR="00F72EE1" w:rsidRPr="00F72EE1">
              <w:rPr>
                <w:lang w:val="de-DE"/>
              </w:rPr>
              <w:t xml:space="preserve"> t/ha</w:t>
            </w:r>
          </w:p>
        </w:tc>
      </w:tr>
      <w:tr w:rsidR="00F72EE1" w:rsidRPr="00F72EE1" w14:paraId="3B161628" w14:textId="22EB60A4" w:rsidTr="00F72EE1">
        <w:trPr>
          <w:trHeight w:val="425"/>
        </w:trPr>
        <w:tc>
          <w:tcPr>
            <w:tcW w:w="2832" w:type="dxa"/>
            <w:tcBorders>
              <w:top w:val="single" w:sz="4" w:space="0" w:color="auto"/>
              <w:left w:val="single" w:sz="4" w:space="0" w:color="auto"/>
              <w:bottom w:val="single" w:sz="4" w:space="0" w:color="auto"/>
              <w:right w:val="single" w:sz="4" w:space="0" w:color="auto"/>
            </w:tcBorders>
            <w:vAlign w:val="center"/>
            <w:hideMark/>
          </w:tcPr>
          <w:p w14:paraId="04CA2F67" w14:textId="31445EA0" w:rsidR="00F72EE1" w:rsidRPr="00F72EE1" w:rsidRDefault="00F72EE1">
            <w:pPr>
              <w:rPr>
                <w:lang w:val="de-DE"/>
              </w:rPr>
            </w:pPr>
            <w:r w:rsidRPr="00F72EE1">
              <w:rPr>
                <w:lang w:val="de-DE"/>
              </w:rPr>
              <w:t>Intensive Weidehaltung</w:t>
            </w:r>
          </w:p>
        </w:tc>
        <w:tc>
          <w:tcPr>
            <w:tcW w:w="2553" w:type="dxa"/>
            <w:tcBorders>
              <w:top w:val="single" w:sz="4" w:space="0" w:color="auto"/>
              <w:left w:val="single" w:sz="4" w:space="0" w:color="auto"/>
              <w:bottom w:val="single" w:sz="4" w:space="0" w:color="auto"/>
              <w:right w:val="single" w:sz="4" w:space="0" w:color="auto"/>
            </w:tcBorders>
            <w:vAlign w:val="center"/>
            <w:hideMark/>
          </w:tcPr>
          <w:p w14:paraId="5B893DD6" w14:textId="10D736DB" w:rsidR="00F72EE1" w:rsidRPr="00F72EE1" w:rsidRDefault="00767925">
            <w:pPr>
              <w:rPr>
                <w:lang w:val="de-DE"/>
              </w:rPr>
            </w:pPr>
            <w:r>
              <w:rPr>
                <w:lang w:val="de-DE"/>
              </w:rPr>
              <w:t>37</w:t>
            </w:r>
            <w:r w:rsidR="00F72EE1" w:rsidRPr="00F72EE1">
              <w:rPr>
                <w:lang w:val="de-DE"/>
              </w:rPr>
              <w:t xml:space="preserve"> t/ha</w:t>
            </w:r>
          </w:p>
        </w:tc>
      </w:tr>
      <w:tr w:rsidR="00F72EE1" w:rsidRPr="00F72EE1" w14:paraId="75C19EC4" w14:textId="550AE521" w:rsidTr="00F72EE1">
        <w:trPr>
          <w:trHeight w:val="425"/>
        </w:trPr>
        <w:tc>
          <w:tcPr>
            <w:tcW w:w="2832" w:type="dxa"/>
            <w:tcBorders>
              <w:top w:val="single" w:sz="4" w:space="0" w:color="auto"/>
              <w:left w:val="single" w:sz="4" w:space="0" w:color="auto"/>
              <w:bottom w:val="single" w:sz="4" w:space="0" w:color="auto"/>
              <w:right w:val="single" w:sz="4" w:space="0" w:color="auto"/>
            </w:tcBorders>
            <w:vAlign w:val="center"/>
            <w:hideMark/>
          </w:tcPr>
          <w:p w14:paraId="595CC715" w14:textId="54F81498" w:rsidR="00F72EE1" w:rsidRPr="00F72EE1" w:rsidRDefault="00F72EE1">
            <w:pPr>
              <w:rPr>
                <w:lang w:val="de-DE"/>
              </w:rPr>
            </w:pPr>
            <w:r w:rsidRPr="00F72EE1">
              <w:rPr>
                <w:lang w:val="de-DE"/>
              </w:rPr>
              <w:t>Extensive Weidehaltung</w:t>
            </w:r>
          </w:p>
        </w:tc>
        <w:tc>
          <w:tcPr>
            <w:tcW w:w="2553" w:type="dxa"/>
            <w:tcBorders>
              <w:top w:val="single" w:sz="4" w:space="0" w:color="auto"/>
              <w:left w:val="single" w:sz="4" w:space="0" w:color="auto"/>
              <w:bottom w:val="single" w:sz="4" w:space="0" w:color="auto"/>
              <w:right w:val="single" w:sz="4" w:space="0" w:color="auto"/>
            </w:tcBorders>
            <w:vAlign w:val="center"/>
            <w:hideMark/>
          </w:tcPr>
          <w:p w14:paraId="574E6691" w14:textId="022E22FC" w:rsidR="00F72EE1" w:rsidRPr="00F72EE1" w:rsidRDefault="00767925">
            <w:pPr>
              <w:rPr>
                <w:lang w:val="de-DE"/>
              </w:rPr>
            </w:pPr>
            <w:r>
              <w:rPr>
                <w:lang w:val="de-DE"/>
              </w:rPr>
              <w:t>18</w:t>
            </w:r>
            <w:r w:rsidR="00F72EE1" w:rsidRPr="00F72EE1">
              <w:rPr>
                <w:lang w:val="de-DE"/>
              </w:rPr>
              <w:t>t/ha</w:t>
            </w:r>
          </w:p>
        </w:tc>
      </w:tr>
    </w:tbl>
    <w:p w14:paraId="1FF4BA18" w14:textId="77777777" w:rsidR="00FE7D8E" w:rsidRPr="00F72EE1" w:rsidRDefault="00FE7D8E" w:rsidP="00FE7D8E">
      <w:pPr>
        <w:spacing w:after="480"/>
        <w:ind w:left="-567" w:right="-142"/>
        <w:rPr>
          <w:color w:val="262626" w:themeColor="text1" w:themeTint="D9"/>
          <w:u w:val="single"/>
          <w:lang w:val="de-DE"/>
        </w:rPr>
      </w:pPr>
    </w:p>
    <w:tbl>
      <w:tblPr>
        <w:tblStyle w:val="TableGrid"/>
        <w:tblW w:w="5385" w:type="dxa"/>
        <w:tblLayout w:type="fixed"/>
        <w:tblLook w:val="04A0" w:firstRow="1" w:lastRow="0" w:firstColumn="1" w:lastColumn="0" w:noHBand="0" w:noVBand="1"/>
      </w:tblPr>
      <w:tblGrid>
        <w:gridCol w:w="2952"/>
        <w:gridCol w:w="2433"/>
      </w:tblGrid>
      <w:tr w:rsidR="008836B6" w:rsidRPr="00F72EE1" w14:paraId="52E30803" w14:textId="77777777" w:rsidTr="00EC572E">
        <w:trPr>
          <w:trHeight w:val="425"/>
        </w:trPr>
        <w:tc>
          <w:tcPr>
            <w:tcW w:w="29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93EBFC" w14:textId="01654DCC" w:rsidR="008836B6" w:rsidRPr="00F72EE1" w:rsidRDefault="008836B6" w:rsidP="008836B6">
            <w:pPr>
              <w:rPr>
                <w:b/>
                <w:sz w:val="24"/>
                <w:szCs w:val="24"/>
                <w:lang w:val="de-DE"/>
              </w:rPr>
            </w:pPr>
            <w:r w:rsidRPr="00F72EE1">
              <w:rPr>
                <w:b/>
                <w:sz w:val="24"/>
                <w:szCs w:val="24"/>
                <w:lang w:val="de-DE"/>
              </w:rPr>
              <w:t>Feuchtgebiet Kulturpflanze</w:t>
            </w:r>
          </w:p>
        </w:tc>
        <w:tc>
          <w:tcPr>
            <w:tcW w:w="243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D0DE0A" w14:textId="3FA95C3C" w:rsidR="008836B6" w:rsidRPr="00F72EE1" w:rsidRDefault="008836B6" w:rsidP="008836B6">
            <w:pPr>
              <w:rPr>
                <w:b/>
                <w:sz w:val="24"/>
                <w:szCs w:val="24"/>
                <w:lang w:val="de-DE"/>
              </w:rPr>
            </w:pPr>
            <w:r w:rsidRPr="00F72EE1">
              <w:rPr>
                <w:b/>
                <w:sz w:val="24"/>
                <w:szCs w:val="24"/>
                <w:lang w:val="de-DE"/>
              </w:rPr>
              <w:t>Emissionen</w:t>
            </w:r>
          </w:p>
        </w:tc>
      </w:tr>
      <w:tr w:rsidR="00FE7D8E" w:rsidRPr="00F72EE1" w14:paraId="00E97815" w14:textId="77777777" w:rsidTr="008836B6">
        <w:trPr>
          <w:trHeight w:val="425"/>
        </w:trPr>
        <w:tc>
          <w:tcPr>
            <w:tcW w:w="2952" w:type="dxa"/>
            <w:tcBorders>
              <w:top w:val="single" w:sz="4" w:space="0" w:color="auto"/>
              <w:left w:val="single" w:sz="4" w:space="0" w:color="auto"/>
              <w:bottom w:val="single" w:sz="4" w:space="0" w:color="auto"/>
              <w:right w:val="single" w:sz="4" w:space="0" w:color="auto"/>
            </w:tcBorders>
            <w:vAlign w:val="center"/>
            <w:hideMark/>
          </w:tcPr>
          <w:p w14:paraId="6AB747E2" w14:textId="7F18D70C" w:rsidR="00FE7D8E" w:rsidRPr="00F72EE1" w:rsidRDefault="008836B6">
            <w:pPr>
              <w:rPr>
                <w:lang w:val="de-DE"/>
              </w:rPr>
            </w:pPr>
            <w:r w:rsidRPr="00F72EE1">
              <w:rPr>
                <w:lang w:val="de-DE"/>
              </w:rPr>
              <w:t>Torfmoos</w:t>
            </w:r>
          </w:p>
        </w:tc>
        <w:tc>
          <w:tcPr>
            <w:tcW w:w="2433" w:type="dxa"/>
            <w:tcBorders>
              <w:top w:val="single" w:sz="4" w:space="0" w:color="auto"/>
              <w:left w:val="single" w:sz="4" w:space="0" w:color="auto"/>
              <w:bottom w:val="single" w:sz="4" w:space="0" w:color="auto"/>
              <w:right w:val="single" w:sz="4" w:space="0" w:color="auto"/>
            </w:tcBorders>
            <w:vAlign w:val="center"/>
            <w:hideMark/>
          </w:tcPr>
          <w:p w14:paraId="144D9F6B" w14:textId="21B9E71E" w:rsidR="00FE7D8E" w:rsidRPr="00F72EE1" w:rsidRDefault="00353604">
            <w:pPr>
              <w:rPr>
                <w:lang w:val="de-DE"/>
              </w:rPr>
            </w:pPr>
            <w:r>
              <w:rPr>
                <w:lang w:val="de-DE"/>
              </w:rPr>
              <w:t>5</w:t>
            </w:r>
            <w:r w:rsidR="008836B6" w:rsidRPr="00F72EE1">
              <w:rPr>
                <w:lang w:val="de-DE"/>
              </w:rPr>
              <w:t xml:space="preserve"> </w:t>
            </w:r>
            <w:r w:rsidR="00FE7D8E" w:rsidRPr="00F72EE1">
              <w:rPr>
                <w:lang w:val="de-DE"/>
              </w:rPr>
              <w:t>t/ha</w:t>
            </w:r>
          </w:p>
        </w:tc>
      </w:tr>
      <w:tr w:rsidR="00FE7D8E" w:rsidRPr="00F72EE1" w14:paraId="28AAE82C" w14:textId="77777777" w:rsidTr="008836B6">
        <w:trPr>
          <w:trHeight w:val="425"/>
        </w:trPr>
        <w:tc>
          <w:tcPr>
            <w:tcW w:w="2952" w:type="dxa"/>
            <w:tcBorders>
              <w:top w:val="single" w:sz="4" w:space="0" w:color="auto"/>
              <w:left w:val="single" w:sz="4" w:space="0" w:color="auto"/>
              <w:bottom w:val="single" w:sz="4" w:space="0" w:color="auto"/>
              <w:right w:val="single" w:sz="4" w:space="0" w:color="auto"/>
            </w:tcBorders>
            <w:vAlign w:val="center"/>
            <w:hideMark/>
          </w:tcPr>
          <w:p w14:paraId="17B0778D" w14:textId="7A7055AD" w:rsidR="00FE7D8E" w:rsidRPr="00F72EE1" w:rsidRDefault="008836B6">
            <w:pPr>
              <w:rPr>
                <w:lang w:val="de-DE"/>
              </w:rPr>
            </w:pPr>
            <w:r w:rsidRPr="00F72EE1">
              <w:rPr>
                <w:lang w:val="de-DE"/>
              </w:rPr>
              <w:t>Rohrkolben</w:t>
            </w:r>
          </w:p>
        </w:tc>
        <w:tc>
          <w:tcPr>
            <w:tcW w:w="2433" w:type="dxa"/>
            <w:tcBorders>
              <w:top w:val="single" w:sz="4" w:space="0" w:color="auto"/>
              <w:left w:val="single" w:sz="4" w:space="0" w:color="auto"/>
              <w:bottom w:val="single" w:sz="4" w:space="0" w:color="auto"/>
              <w:right w:val="single" w:sz="4" w:space="0" w:color="auto"/>
            </w:tcBorders>
            <w:vAlign w:val="center"/>
            <w:hideMark/>
          </w:tcPr>
          <w:p w14:paraId="67E71F5C" w14:textId="73E42850" w:rsidR="00FE7D8E" w:rsidRPr="00F72EE1" w:rsidRDefault="00353604">
            <w:pPr>
              <w:rPr>
                <w:lang w:val="de-DE"/>
              </w:rPr>
            </w:pPr>
            <w:r>
              <w:rPr>
                <w:lang w:val="de-DE"/>
              </w:rPr>
              <w:t>15</w:t>
            </w:r>
            <w:r w:rsidR="008836B6" w:rsidRPr="00F72EE1">
              <w:rPr>
                <w:lang w:val="de-DE"/>
              </w:rPr>
              <w:t xml:space="preserve"> </w:t>
            </w:r>
            <w:r w:rsidR="00FE7D8E" w:rsidRPr="00F72EE1">
              <w:rPr>
                <w:lang w:val="de-DE"/>
              </w:rPr>
              <w:t>t/ha</w:t>
            </w:r>
          </w:p>
        </w:tc>
      </w:tr>
      <w:tr w:rsidR="008836B6" w:rsidRPr="00F72EE1" w14:paraId="5DDE4506" w14:textId="77777777" w:rsidTr="008836B6">
        <w:trPr>
          <w:trHeight w:val="425"/>
        </w:trPr>
        <w:tc>
          <w:tcPr>
            <w:tcW w:w="2952" w:type="dxa"/>
            <w:tcBorders>
              <w:top w:val="single" w:sz="4" w:space="0" w:color="auto"/>
              <w:left w:val="single" w:sz="4" w:space="0" w:color="auto"/>
              <w:bottom w:val="single" w:sz="4" w:space="0" w:color="auto"/>
              <w:right w:val="single" w:sz="4" w:space="0" w:color="auto"/>
            </w:tcBorders>
            <w:hideMark/>
          </w:tcPr>
          <w:p w14:paraId="3F99B6C0" w14:textId="2F6BF8A7" w:rsidR="008836B6" w:rsidRPr="00F72EE1" w:rsidRDefault="008836B6" w:rsidP="008836B6">
            <w:pPr>
              <w:rPr>
                <w:lang w:val="de-DE"/>
              </w:rPr>
            </w:pPr>
            <w:r w:rsidRPr="00F72EE1">
              <w:rPr>
                <w:lang w:val="de-DE"/>
              </w:rPr>
              <w:t>Schilfrohr</w:t>
            </w:r>
          </w:p>
        </w:tc>
        <w:tc>
          <w:tcPr>
            <w:tcW w:w="2433" w:type="dxa"/>
            <w:tcBorders>
              <w:top w:val="single" w:sz="4" w:space="0" w:color="auto"/>
              <w:left w:val="single" w:sz="4" w:space="0" w:color="auto"/>
              <w:bottom w:val="single" w:sz="4" w:space="0" w:color="auto"/>
              <w:right w:val="single" w:sz="4" w:space="0" w:color="auto"/>
            </w:tcBorders>
            <w:vAlign w:val="center"/>
            <w:hideMark/>
          </w:tcPr>
          <w:p w14:paraId="0704CAA1" w14:textId="12EB6AAB" w:rsidR="008836B6" w:rsidRPr="00F72EE1" w:rsidRDefault="00353604" w:rsidP="008836B6">
            <w:pPr>
              <w:rPr>
                <w:lang w:val="de-DE"/>
              </w:rPr>
            </w:pPr>
            <w:r>
              <w:rPr>
                <w:lang w:val="de-DE"/>
              </w:rPr>
              <w:t>3</w:t>
            </w:r>
            <w:r w:rsidR="008836B6" w:rsidRPr="00F72EE1">
              <w:rPr>
                <w:lang w:val="de-DE"/>
              </w:rPr>
              <w:t xml:space="preserve"> t/ha</w:t>
            </w:r>
          </w:p>
        </w:tc>
      </w:tr>
      <w:tr w:rsidR="008836B6" w:rsidRPr="00F72EE1" w14:paraId="6B2D3A2E" w14:textId="77777777" w:rsidTr="008836B6">
        <w:trPr>
          <w:trHeight w:val="425"/>
        </w:trPr>
        <w:tc>
          <w:tcPr>
            <w:tcW w:w="2952" w:type="dxa"/>
            <w:tcBorders>
              <w:top w:val="single" w:sz="4" w:space="0" w:color="auto"/>
              <w:left w:val="single" w:sz="4" w:space="0" w:color="auto"/>
              <w:bottom w:val="single" w:sz="4" w:space="0" w:color="auto"/>
              <w:right w:val="single" w:sz="4" w:space="0" w:color="auto"/>
            </w:tcBorders>
            <w:hideMark/>
          </w:tcPr>
          <w:p w14:paraId="330ADC69" w14:textId="0C321C41" w:rsidR="008836B6" w:rsidRPr="00F72EE1" w:rsidRDefault="008836B6" w:rsidP="008836B6">
            <w:pPr>
              <w:rPr>
                <w:lang w:val="de-DE"/>
              </w:rPr>
            </w:pPr>
            <w:r w:rsidRPr="00F72EE1">
              <w:rPr>
                <w:lang w:val="de-DE"/>
              </w:rPr>
              <w:t xml:space="preserve">Feuchtwiesen </w:t>
            </w:r>
          </w:p>
        </w:tc>
        <w:tc>
          <w:tcPr>
            <w:tcW w:w="2433" w:type="dxa"/>
            <w:tcBorders>
              <w:top w:val="single" w:sz="4" w:space="0" w:color="auto"/>
              <w:left w:val="single" w:sz="4" w:space="0" w:color="auto"/>
              <w:bottom w:val="single" w:sz="4" w:space="0" w:color="auto"/>
              <w:right w:val="single" w:sz="4" w:space="0" w:color="auto"/>
            </w:tcBorders>
            <w:vAlign w:val="center"/>
          </w:tcPr>
          <w:p w14:paraId="42B66AD5" w14:textId="6C67E149" w:rsidR="008836B6" w:rsidRPr="00F72EE1" w:rsidRDefault="00353604" w:rsidP="008836B6">
            <w:pPr>
              <w:rPr>
                <w:lang w:val="de-DE"/>
              </w:rPr>
            </w:pPr>
            <w:r>
              <w:rPr>
                <w:lang w:val="de-DE"/>
              </w:rPr>
              <w:t>10</w:t>
            </w:r>
            <w:r w:rsidR="00F72EE1">
              <w:rPr>
                <w:lang w:val="de-DE"/>
              </w:rPr>
              <w:t xml:space="preserve"> t/ha</w:t>
            </w:r>
          </w:p>
        </w:tc>
      </w:tr>
    </w:tbl>
    <w:p w14:paraId="2CF9C462" w14:textId="77777777" w:rsidR="00FE7D8E" w:rsidRPr="00F72EE1" w:rsidRDefault="00FE7D8E" w:rsidP="00FE7D8E">
      <w:pPr>
        <w:spacing w:after="480"/>
        <w:ind w:left="-567" w:right="-142"/>
        <w:rPr>
          <w:color w:val="262626" w:themeColor="text1" w:themeTint="D9"/>
          <w:u w:val="single"/>
          <w:lang w:val="de-DE"/>
        </w:rPr>
      </w:pPr>
      <w:r w:rsidRPr="00F72EE1">
        <w:rPr>
          <w:color w:val="262626" w:themeColor="text1" w:themeTint="D9"/>
          <w:u w:val="single"/>
          <w:lang w:val="de-DE"/>
        </w:rPr>
        <w:br w:type="page"/>
      </w:r>
    </w:p>
    <w:p w14:paraId="6B031485" w14:textId="4634A0AD" w:rsidR="000B1C44" w:rsidRPr="00F72EE1" w:rsidRDefault="00511AE0" w:rsidP="000B1C44">
      <w:pPr>
        <w:spacing w:after="200"/>
        <w:ind w:left="-567" w:right="-142"/>
        <w:rPr>
          <w:color w:val="262626" w:themeColor="text1" w:themeTint="D9"/>
          <w:u w:val="single"/>
          <w:lang w:val="de-DE"/>
        </w:rPr>
      </w:pPr>
      <w:r w:rsidRPr="00F72EE1">
        <w:rPr>
          <w:noProof/>
          <w:color w:val="262626" w:themeColor="text1" w:themeTint="D9"/>
          <w:u w:val="single"/>
          <w:lang w:val="de-DE"/>
        </w:rPr>
        <w:lastRenderedPageBreak/>
        <w:drawing>
          <wp:inline distT="0" distB="0" distL="0" distR="0" wp14:anchorId="6C04D826" wp14:editId="5C520270">
            <wp:extent cx="4502028" cy="638556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aludi Decision Tree (DE) (1).png"/>
                    <pic:cNvPicPr/>
                  </pic:nvPicPr>
                  <pic:blipFill>
                    <a:blip r:embed="rId26">
                      <a:extLst>
                        <a:ext uri="{28A0092B-C50C-407E-A947-70E740481C1C}">
                          <a14:useLocalDpi xmlns:a14="http://schemas.microsoft.com/office/drawing/2010/main" val="0"/>
                        </a:ext>
                      </a:extLst>
                    </a:blip>
                    <a:stretch>
                      <a:fillRect/>
                    </a:stretch>
                  </pic:blipFill>
                  <pic:spPr>
                    <a:xfrm>
                      <a:off x="0" y="0"/>
                      <a:ext cx="4512943" cy="6401042"/>
                    </a:xfrm>
                    <a:prstGeom prst="rect">
                      <a:avLst/>
                    </a:prstGeom>
                  </pic:spPr>
                </pic:pic>
              </a:graphicData>
            </a:graphic>
          </wp:inline>
        </w:drawing>
      </w:r>
    </w:p>
    <w:sectPr w:rsidR="000B1C44" w:rsidRPr="00F72EE1" w:rsidSect="00624302">
      <w:pgSz w:w="8400" w:h="11900"/>
      <w:pgMar w:top="824" w:right="1006" w:bottom="1139"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715B4F" w16cex:dateUtc="2023-01-17T16:3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F31793" w14:textId="77777777" w:rsidR="0071288A" w:rsidRDefault="0071288A" w:rsidP="005070C1">
      <w:r>
        <w:separator/>
      </w:r>
    </w:p>
  </w:endnote>
  <w:endnote w:type="continuationSeparator" w:id="0">
    <w:p w14:paraId="0BE33721" w14:textId="77777777" w:rsidR="0071288A" w:rsidRDefault="0071288A" w:rsidP="005070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9324373"/>
      <w:docPartObj>
        <w:docPartGallery w:val="Page Numbers (Bottom of Page)"/>
        <w:docPartUnique/>
      </w:docPartObj>
    </w:sdtPr>
    <w:sdtEndPr>
      <w:rPr>
        <w:noProof/>
      </w:rPr>
    </w:sdtEndPr>
    <w:sdtContent>
      <w:p w14:paraId="45603FD9" w14:textId="3F3CCE90" w:rsidR="00AA653C" w:rsidRDefault="00AA653C">
        <w:pPr>
          <w:pStyle w:val="Footer"/>
          <w:jc w:val="right"/>
        </w:pPr>
        <w:r w:rsidRPr="00AA653C">
          <w:rPr>
            <w:sz w:val="16"/>
            <w:szCs w:val="16"/>
          </w:rPr>
          <w:fldChar w:fldCharType="begin"/>
        </w:r>
        <w:r w:rsidRPr="00AA653C">
          <w:rPr>
            <w:sz w:val="16"/>
            <w:szCs w:val="16"/>
          </w:rPr>
          <w:instrText xml:space="preserve"> PAGE   \* MERGEFORMAT </w:instrText>
        </w:r>
        <w:r w:rsidRPr="00AA653C">
          <w:rPr>
            <w:sz w:val="16"/>
            <w:szCs w:val="16"/>
          </w:rPr>
          <w:fldChar w:fldCharType="separate"/>
        </w:r>
        <w:r w:rsidRPr="00AA653C">
          <w:rPr>
            <w:noProof/>
            <w:sz w:val="16"/>
            <w:szCs w:val="16"/>
          </w:rPr>
          <w:t>2</w:t>
        </w:r>
        <w:r w:rsidRPr="00AA653C">
          <w:rPr>
            <w:noProof/>
            <w:sz w:val="16"/>
            <w:szCs w:val="16"/>
          </w:rPr>
          <w:fldChar w:fldCharType="end"/>
        </w:r>
      </w:p>
    </w:sdtContent>
  </w:sdt>
  <w:p w14:paraId="64CBE93A" w14:textId="77777777" w:rsidR="00AA653C" w:rsidRDefault="00AA65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6890646"/>
      <w:docPartObj>
        <w:docPartGallery w:val="Page Numbers (Bottom of Page)"/>
        <w:docPartUnique/>
      </w:docPartObj>
    </w:sdtPr>
    <w:sdtEndPr>
      <w:rPr>
        <w:noProof/>
        <w:sz w:val="10"/>
        <w:szCs w:val="16"/>
      </w:rPr>
    </w:sdtEndPr>
    <w:sdtContent>
      <w:p w14:paraId="72F601FA" w14:textId="1C216E38" w:rsidR="00AA653C" w:rsidRDefault="00AA653C">
        <w:pPr>
          <w:pStyle w:val="Footer"/>
          <w:jc w:val="right"/>
        </w:pPr>
        <w:r w:rsidRPr="00AA653C">
          <w:rPr>
            <w:sz w:val="16"/>
          </w:rPr>
          <w:fldChar w:fldCharType="begin"/>
        </w:r>
        <w:r w:rsidRPr="00AA653C">
          <w:rPr>
            <w:sz w:val="16"/>
          </w:rPr>
          <w:instrText xml:space="preserve"> PAGE   \* MERGEFORMAT </w:instrText>
        </w:r>
        <w:r w:rsidRPr="00AA653C">
          <w:rPr>
            <w:sz w:val="16"/>
          </w:rPr>
          <w:fldChar w:fldCharType="separate"/>
        </w:r>
        <w:r w:rsidRPr="00AA653C">
          <w:rPr>
            <w:noProof/>
            <w:sz w:val="16"/>
          </w:rPr>
          <w:t>2</w:t>
        </w:r>
        <w:r w:rsidRPr="00AA653C">
          <w:rPr>
            <w:noProof/>
            <w:sz w:val="16"/>
          </w:rPr>
          <w:fldChar w:fldCharType="end"/>
        </w:r>
      </w:p>
    </w:sdtContent>
  </w:sdt>
  <w:p w14:paraId="770AFD07" w14:textId="77777777" w:rsidR="00AA653C" w:rsidRDefault="00AA653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289E17" w14:textId="07C1942A" w:rsidR="006A4008" w:rsidRDefault="006A4008" w:rsidP="006A4008">
    <w:pPr>
      <w:pStyle w:val="Footer"/>
      <w:jc w:val="right"/>
    </w:pPr>
    <w:r>
      <w:rPr>
        <w:noProof/>
      </w:rPr>
      <w:drawing>
        <wp:inline distT="0" distB="0" distL="0" distR="0" wp14:anchorId="285DD372" wp14:editId="32858982">
          <wp:extent cx="1419225" cy="5625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NAPE-02A-white.png"/>
                  <pic:cNvPicPr/>
                </pic:nvPicPr>
                <pic:blipFill>
                  <a:blip r:embed="rId1">
                    <a:extLst>
                      <a:ext uri="{28A0092B-C50C-407E-A947-70E740481C1C}">
                        <a14:useLocalDpi xmlns:a14="http://schemas.microsoft.com/office/drawing/2010/main" val="0"/>
                      </a:ext>
                    </a:extLst>
                  </a:blip>
                  <a:stretch>
                    <a:fillRect/>
                  </a:stretch>
                </pic:blipFill>
                <pic:spPr>
                  <a:xfrm>
                    <a:off x="0" y="0"/>
                    <a:ext cx="1440168" cy="570878"/>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6BF51F" w14:textId="77777777" w:rsidR="0071288A" w:rsidRDefault="0071288A" w:rsidP="005070C1">
      <w:r>
        <w:separator/>
      </w:r>
    </w:p>
  </w:footnote>
  <w:footnote w:type="continuationSeparator" w:id="0">
    <w:p w14:paraId="1CDDB294" w14:textId="77777777" w:rsidR="0071288A" w:rsidRDefault="0071288A" w:rsidP="005070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5406620"/>
      <w:docPartObj>
        <w:docPartGallery w:val="Watermarks"/>
      </w:docPartObj>
    </w:sdtPr>
    <w:sdtEndPr/>
    <w:sdtContent>
      <w:p w14:paraId="7F570C8E" w14:textId="7DA00B4A" w:rsidR="005070C1" w:rsidRDefault="00DE7BA9">
        <w:pPr>
          <w:pStyle w:val="Header"/>
        </w:pPr>
        <w:r>
          <w:rPr>
            <w:noProof/>
          </w:rPr>
          <w:pict w14:anchorId="1204C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76812" o:spid="_x0000_s1027" type="#_x0000_t75" style="position:absolute;margin-left:0;margin-top:0;width:982.8pt;height:655.2pt;z-index:-251658752;mso-wrap-edited:f;mso-position-horizontal:center;mso-position-horizontal-relative:margin;mso-position-vertical:center;mso-position-vertical-relative:margin" o:allowincell="f">
              <v:imagedata r:id="rId1" o:title="CANAPE_Kick-off1012_245"/>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639BD"/>
    <w:multiLevelType w:val="hybridMultilevel"/>
    <w:tmpl w:val="70FC0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CA6BE6"/>
    <w:multiLevelType w:val="hybridMultilevel"/>
    <w:tmpl w:val="285A7D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FC40217"/>
    <w:multiLevelType w:val="hybridMultilevel"/>
    <w:tmpl w:val="7E108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16275A7"/>
    <w:multiLevelType w:val="hybridMultilevel"/>
    <w:tmpl w:val="6C46256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5E0122AD"/>
    <w:multiLevelType w:val="hybridMultilevel"/>
    <w:tmpl w:val="1BD29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A494337"/>
    <w:multiLevelType w:val="hybridMultilevel"/>
    <w:tmpl w:val="A0BCC0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3857429"/>
    <w:multiLevelType w:val="hybridMultilevel"/>
    <w:tmpl w:val="11E01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6"/>
  </w:num>
  <w:num w:numId="4">
    <w:abstractNumId w:val="1"/>
  </w:num>
  <w:num w:numId="5">
    <w:abstractNumId w:val="2"/>
  </w:num>
  <w:num w:numId="6">
    <w:abstractNumId w:val="0"/>
  </w:num>
  <w:num w:numId="7">
    <w:abstractNumId w:val="3"/>
  </w:num>
  <w:num w:numId="8">
    <w:abstractNumId w:val="6"/>
  </w:num>
  <w:num w:numId="9">
    <w:abstractNumId w:val="1"/>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0C1"/>
    <w:rsid w:val="0002049E"/>
    <w:rsid w:val="00066E1C"/>
    <w:rsid w:val="0008213D"/>
    <w:rsid w:val="000A3453"/>
    <w:rsid w:val="000B1C44"/>
    <w:rsid w:val="000E5B6F"/>
    <w:rsid w:val="0010126E"/>
    <w:rsid w:val="0011471B"/>
    <w:rsid w:val="0012434B"/>
    <w:rsid w:val="00163197"/>
    <w:rsid w:val="001E3BA5"/>
    <w:rsid w:val="001F0ED9"/>
    <w:rsid w:val="002D3995"/>
    <w:rsid w:val="00353604"/>
    <w:rsid w:val="00370165"/>
    <w:rsid w:val="003A2E65"/>
    <w:rsid w:val="003B540E"/>
    <w:rsid w:val="003B72B3"/>
    <w:rsid w:val="003F24B9"/>
    <w:rsid w:val="004023A3"/>
    <w:rsid w:val="00470CFC"/>
    <w:rsid w:val="004729C0"/>
    <w:rsid w:val="00490C4A"/>
    <w:rsid w:val="004B1F53"/>
    <w:rsid w:val="005070C1"/>
    <w:rsid w:val="00511AE0"/>
    <w:rsid w:val="005160E3"/>
    <w:rsid w:val="005A245A"/>
    <w:rsid w:val="005A32BF"/>
    <w:rsid w:val="005C05B6"/>
    <w:rsid w:val="005D2F10"/>
    <w:rsid w:val="00624302"/>
    <w:rsid w:val="006A4008"/>
    <w:rsid w:val="006B4049"/>
    <w:rsid w:val="006F4C91"/>
    <w:rsid w:val="0070283C"/>
    <w:rsid w:val="0071288A"/>
    <w:rsid w:val="0071591D"/>
    <w:rsid w:val="00760D64"/>
    <w:rsid w:val="00767925"/>
    <w:rsid w:val="007A2E42"/>
    <w:rsid w:val="007E66AE"/>
    <w:rsid w:val="008836B6"/>
    <w:rsid w:val="008E004F"/>
    <w:rsid w:val="008E398F"/>
    <w:rsid w:val="009734E7"/>
    <w:rsid w:val="009D439C"/>
    <w:rsid w:val="00A14C58"/>
    <w:rsid w:val="00AA653C"/>
    <w:rsid w:val="00AD7C86"/>
    <w:rsid w:val="00AF7669"/>
    <w:rsid w:val="00B75826"/>
    <w:rsid w:val="00C86A83"/>
    <w:rsid w:val="00C87D07"/>
    <w:rsid w:val="00CD13A8"/>
    <w:rsid w:val="00D15B91"/>
    <w:rsid w:val="00D301E7"/>
    <w:rsid w:val="00DD2EAE"/>
    <w:rsid w:val="00DE7BA9"/>
    <w:rsid w:val="00E17319"/>
    <w:rsid w:val="00E2177A"/>
    <w:rsid w:val="00E7729A"/>
    <w:rsid w:val="00E93958"/>
    <w:rsid w:val="00EE4FAE"/>
    <w:rsid w:val="00EF02C6"/>
    <w:rsid w:val="00EF25C7"/>
    <w:rsid w:val="00F44D0E"/>
    <w:rsid w:val="00F6712B"/>
    <w:rsid w:val="00F72EE1"/>
    <w:rsid w:val="00FB0DA1"/>
    <w:rsid w:val="00FD7011"/>
    <w:rsid w:val="00FE60C6"/>
    <w:rsid w:val="00FE7D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48F05D"/>
  <w15:chartTrackingRefBased/>
  <w15:docId w15:val="{7CB58E6F-8F02-4082-B657-7271B8392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070C1"/>
    <w:pPr>
      <w:tabs>
        <w:tab w:val="center" w:pos="4513"/>
        <w:tab w:val="right" w:pos="9026"/>
      </w:tabs>
    </w:pPr>
  </w:style>
  <w:style w:type="character" w:customStyle="1" w:styleId="HeaderChar">
    <w:name w:val="Header Char"/>
    <w:basedOn w:val="DefaultParagraphFont"/>
    <w:link w:val="Header"/>
    <w:uiPriority w:val="99"/>
    <w:rsid w:val="005070C1"/>
    <w:rPr>
      <w:rFonts w:eastAsiaTheme="minorEastAsia"/>
    </w:rPr>
  </w:style>
  <w:style w:type="paragraph" w:styleId="Footer">
    <w:name w:val="footer"/>
    <w:basedOn w:val="Normal"/>
    <w:link w:val="FooterChar"/>
    <w:uiPriority w:val="99"/>
    <w:unhideWhenUsed/>
    <w:rsid w:val="005070C1"/>
    <w:pPr>
      <w:tabs>
        <w:tab w:val="center" w:pos="4513"/>
        <w:tab w:val="right" w:pos="9026"/>
      </w:tabs>
    </w:pPr>
  </w:style>
  <w:style w:type="character" w:customStyle="1" w:styleId="FooterChar">
    <w:name w:val="Footer Char"/>
    <w:basedOn w:val="DefaultParagraphFont"/>
    <w:link w:val="Footer"/>
    <w:uiPriority w:val="99"/>
    <w:rsid w:val="005070C1"/>
    <w:rPr>
      <w:rFonts w:eastAsiaTheme="minorEastAsia"/>
    </w:rPr>
  </w:style>
  <w:style w:type="paragraph" w:styleId="ListParagraph">
    <w:name w:val="List Paragraph"/>
    <w:basedOn w:val="Normal"/>
    <w:uiPriority w:val="34"/>
    <w:qFormat/>
    <w:rsid w:val="004B1F53"/>
    <w:pPr>
      <w:ind w:left="720"/>
      <w:contextualSpacing/>
    </w:pPr>
  </w:style>
  <w:style w:type="table" w:styleId="TableGrid">
    <w:name w:val="Table Grid"/>
    <w:basedOn w:val="TableNormal"/>
    <w:uiPriority w:val="39"/>
    <w:rsid w:val="008E00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B1C44"/>
    <w:rPr>
      <w:color w:val="0563C1" w:themeColor="hyperlink"/>
      <w:u w:val="single"/>
    </w:rPr>
  </w:style>
  <w:style w:type="character" w:styleId="UnresolvedMention">
    <w:name w:val="Unresolved Mention"/>
    <w:basedOn w:val="DefaultParagraphFont"/>
    <w:uiPriority w:val="99"/>
    <w:semiHidden/>
    <w:unhideWhenUsed/>
    <w:rsid w:val="000B1C44"/>
    <w:rPr>
      <w:color w:val="605E5C"/>
      <w:shd w:val="clear" w:color="auto" w:fill="E1DFDD"/>
    </w:rPr>
  </w:style>
  <w:style w:type="paragraph" w:styleId="NormalWeb">
    <w:name w:val="Normal (Web)"/>
    <w:basedOn w:val="Normal"/>
    <w:uiPriority w:val="99"/>
    <w:semiHidden/>
    <w:unhideWhenUsed/>
    <w:rsid w:val="0011471B"/>
    <w:pPr>
      <w:spacing w:before="100" w:beforeAutospacing="1" w:after="100" w:afterAutospacing="1"/>
    </w:pPr>
    <w:rPr>
      <w:rFonts w:ascii="Times New Roman" w:eastAsia="Times New Roman" w:hAnsi="Times New Roman" w:cs="Times New Roman"/>
      <w:lang w:eastAsia="en-GB"/>
    </w:rPr>
  </w:style>
  <w:style w:type="table" w:customStyle="1" w:styleId="TableGrid1">
    <w:name w:val="Table Grid1"/>
    <w:basedOn w:val="TableNormal"/>
    <w:next w:val="TableGrid"/>
    <w:uiPriority w:val="39"/>
    <w:rsid w:val="00FE7D8E"/>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836B6"/>
    <w:rPr>
      <w:sz w:val="16"/>
      <w:szCs w:val="16"/>
    </w:rPr>
  </w:style>
  <w:style w:type="paragraph" w:styleId="CommentText">
    <w:name w:val="annotation text"/>
    <w:basedOn w:val="Normal"/>
    <w:link w:val="CommentTextChar"/>
    <w:uiPriority w:val="99"/>
    <w:unhideWhenUsed/>
    <w:rsid w:val="008836B6"/>
    <w:pPr>
      <w:spacing w:after="200"/>
    </w:pPr>
    <w:rPr>
      <w:rFonts w:eastAsiaTheme="minorHAnsi"/>
      <w:sz w:val="20"/>
      <w:szCs w:val="20"/>
    </w:rPr>
  </w:style>
  <w:style w:type="character" w:customStyle="1" w:styleId="CommentTextChar">
    <w:name w:val="Comment Text Char"/>
    <w:basedOn w:val="DefaultParagraphFont"/>
    <w:link w:val="CommentText"/>
    <w:uiPriority w:val="99"/>
    <w:rsid w:val="008836B6"/>
    <w:rPr>
      <w:sz w:val="20"/>
      <w:szCs w:val="20"/>
    </w:rPr>
  </w:style>
  <w:style w:type="paragraph" w:styleId="BalloonText">
    <w:name w:val="Balloon Text"/>
    <w:basedOn w:val="Normal"/>
    <w:link w:val="BalloonTextChar"/>
    <w:uiPriority w:val="99"/>
    <w:semiHidden/>
    <w:unhideWhenUsed/>
    <w:rsid w:val="008836B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36B6"/>
    <w:rPr>
      <w:rFonts w:ascii="Segoe UI" w:eastAsiaTheme="minorEastAsia" w:hAnsi="Segoe UI" w:cs="Segoe UI"/>
      <w:sz w:val="18"/>
      <w:szCs w:val="18"/>
    </w:rPr>
  </w:style>
  <w:style w:type="paragraph" w:styleId="Revision">
    <w:name w:val="Revision"/>
    <w:hidden/>
    <w:uiPriority w:val="99"/>
    <w:semiHidden/>
    <w:rsid w:val="00EE4FAE"/>
    <w:rPr>
      <w:rFonts w:eastAsiaTheme="minorEastAsia"/>
    </w:rPr>
  </w:style>
  <w:style w:type="paragraph" w:styleId="CommentSubject">
    <w:name w:val="annotation subject"/>
    <w:basedOn w:val="CommentText"/>
    <w:next w:val="CommentText"/>
    <w:link w:val="CommentSubjectChar"/>
    <w:uiPriority w:val="99"/>
    <w:semiHidden/>
    <w:unhideWhenUsed/>
    <w:rsid w:val="00C87D07"/>
    <w:pPr>
      <w:spacing w:after="0"/>
    </w:pPr>
    <w:rPr>
      <w:rFonts w:eastAsiaTheme="minorEastAsia"/>
      <w:b/>
      <w:bCs/>
    </w:rPr>
  </w:style>
  <w:style w:type="character" w:customStyle="1" w:styleId="CommentSubjectChar">
    <w:name w:val="Comment Subject Char"/>
    <w:basedOn w:val="CommentTextChar"/>
    <w:link w:val="CommentSubject"/>
    <w:uiPriority w:val="99"/>
    <w:semiHidden/>
    <w:rsid w:val="00C87D07"/>
    <w:rPr>
      <w:rFonts w:eastAsiaTheme="minorEastAsia"/>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8113751">
      <w:bodyDiv w:val="1"/>
      <w:marLeft w:val="0"/>
      <w:marRight w:val="0"/>
      <w:marTop w:val="0"/>
      <w:marBottom w:val="0"/>
      <w:divBdr>
        <w:top w:val="none" w:sz="0" w:space="0" w:color="auto"/>
        <w:left w:val="none" w:sz="0" w:space="0" w:color="auto"/>
        <w:bottom w:val="none" w:sz="0" w:space="0" w:color="auto"/>
        <w:right w:val="none" w:sz="0" w:space="0" w:color="auto"/>
      </w:divBdr>
    </w:div>
    <w:div w:id="1210873551">
      <w:bodyDiv w:val="1"/>
      <w:marLeft w:val="0"/>
      <w:marRight w:val="0"/>
      <w:marTop w:val="0"/>
      <w:marBottom w:val="0"/>
      <w:divBdr>
        <w:top w:val="none" w:sz="0" w:space="0" w:color="auto"/>
        <w:left w:val="none" w:sz="0" w:space="0" w:color="auto"/>
        <w:bottom w:val="none" w:sz="0" w:space="0" w:color="auto"/>
        <w:right w:val="none" w:sz="0" w:space="0" w:color="auto"/>
      </w:divBdr>
    </w:div>
    <w:div w:id="1590969081">
      <w:bodyDiv w:val="1"/>
      <w:marLeft w:val="0"/>
      <w:marRight w:val="0"/>
      <w:marTop w:val="0"/>
      <w:marBottom w:val="0"/>
      <w:divBdr>
        <w:top w:val="none" w:sz="0" w:space="0" w:color="auto"/>
        <w:left w:val="none" w:sz="0" w:space="0" w:color="auto"/>
        <w:bottom w:val="none" w:sz="0" w:space="0" w:color="auto"/>
        <w:right w:val="none" w:sz="0" w:space="0" w:color="auto"/>
      </w:divBdr>
    </w:div>
    <w:div w:id="1658339224">
      <w:bodyDiv w:val="1"/>
      <w:marLeft w:val="0"/>
      <w:marRight w:val="0"/>
      <w:marTop w:val="0"/>
      <w:marBottom w:val="0"/>
      <w:divBdr>
        <w:top w:val="none" w:sz="0" w:space="0" w:color="auto"/>
        <w:left w:val="none" w:sz="0" w:space="0" w:color="auto"/>
        <w:bottom w:val="none" w:sz="0" w:space="0" w:color="auto"/>
        <w:right w:val="none" w:sz="0" w:space="0" w:color="auto"/>
      </w:divBdr>
    </w:div>
    <w:div w:id="1758556146">
      <w:bodyDiv w:val="1"/>
      <w:marLeft w:val="0"/>
      <w:marRight w:val="0"/>
      <w:marTop w:val="0"/>
      <w:marBottom w:val="0"/>
      <w:divBdr>
        <w:top w:val="none" w:sz="0" w:space="0" w:color="auto"/>
        <w:left w:val="none" w:sz="0" w:space="0" w:color="auto"/>
        <w:bottom w:val="none" w:sz="0" w:space="0" w:color="auto"/>
        <w:right w:val="none" w:sz="0" w:space="0" w:color="auto"/>
      </w:divBdr>
    </w:div>
    <w:div w:id="1829245058">
      <w:bodyDiv w:val="1"/>
      <w:marLeft w:val="0"/>
      <w:marRight w:val="0"/>
      <w:marTop w:val="0"/>
      <w:marBottom w:val="0"/>
      <w:divBdr>
        <w:top w:val="none" w:sz="0" w:space="0" w:color="auto"/>
        <w:left w:val="none" w:sz="0" w:space="0" w:color="auto"/>
        <w:bottom w:val="none" w:sz="0" w:space="0" w:color="auto"/>
        <w:right w:val="none" w:sz="0" w:space="0" w:color="auto"/>
      </w:divBdr>
    </w:div>
    <w:div w:id="1892570856">
      <w:bodyDiv w:val="1"/>
      <w:marLeft w:val="0"/>
      <w:marRight w:val="0"/>
      <w:marTop w:val="0"/>
      <w:marBottom w:val="0"/>
      <w:divBdr>
        <w:top w:val="none" w:sz="0" w:space="0" w:color="auto"/>
        <w:left w:val="none" w:sz="0" w:space="0" w:color="auto"/>
        <w:bottom w:val="none" w:sz="0" w:space="0" w:color="auto"/>
        <w:right w:val="none" w:sz="0" w:space="0" w:color="auto"/>
      </w:divBdr>
    </w:div>
    <w:div w:id="1932199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paludikultur-niedersachsen.de/"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yperlink" Target="https://www.nweurope.eu/projects/project-search/cconnects-carbon-connects/"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mowi.botanik.uni-greifswald.de/index.html" TargetMode="External"/><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hyperlink" Target="https://moorwissen.de/paludiculture-on-bogs.html" TargetMode="Externa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hyperlink" Target="https://moorwissen.de/paludiculture-on-fens.html" TargetMode="External"/><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https://www.nweurope.eu/projects/project-search/cconnects-carbon-connects/"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hyperlink" Target="https://moorwissen.de/paludiculture.html" TargetMode="External"/><Relationship Id="rId27"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AF15B4-7EA8-440F-8D08-4E13DA3BC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15</Pages>
  <Words>1400</Words>
  <Characters>7986</Characters>
  <Application>Microsoft Office Word</Application>
  <DocSecurity>0</DocSecurity>
  <Lines>66</Lines>
  <Paragraphs>18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9368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Barrett</dc:creator>
  <cp:keywords/>
  <dc:description/>
  <cp:lastModifiedBy>Harry Mach</cp:lastModifiedBy>
  <cp:revision>14</cp:revision>
  <dcterms:created xsi:type="dcterms:W3CDTF">2023-01-19T17:19:00Z</dcterms:created>
  <dcterms:modified xsi:type="dcterms:W3CDTF">2023-02-07T12:05:00Z</dcterms:modified>
</cp:coreProperties>
</file>