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BAC" w:rsidRDefault="00C534E1" w:rsidP="00D2176E">
      <w:pPr>
        <w:pStyle w:val="berschrift1"/>
      </w:pPr>
      <w:r>
        <w:rPr>
          <w:noProof/>
        </w:rPr>
        <mc:AlternateContent>
          <mc:Choice Requires="wps">
            <w:drawing>
              <wp:anchor distT="0" distB="0" distL="114300" distR="114300" simplePos="0" relativeHeight="251689984" behindDoc="0" locked="0" layoutInCell="1" allowOverlap="1" wp14:anchorId="65A4B762" wp14:editId="7B1C0B55">
                <wp:simplePos x="0" y="0"/>
                <wp:positionH relativeFrom="column">
                  <wp:posOffset>-405130</wp:posOffset>
                </wp:positionH>
                <wp:positionV relativeFrom="paragraph">
                  <wp:posOffset>7844790</wp:posOffset>
                </wp:positionV>
                <wp:extent cx="6781800" cy="666750"/>
                <wp:effectExtent l="12700" t="12700" r="1270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666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C534E1" w:rsidRPr="00C534E1" w:rsidRDefault="00C534E1" w:rsidP="00C534E1">
                            <w:pPr>
                              <w:spacing w:before="0" w:after="0"/>
                              <w:jc w:val="center"/>
                              <w:rPr>
                                <w:b/>
                                <w:i/>
                                <w:sz w:val="20"/>
                                <w:szCs w:val="20"/>
                              </w:rPr>
                            </w:pPr>
                            <w:r w:rsidRPr="00C534E1">
                              <w:rPr>
                                <w:b/>
                                <w:i/>
                                <w:sz w:val="20"/>
                                <w:szCs w:val="20"/>
                              </w:rPr>
                              <w:t>Disclaimer</w:t>
                            </w:r>
                          </w:p>
                          <w:p w:rsidR="00C534E1" w:rsidRPr="00C534E1" w:rsidRDefault="00C534E1" w:rsidP="00C534E1">
                            <w:pPr>
                              <w:spacing w:before="0" w:after="0"/>
                              <w:jc w:val="center"/>
                              <w:rPr>
                                <w:i/>
                                <w:sz w:val="20"/>
                                <w:szCs w:val="20"/>
                              </w:rPr>
                            </w:pPr>
                            <w:r w:rsidRPr="00C534E1">
                              <w:rPr>
                                <w:i/>
                                <w:sz w:val="20"/>
                                <w:szCs w:val="20"/>
                              </w:rPr>
                              <w:t xml:space="preserve">The information </w:t>
                            </w:r>
                            <w:r w:rsidR="00F57654">
                              <w:rPr>
                                <w:i/>
                                <w:sz w:val="20"/>
                                <w:szCs w:val="20"/>
                              </w:rPr>
                              <w:t>displayed</w:t>
                            </w:r>
                            <w:r w:rsidRPr="00C534E1">
                              <w:rPr>
                                <w:i/>
                                <w:sz w:val="20"/>
                                <w:szCs w:val="20"/>
                              </w:rPr>
                              <w:t xml:space="preserve"> in these tables </w:t>
                            </w:r>
                            <w:r>
                              <w:rPr>
                                <w:i/>
                                <w:sz w:val="20"/>
                                <w:szCs w:val="20"/>
                              </w:rPr>
                              <w:t>has been provided</w:t>
                            </w:r>
                            <w:r w:rsidRPr="00C534E1">
                              <w:rPr>
                                <w:i/>
                                <w:sz w:val="20"/>
                                <w:szCs w:val="20"/>
                              </w:rPr>
                              <w:t xml:space="preserve"> February 2016 and is currently out of date. Therefore, re-use of this data is not allowed. For more information on </w:t>
                            </w:r>
                            <w:r w:rsidR="00F57654">
                              <w:rPr>
                                <w:i/>
                                <w:sz w:val="20"/>
                                <w:szCs w:val="20"/>
                              </w:rPr>
                              <w:t xml:space="preserve">the </w:t>
                            </w:r>
                            <w:r w:rsidRPr="00C534E1">
                              <w:rPr>
                                <w:i/>
                                <w:sz w:val="20"/>
                                <w:szCs w:val="20"/>
                              </w:rPr>
                              <w:t>current status of</w:t>
                            </w:r>
                            <w:r w:rsidR="00F57654">
                              <w:rPr>
                                <w:i/>
                                <w:sz w:val="20"/>
                                <w:szCs w:val="20"/>
                              </w:rPr>
                              <w:t xml:space="preserve"> the</w:t>
                            </w:r>
                            <w:r w:rsidRPr="00C534E1">
                              <w:rPr>
                                <w:i/>
                                <w:sz w:val="20"/>
                                <w:szCs w:val="20"/>
                              </w:rPr>
                              <w:t xml:space="preserve"> MSP</w:t>
                            </w:r>
                            <w:r w:rsidR="00F57654">
                              <w:rPr>
                                <w:i/>
                                <w:sz w:val="20"/>
                                <w:szCs w:val="20"/>
                              </w:rPr>
                              <w:t>s</w:t>
                            </w:r>
                            <w:r w:rsidRPr="00C534E1">
                              <w:rPr>
                                <w:i/>
                                <w:sz w:val="20"/>
                                <w:szCs w:val="20"/>
                              </w:rPr>
                              <w:t xml:space="preserve">, contact the relevant national MSP authorities. </w:t>
                            </w:r>
                          </w:p>
                          <w:p w:rsidR="00C534E1" w:rsidRPr="00C534E1" w:rsidRDefault="00C534E1" w:rsidP="00C534E1">
                            <w:pPr>
                              <w:rPr>
                                <w:i/>
                                <w:sz w:val="20"/>
                                <w:szCs w:val="20"/>
                              </w:rPr>
                            </w:pPr>
                          </w:p>
                          <w:p w:rsidR="00C534E1" w:rsidRPr="00B74AC1" w:rsidRDefault="00C534E1" w:rsidP="00C534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4B762" id="_x0000_t202" coordsize="21600,21600" o:spt="202" path="m,l,21600r21600,l21600,xe">
                <v:stroke joinstyle="miter"/>
                <v:path gradientshapeok="t" o:connecttype="rect"/>
              </v:shapetype>
              <v:shape id="Text Box 2" o:spid="_x0000_s1026" type="#_x0000_t202" style="position:absolute;margin-left:-31.9pt;margin-top:617.7pt;width:534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" fillcolor="white [3201]" strokecolor="#9bbb59 [3206]" strokeweight="2pt">
                <v:textbox>
                  <w:txbxContent>
                    <w:p w:rsidR="00C534E1" w:rsidRPr="00C534E1" w:rsidRDefault="00C534E1" w:rsidP="00C534E1">
                      <w:pPr>
                        <w:spacing w:before="0" w:after="0"/>
                        <w:jc w:val="center"/>
                        <w:rPr>
                          <w:b/>
                          <w:i/>
                          <w:sz w:val="20"/>
                          <w:szCs w:val="20"/>
                        </w:rPr>
                      </w:pPr>
                      <w:r w:rsidRPr="00C534E1">
                        <w:rPr>
                          <w:b/>
                          <w:i/>
                          <w:sz w:val="20"/>
                          <w:szCs w:val="20"/>
                        </w:rPr>
                        <w:t>Disclaimer</w:t>
                      </w:r>
                    </w:p>
                    <w:p w:rsidR="00C534E1" w:rsidRPr="00C534E1" w:rsidRDefault="00C534E1" w:rsidP="00C534E1">
                      <w:pPr>
                        <w:spacing w:before="0" w:after="0"/>
                        <w:jc w:val="center"/>
                        <w:rPr>
                          <w:i/>
                          <w:sz w:val="20"/>
                          <w:szCs w:val="20"/>
                        </w:rPr>
                      </w:pPr>
                      <w:r w:rsidRPr="00C534E1">
                        <w:rPr>
                          <w:i/>
                          <w:sz w:val="20"/>
                          <w:szCs w:val="20"/>
                        </w:rPr>
                        <w:t xml:space="preserve">The information </w:t>
                      </w:r>
                      <w:r w:rsidR="00F57654">
                        <w:rPr>
                          <w:i/>
                          <w:sz w:val="20"/>
                          <w:szCs w:val="20"/>
                        </w:rPr>
                        <w:t>displayed</w:t>
                      </w:r>
                      <w:r w:rsidRPr="00C534E1">
                        <w:rPr>
                          <w:i/>
                          <w:sz w:val="20"/>
                          <w:szCs w:val="20"/>
                        </w:rPr>
                        <w:t xml:space="preserve"> in these tables </w:t>
                      </w:r>
                      <w:r>
                        <w:rPr>
                          <w:i/>
                          <w:sz w:val="20"/>
                          <w:szCs w:val="20"/>
                        </w:rPr>
                        <w:t>has been provided</w:t>
                      </w:r>
                      <w:r w:rsidRPr="00C534E1">
                        <w:rPr>
                          <w:i/>
                          <w:sz w:val="20"/>
                          <w:szCs w:val="20"/>
                        </w:rPr>
                        <w:t xml:space="preserve"> February 2016 and is currently out of date. Therefore, re-use of this data is not allowed. For more information on </w:t>
                      </w:r>
                      <w:r w:rsidR="00F57654">
                        <w:rPr>
                          <w:i/>
                          <w:sz w:val="20"/>
                          <w:szCs w:val="20"/>
                        </w:rPr>
                        <w:t xml:space="preserve">the </w:t>
                      </w:r>
                      <w:r w:rsidRPr="00C534E1">
                        <w:rPr>
                          <w:i/>
                          <w:sz w:val="20"/>
                          <w:szCs w:val="20"/>
                        </w:rPr>
                        <w:t>current status of</w:t>
                      </w:r>
                      <w:r w:rsidR="00F57654">
                        <w:rPr>
                          <w:i/>
                          <w:sz w:val="20"/>
                          <w:szCs w:val="20"/>
                        </w:rPr>
                        <w:t xml:space="preserve"> the</w:t>
                      </w:r>
                      <w:r w:rsidRPr="00C534E1">
                        <w:rPr>
                          <w:i/>
                          <w:sz w:val="20"/>
                          <w:szCs w:val="20"/>
                        </w:rPr>
                        <w:t xml:space="preserve"> MSP</w:t>
                      </w:r>
                      <w:r w:rsidR="00F57654">
                        <w:rPr>
                          <w:i/>
                          <w:sz w:val="20"/>
                          <w:szCs w:val="20"/>
                        </w:rPr>
                        <w:t>s</w:t>
                      </w:r>
                      <w:r w:rsidRPr="00C534E1">
                        <w:rPr>
                          <w:i/>
                          <w:sz w:val="20"/>
                          <w:szCs w:val="20"/>
                        </w:rPr>
                        <w:t xml:space="preserve">, contact the relevant national MSP authorities. </w:t>
                      </w:r>
                    </w:p>
                    <w:p w:rsidR="00C534E1" w:rsidRPr="00C534E1" w:rsidRDefault="00C534E1" w:rsidP="00C534E1">
                      <w:pPr>
                        <w:rPr>
                          <w:i/>
                          <w:sz w:val="20"/>
                          <w:szCs w:val="20"/>
                        </w:rPr>
                      </w:pPr>
                    </w:p>
                    <w:p w:rsidR="00C534E1" w:rsidRPr="00B74AC1" w:rsidRDefault="00C534E1" w:rsidP="00C534E1"/>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71C9B31" wp14:editId="2F7A7B8C">
                <wp:simplePos x="0" y="0"/>
                <wp:positionH relativeFrom="column">
                  <wp:posOffset>-208280</wp:posOffset>
                </wp:positionH>
                <wp:positionV relativeFrom="paragraph">
                  <wp:posOffset>204938</wp:posOffset>
                </wp:positionV>
                <wp:extent cx="6266985" cy="1282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985" cy="1282700"/>
                        </a:xfrm>
                        <a:prstGeom prst="rect">
                          <a:avLst/>
                        </a:prstGeom>
                        <a:noFill/>
                        <a:ln w="9525">
                          <a:noFill/>
                          <a:miter lim="800000"/>
                          <a:headEnd/>
                          <a:tailEnd/>
                        </a:ln>
                      </wps:spPr>
                      <wps:txbx>
                        <w:txbxContent>
                          <w:p w:rsidR="00C534E1" w:rsidRDefault="00C534E1" w:rsidP="00B74AC1">
                            <w:pPr>
                              <w:pStyle w:val="berschrift3"/>
                            </w:pPr>
                            <w:r>
                              <w:t>Introduction</w:t>
                            </w:r>
                          </w:p>
                          <w:p w:rsidR="00C534E1" w:rsidRDefault="00C534E1" w:rsidP="00B74AC1">
                            <w:pPr>
                              <w:jc w:val="both"/>
                            </w:pPr>
                            <w:r>
                              <w:t>Understanding each other’s MSP system is important to understand why certain decisions are made and how domestic MSP processes are being run. The NorthSEE project activity 6.1 dealt with analyzing the different MSP systems, and thereby provided a kick-start into the NorthSEE project work.</w:t>
                            </w:r>
                          </w:p>
                          <w:p w:rsidR="00C534E1" w:rsidRDefault="00C534E1" w:rsidP="00B74AC1">
                            <w:pPr>
                              <w:pStyle w:val="berschrift3"/>
                            </w:pPr>
                            <w:r>
                              <w:t>Method</w:t>
                            </w:r>
                          </w:p>
                          <w:p w:rsidR="00C534E1" w:rsidRDefault="00C534E1" w:rsidP="00B74AC1">
                            <w:r>
                              <w:t>The following steps have been taken for development of the tables:</w:t>
                            </w:r>
                          </w:p>
                          <w:p w:rsidR="00C534E1" w:rsidRDefault="00C534E1" w:rsidP="008F10AE">
                            <w:pPr>
                              <w:pStyle w:val="Listenabsatz"/>
                              <w:numPr>
                                <w:ilvl w:val="0"/>
                                <w:numId w:val="3"/>
                              </w:numPr>
                              <w:jc w:val="both"/>
                            </w:pPr>
                            <w:r>
                              <w:t>Desk research on the different MSP systems has been used to understand the key aspects of the different MSP systems. Information was collected via research articles, websites of national MSP authorities, the EU MSP platform, as well as answers given to a survey done by UNESCO on MSP systems globally have been considered.</w:t>
                            </w:r>
                          </w:p>
                          <w:p w:rsidR="00C534E1" w:rsidRDefault="00C534E1" w:rsidP="008F10AE">
                            <w:pPr>
                              <w:pStyle w:val="Listenabsatz"/>
                              <w:numPr>
                                <w:ilvl w:val="0"/>
                                <w:numId w:val="3"/>
                              </w:numPr>
                              <w:jc w:val="both"/>
                            </w:pPr>
                            <w:r>
                              <w:t>Splitting up the analysis into several themes and questions and filling the table with the information collected.</w:t>
                            </w:r>
                          </w:p>
                          <w:p w:rsidR="00C534E1" w:rsidRDefault="00C534E1" w:rsidP="008F10AE">
                            <w:pPr>
                              <w:pStyle w:val="Listenabsatz"/>
                              <w:numPr>
                                <w:ilvl w:val="0"/>
                                <w:numId w:val="3"/>
                              </w:numPr>
                              <w:jc w:val="both"/>
                            </w:pPr>
                            <w:r>
                              <w:t>National MSP authorities have been asked to confirm or adapt the information in the table. Some of the questions were very broad, to make it possible to cover a range of aspects of the planning systems. The relevant MSP authorities have filled in most of the boxes, but some have been left blank. Also concerning the information filled In, not all is accurate. However, the table provides a first global overview of the different aspects of the planning systems.</w:t>
                            </w:r>
                          </w:p>
                          <w:p w:rsidR="00C534E1" w:rsidRPr="00B74AC1" w:rsidRDefault="00C534E1" w:rsidP="008F10AE">
                            <w:pPr>
                              <w:pStyle w:val="Listenabsatz"/>
                              <w:numPr>
                                <w:ilvl w:val="0"/>
                                <w:numId w:val="3"/>
                              </w:numPr>
                              <w:jc w:val="both"/>
                            </w:pPr>
                            <w:r>
                              <w:t xml:space="preserve">A first analysis has been conducted on the difference between the countries. </w:t>
                            </w:r>
                          </w:p>
                          <w:p w:rsidR="00C534E1" w:rsidRDefault="00C534E1" w:rsidP="00E41955">
                            <w:pPr>
                              <w:pStyle w:val="berschrift3"/>
                            </w:pPr>
                            <w:r>
                              <w:t>Index of tables</w:t>
                            </w:r>
                          </w:p>
                          <w:p w:rsidR="00C534E1" w:rsidRDefault="00C534E1" w:rsidP="008F10AE">
                            <w:pPr>
                              <w:pStyle w:val="Listenabsatz"/>
                              <w:numPr>
                                <w:ilvl w:val="0"/>
                                <w:numId w:val="4"/>
                              </w:numPr>
                            </w:pPr>
                            <w:r>
                              <w:t>MSP Authorities / institutional structure (page 2)</w:t>
                            </w:r>
                          </w:p>
                          <w:p w:rsidR="00C534E1" w:rsidRDefault="00C534E1" w:rsidP="008F10AE">
                            <w:pPr>
                              <w:pStyle w:val="Listenabsatz"/>
                              <w:numPr>
                                <w:ilvl w:val="0"/>
                                <w:numId w:val="4"/>
                              </w:numPr>
                            </w:pPr>
                            <w:r>
                              <w:t>National MSP Authorities (page 3)</w:t>
                            </w:r>
                          </w:p>
                          <w:p w:rsidR="00C534E1" w:rsidRDefault="00C534E1" w:rsidP="008F10AE">
                            <w:pPr>
                              <w:pStyle w:val="Listenabsatz"/>
                              <w:numPr>
                                <w:ilvl w:val="0"/>
                                <w:numId w:val="4"/>
                              </w:numPr>
                            </w:pPr>
                            <w:r>
                              <w:t>National MSP Plans (page 4)</w:t>
                            </w:r>
                          </w:p>
                          <w:p w:rsidR="00C534E1" w:rsidRPr="00E41955" w:rsidRDefault="00C534E1" w:rsidP="008F10AE">
                            <w:pPr>
                              <w:pStyle w:val="Listenabsatz"/>
                              <w:numPr>
                                <w:ilvl w:val="0"/>
                                <w:numId w:val="4"/>
                              </w:numPr>
                            </w:pPr>
                            <w:r w:rsidRPr="00E41955">
                              <w:t xml:space="preserve">Objectives, goals and drivers of national plans </w:t>
                            </w:r>
                            <w:r>
                              <w:t>(page 5)</w:t>
                            </w:r>
                          </w:p>
                          <w:p w:rsidR="00C534E1" w:rsidRDefault="00C534E1" w:rsidP="008F10AE">
                            <w:pPr>
                              <w:pStyle w:val="Listenabsatz"/>
                              <w:numPr>
                                <w:ilvl w:val="0"/>
                                <w:numId w:val="4"/>
                              </w:numPr>
                            </w:pPr>
                            <w:r>
                              <w:t>Legal basis (page 8)</w:t>
                            </w:r>
                          </w:p>
                          <w:p w:rsidR="00C534E1" w:rsidRDefault="00C534E1" w:rsidP="008F10AE">
                            <w:pPr>
                              <w:pStyle w:val="Listenabsatz"/>
                              <w:numPr>
                                <w:ilvl w:val="0"/>
                                <w:numId w:val="4"/>
                              </w:numPr>
                            </w:pPr>
                            <w:r>
                              <w:t>Financial aspects (page 9)</w:t>
                            </w:r>
                          </w:p>
                          <w:p w:rsidR="00C534E1" w:rsidRDefault="00C534E1" w:rsidP="008F10AE">
                            <w:pPr>
                              <w:pStyle w:val="Listenabsatz"/>
                              <w:numPr>
                                <w:ilvl w:val="0"/>
                                <w:numId w:val="4"/>
                              </w:numPr>
                            </w:pPr>
                            <w:r>
                              <w:t>Uses in plan (page 10)</w:t>
                            </w:r>
                          </w:p>
                          <w:p w:rsidR="00C534E1" w:rsidRDefault="00C534E1" w:rsidP="008F10AE">
                            <w:pPr>
                              <w:pStyle w:val="Listenabsatz"/>
                              <w:numPr>
                                <w:ilvl w:val="0"/>
                                <w:numId w:val="4"/>
                              </w:numPr>
                            </w:pPr>
                            <w:r>
                              <w:t>Stakeholders (page 14)</w:t>
                            </w:r>
                          </w:p>
                          <w:p w:rsidR="00C534E1" w:rsidRDefault="00C534E1" w:rsidP="008F10AE">
                            <w:pPr>
                              <w:pStyle w:val="Listenabsatz"/>
                              <w:numPr>
                                <w:ilvl w:val="0"/>
                                <w:numId w:val="4"/>
                              </w:numPr>
                            </w:pPr>
                            <w:r>
                              <w:t>Relation with other processes and plans (page 16)</w:t>
                            </w:r>
                          </w:p>
                          <w:p w:rsidR="00C534E1" w:rsidRDefault="00C534E1" w:rsidP="008F10AE">
                            <w:pPr>
                              <w:pStyle w:val="Listenabsatz"/>
                              <w:numPr>
                                <w:ilvl w:val="0"/>
                                <w:numId w:val="4"/>
                              </w:numPr>
                            </w:pPr>
                            <w:r>
                              <w:t>Data and tools for planning (page 18)</w:t>
                            </w:r>
                          </w:p>
                          <w:p w:rsidR="00C534E1" w:rsidRDefault="00C534E1" w:rsidP="008F10AE">
                            <w:pPr>
                              <w:pStyle w:val="Listenabsatz"/>
                              <w:numPr>
                                <w:ilvl w:val="0"/>
                                <w:numId w:val="4"/>
                              </w:numPr>
                            </w:pPr>
                            <w:r>
                              <w:t>Compliance of plans (page 19)</w:t>
                            </w:r>
                          </w:p>
                          <w:p w:rsidR="00C534E1" w:rsidRPr="00E41955" w:rsidRDefault="00C534E1" w:rsidP="008F10AE">
                            <w:pPr>
                              <w:pStyle w:val="Listenabsatz"/>
                              <w:numPr>
                                <w:ilvl w:val="0"/>
                                <w:numId w:val="4"/>
                              </w:numPr>
                            </w:pPr>
                            <w:r>
                              <w:t>Plan evaluation and revision (page 20)</w:t>
                            </w:r>
                          </w:p>
                          <w:p w:rsidR="00C534E1" w:rsidRPr="00E41955" w:rsidRDefault="00C534E1" w:rsidP="00E41955"/>
                          <w:p w:rsidR="00C534E1" w:rsidRPr="00B74AC1" w:rsidRDefault="00C534E1" w:rsidP="00B74A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C9B31" id="_x0000_s1027" type="#_x0000_t202" style="position:absolute;margin-left:-16.4pt;margin-top:16.15pt;width:493.45pt;height:101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" filled="f" stroked="f">
                <v:textbox style="mso-fit-shape-to-text:t">
                  <w:txbxContent>
                    <w:p w:rsidR="00C534E1" w:rsidRDefault="00C534E1" w:rsidP="00B74AC1">
                      <w:pPr>
                        <w:pStyle w:val="berschrift3"/>
                      </w:pPr>
                      <w:r>
                        <w:t>Introduction</w:t>
                      </w:r>
                    </w:p>
                    <w:p w:rsidR="00C534E1" w:rsidRDefault="00C534E1" w:rsidP="00B74AC1">
                      <w:pPr>
                        <w:jc w:val="both"/>
                      </w:pPr>
                      <w:r>
                        <w:t>Understanding each other’s MSP system is important to understand why certain decisions are made and how domestic MSP processes are being run. The NorthSEE project activity 6.1 dealt with analyzing the different MSP systems, and thereby provided a kick-start into the NorthSEE project work.</w:t>
                      </w:r>
                    </w:p>
                    <w:p w:rsidR="00C534E1" w:rsidRDefault="00C534E1" w:rsidP="00B74AC1">
                      <w:pPr>
                        <w:pStyle w:val="berschrift3"/>
                      </w:pPr>
                      <w:r>
                        <w:t>Method</w:t>
                      </w:r>
                    </w:p>
                    <w:p w:rsidR="00C534E1" w:rsidRDefault="00C534E1" w:rsidP="00B74AC1">
                      <w:r>
                        <w:t>The following steps have been taken for development of the tables:</w:t>
                      </w:r>
                    </w:p>
                    <w:p w:rsidR="00C534E1" w:rsidRDefault="00C534E1" w:rsidP="008F10AE">
                      <w:pPr>
                        <w:pStyle w:val="Listenabsatz"/>
                        <w:numPr>
                          <w:ilvl w:val="0"/>
                          <w:numId w:val="3"/>
                        </w:numPr>
                        <w:jc w:val="both"/>
                      </w:pPr>
                      <w:r>
                        <w:t>Desk research on the different MSP systems has been used to understand the key aspects of the different MSP systems. Information was collected via research articles, websites of national MSP authorities, the EU MSP platform, as well as answers given to a survey done by UNESCO on MSP systems globally have been considered.</w:t>
                      </w:r>
                    </w:p>
                    <w:p w:rsidR="00C534E1" w:rsidRDefault="00C534E1" w:rsidP="008F10AE">
                      <w:pPr>
                        <w:pStyle w:val="Listenabsatz"/>
                        <w:numPr>
                          <w:ilvl w:val="0"/>
                          <w:numId w:val="3"/>
                        </w:numPr>
                        <w:jc w:val="both"/>
                      </w:pPr>
                      <w:r>
                        <w:t>Splitting up the analysis into several themes and questions and filling the table with the information collected.</w:t>
                      </w:r>
                    </w:p>
                    <w:p w:rsidR="00C534E1" w:rsidRDefault="00C534E1" w:rsidP="008F10AE">
                      <w:pPr>
                        <w:pStyle w:val="Listenabsatz"/>
                        <w:numPr>
                          <w:ilvl w:val="0"/>
                          <w:numId w:val="3"/>
                        </w:numPr>
                        <w:jc w:val="both"/>
                      </w:pPr>
                      <w:r>
                        <w:t>National MSP authorities have been asked to confirm or adapt the information in the table. Some of the questions were very broad, to make it possible to cover a range of aspects of the planning systems. The relevant MSP authorities have filled in most of the boxes, but some have been left blank. Also concerning the information filled In, not all is accurate. However, the table provides a first global overview of the different aspects of the planning systems.</w:t>
                      </w:r>
                    </w:p>
                    <w:p w:rsidR="00C534E1" w:rsidRPr="00B74AC1" w:rsidRDefault="00C534E1" w:rsidP="008F10AE">
                      <w:pPr>
                        <w:pStyle w:val="Listenabsatz"/>
                        <w:numPr>
                          <w:ilvl w:val="0"/>
                          <w:numId w:val="3"/>
                        </w:numPr>
                        <w:jc w:val="both"/>
                      </w:pPr>
                      <w:r>
                        <w:t xml:space="preserve">A first analysis has been conducted on the difference between the countries. </w:t>
                      </w:r>
                    </w:p>
                    <w:p w:rsidR="00C534E1" w:rsidRDefault="00C534E1" w:rsidP="00E41955">
                      <w:pPr>
                        <w:pStyle w:val="berschrift3"/>
                      </w:pPr>
                      <w:r>
                        <w:t>Index of tables</w:t>
                      </w:r>
                    </w:p>
                    <w:p w:rsidR="00C534E1" w:rsidRDefault="00C534E1" w:rsidP="008F10AE">
                      <w:pPr>
                        <w:pStyle w:val="Listenabsatz"/>
                        <w:numPr>
                          <w:ilvl w:val="0"/>
                          <w:numId w:val="4"/>
                        </w:numPr>
                      </w:pPr>
                      <w:r>
                        <w:t>MSP Authorities / institutional structure (page 2)</w:t>
                      </w:r>
                    </w:p>
                    <w:p w:rsidR="00C534E1" w:rsidRDefault="00C534E1" w:rsidP="008F10AE">
                      <w:pPr>
                        <w:pStyle w:val="Listenabsatz"/>
                        <w:numPr>
                          <w:ilvl w:val="0"/>
                          <w:numId w:val="4"/>
                        </w:numPr>
                      </w:pPr>
                      <w:r>
                        <w:t>National MSP Authorities (page 3)</w:t>
                      </w:r>
                    </w:p>
                    <w:p w:rsidR="00C534E1" w:rsidRDefault="00C534E1" w:rsidP="008F10AE">
                      <w:pPr>
                        <w:pStyle w:val="Listenabsatz"/>
                        <w:numPr>
                          <w:ilvl w:val="0"/>
                          <w:numId w:val="4"/>
                        </w:numPr>
                      </w:pPr>
                      <w:r>
                        <w:t>National MSP Plans (page 4)</w:t>
                      </w:r>
                    </w:p>
                    <w:p w:rsidR="00C534E1" w:rsidRPr="00E41955" w:rsidRDefault="00C534E1" w:rsidP="008F10AE">
                      <w:pPr>
                        <w:pStyle w:val="Listenabsatz"/>
                        <w:numPr>
                          <w:ilvl w:val="0"/>
                          <w:numId w:val="4"/>
                        </w:numPr>
                      </w:pPr>
                      <w:r w:rsidRPr="00E41955">
                        <w:t xml:space="preserve">Objectives, goals and drivers of national plans </w:t>
                      </w:r>
                      <w:r>
                        <w:t>(page 5)</w:t>
                      </w:r>
                    </w:p>
                    <w:p w:rsidR="00C534E1" w:rsidRDefault="00C534E1" w:rsidP="008F10AE">
                      <w:pPr>
                        <w:pStyle w:val="Listenabsatz"/>
                        <w:numPr>
                          <w:ilvl w:val="0"/>
                          <w:numId w:val="4"/>
                        </w:numPr>
                      </w:pPr>
                      <w:r>
                        <w:t>Legal basis (page 8)</w:t>
                      </w:r>
                    </w:p>
                    <w:p w:rsidR="00C534E1" w:rsidRDefault="00C534E1" w:rsidP="008F10AE">
                      <w:pPr>
                        <w:pStyle w:val="Listenabsatz"/>
                        <w:numPr>
                          <w:ilvl w:val="0"/>
                          <w:numId w:val="4"/>
                        </w:numPr>
                      </w:pPr>
                      <w:r>
                        <w:t>Financial aspects (page 9)</w:t>
                      </w:r>
                    </w:p>
                    <w:p w:rsidR="00C534E1" w:rsidRDefault="00C534E1" w:rsidP="008F10AE">
                      <w:pPr>
                        <w:pStyle w:val="Listenabsatz"/>
                        <w:numPr>
                          <w:ilvl w:val="0"/>
                          <w:numId w:val="4"/>
                        </w:numPr>
                      </w:pPr>
                      <w:r>
                        <w:t>Uses in plan (page 10)</w:t>
                      </w:r>
                    </w:p>
                    <w:p w:rsidR="00C534E1" w:rsidRDefault="00C534E1" w:rsidP="008F10AE">
                      <w:pPr>
                        <w:pStyle w:val="Listenabsatz"/>
                        <w:numPr>
                          <w:ilvl w:val="0"/>
                          <w:numId w:val="4"/>
                        </w:numPr>
                      </w:pPr>
                      <w:r>
                        <w:t>Stakeholders (page 14)</w:t>
                      </w:r>
                    </w:p>
                    <w:p w:rsidR="00C534E1" w:rsidRDefault="00C534E1" w:rsidP="008F10AE">
                      <w:pPr>
                        <w:pStyle w:val="Listenabsatz"/>
                        <w:numPr>
                          <w:ilvl w:val="0"/>
                          <w:numId w:val="4"/>
                        </w:numPr>
                      </w:pPr>
                      <w:r>
                        <w:t>Relation with other processes and plans (page 16)</w:t>
                      </w:r>
                    </w:p>
                    <w:p w:rsidR="00C534E1" w:rsidRDefault="00C534E1" w:rsidP="008F10AE">
                      <w:pPr>
                        <w:pStyle w:val="Listenabsatz"/>
                        <w:numPr>
                          <w:ilvl w:val="0"/>
                          <w:numId w:val="4"/>
                        </w:numPr>
                      </w:pPr>
                      <w:r>
                        <w:t>Data and tools for planning (page 18)</w:t>
                      </w:r>
                    </w:p>
                    <w:p w:rsidR="00C534E1" w:rsidRDefault="00C534E1" w:rsidP="008F10AE">
                      <w:pPr>
                        <w:pStyle w:val="Listenabsatz"/>
                        <w:numPr>
                          <w:ilvl w:val="0"/>
                          <w:numId w:val="4"/>
                        </w:numPr>
                      </w:pPr>
                      <w:r>
                        <w:t>Compliance of plans (page 19)</w:t>
                      </w:r>
                    </w:p>
                    <w:p w:rsidR="00C534E1" w:rsidRPr="00E41955" w:rsidRDefault="00C534E1" w:rsidP="008F10AE">
                      <w:pPr>
                        <w:pStyle w:val="Listenabsatz"/>
                        <w:numPr>
                          <w:ilvl w:val="0"/>
                          <w:numId w:val="4"/>
                        </w:numPr>
                      </w:pPr>
                      <w:r>
                        <w:t>Plan evaluation and revision (page 20)</w:t>
                      </w:r>
                    </w:p>
                    <w:p w:rsidR="00C534E1" w:rsidRPr="00E41955" w:rsidRDefault="00C534E1" w:rsidP="00E41955"/>
                    <w:p w:rsidR="00C534E1" w:rsidRPr="00B74AC1" w:rsidRDefault="00C534E1" w:rsidP="00B74AC1"/>
                  </w:txbxContent>
                </v:textbox>
              </v:shape>
            </w:pict>
          </mc:Fallback>
        </mc:AlternateContent>
      </w:r>
      <w:r w:rsidR="001C05E3">
        <w:rPr>
          <w:noProof/>
        </w:rPr>
        <mc:AlternateContent>
          <mc:Choice Requires="wps">
            <w:drawing>
              <wp:anchor distT="0" distB="0" distL="114300" distR="114300" simplePos="0" relativeHeight="251651072" behindDoc="0" locked="0" layoutInCell="1" allowOverlap="1" wp14:anchorId="5E8A9315" wp14:editId="053969C5">
                <wp:simplePos x="0" y="0"/>
                <wp:positionH relativeFrom="column">
                  <wp:posOffset>67893</wp:posOffset>
                </wp:positionH>
                <wp:positionV relativeFrom="paragraph">
                  <wp:posOffset>-898557</wp:posOffset>
                </wp:positionV>
                <wp:extent cx="5767070" cy="1282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1282700"/>
                        </a:xfrm>
                        <a:prstGeom prst="rect">
                          <a:avLst/>
                        </a:prstGeom>
                        <a:noFill/>
                        <a:ln w="9525">
                          <a:noFill/>
                          <a:miter lim="800000"/>
                          <a:headEnd/>
                          <a:tailEnd/>
                        </a:ln>
                      </wps:spPr>
                      <wps:txbx>
                        <w:txbxContent>
                          <w:p w:rsidR="00C534E1" w:rsidRPr="00D2176E" w:rsidRDefault="00C534E1" w:rsidP="00D2176E">
                            <w:pPr>
                              <w:pStyle w:val="Titel"/>
                            </w:pPr>
                            <w:r w:rsidRPr="00D2176E">
                              <w:t xml:space="preserve"> </w:t>
                            </w:r>
                            <w:r>
                              <w:t>MSP comparative analysis table</w:t>
                            </w:r>
                          </w:p>
                          <w:p w:rsidR="00C534E1" w:rsidRPr="00C534E1" w:rsidRDefault="00C534E1" w:rsidP="00D2176E">
                            <w:pPr>
                              <w:jc w:val="right"/>
                              <w:rPr>
                                <w:i/>
                                <w:sz w:val="26"/>
                                <w:szCs w:val="26"/>
                              </w:rPr>
                            </w:pPr>
                            <w:r w:rsidRPr="00C534E1">
                              <w:rPr>
                                <w:i/>
                                <w:sz w:val="26"/>
                                <w:szCs w:val="26"/>
                              </w:rPr>
                              <w:t>February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A9315" id="_x0000_s1028" type="#_x0000_t202" style="position:absolute;margin-left:5.35pt;margin-top:-70.75pt;width:454.1pt;height:101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" filled="f" stroked="f">
                <v:textbox style="mso-fit-shape-to-text:t">
                  <w:txbxContent>
                    <w:p w:rsidR="00C534E1" w:rsidRPr="00D2176E" w:rsidRDefault="00C534E1" w:rsidP="00D2176E">
                      <w:pPr>
                        <w:pStyle w:val="Titel"/>
                      </w:pPr>
                      <w:r w:rsidRPr="00D2176E">
                        <w:t xml:space="preserve"> </w:t>
                      </w:r>
                      <w:r>
                        <w:t>MSP comparative analysis table</w:t>
                      </w:r>
                    </w:p>
                    <w:p w:rsidR="00C534E1" w:rsidRPr="00C534E1" w:rsidRDefault="00C534E1" w:rsidP="00D2176E">
                      <w:pPr>
                        <w:jc w:val="right"/>
                        <w:rPr>
                          <w:i/>
                          <w:sz w:val="26"/>
                          <w:szCs w:val="26"/>
                        </w:rPr>
                      </w:pPr>
                      <w:r w:rsidRPr="00C534E1">
                        <w:rPr>
                          <w:i/>
                          <w:sz w:val="26"/>
                          <w:szCs w:val="26"/>
                        </w:rPr>
                        <w:t>February 2016</w:t>
                      </w:r>
                    </w:p>
                  </w:txbxContent>
                </v:textbox>
              </v:shape>
            </w:pict>
          </mc:Fallback>
        </mc:AlternateContent>
      </w:r>
      <w:r w:rsidR="00E03BAC">
        <w:br w:type="page"/>
      </w:r>
    </w:p>
    <w:p w:rsidR="004972F7" w:rsidRDefault="004972F7" w:rsidP="004972F7">
      <w:pPr>
        <w:autoSpaceDE/>
        <w:autoSpaceDN/>
        <w:adjustRightInd/>
        <w:spacing w:before="0"/>
        <w:sectPr w:rsidR="004972F7" w:rsidSect="00471650">
          <w:headerReference w:type="default" r:id="rId8"/>
          <w:footerReference w:type="default" r:id="rId9"/>
          <w:headerReference w:type="first" r:id="rId10"/>
          <w:pgSz w:w="11907" w:h="16839" w:code="9"/>
          <w:pgMar w:top="1701" w:right="992" w:bottom="1843" w:left="1418" w:header="571" w:footer="720" w:gutter="0"/>
          <w:cols w:space="720"/>
          <w:docGrid w:linePitch="360"/>
        </w:sectPr>
      </w:pPr>
    </w:p>
    <w:tbl>
      <w:tblPr>
        <w:tblStyle w:val="Tabellenraster"/>
        <w:tblpPr w:leftFromText="141" w:rightFromText="141" w:vertAnchor="page" w:horzAnchor="page" w:tblpX="671" w:tblpY="1418"/>
        <w:tblW w:w="15730" w:type="dxa"/>
        <w:tblLayout w:type="fixed"/>
        <w:tblLook w:val="04A0" w:firstRow="1" w:lastRow="0" w:firstColumn="1" w:lastColumn="0" w:noHBand="0" w:noVBand="1"/>
      </w:tblPr>
      <w:tblGrid>
        <w:gridCol w:w="1413"/>
        <w:gridCol w:w="1701"/>
        <w:gridCol w:w="1984"/>
        <w:gridCol w:w="1885"/>
        <w:gridCol w:w="1603"/>
        <w:gridCol w:w="1603"/>
        <w:gridCol w:w="1603"/>
        <w:gridCol w:w="2237"/>
        <w:gridCol w:w="1701"/>
      </w:tblGrid>
      <w:tr w:rsidR="00E41955" w:rsidRPr="0036418D" w:rsidTr="001C05E3">
        <w:tc>
          <w:tcPr>
            <w:tcW w:w="1413" w:type="dxa"/>
            <w:tcBorders>
              <w:bottom w:val="single" w:sz="4" w:space="0" w:color="auto"/>
            </w:tcBorders>
            <w:shd w:val="clear" w:color="auto" w:fill="000000" w:themeFill="text1"/>
          </w:tcPr>
          <w:p w:rsidR="00E41955" w:rsidRPr="008F7F25" w:rsidRDefault="00E41955" w:rsidP="00E41955">
            <w:pPr>
              <w:spacing w:before="0"/>
              <w:rPr>
                <w:sz w:val="12"/>
                <w:szCs w:val="12"/>
              </w:rPr>
            </w:pPr>
          </w:p>
        </w:tc>
        <w:tc>
          <w:tcPr>
            <w:tcW w:w="1701" w:type="dxa"/>
            <w:shd w:val="clear" w:color="auto" w:fill="000000" w:themeFill="text1"/>
          </w:tcPr>
          <w:p w:rsidR="00E41955" w:rsidRPr="008F7F25" w:rsidRDefault="00E41955" w:rsidP="00E41955">
            <w:pPr>
              <w:spacing w:before="0"/>
              <w:rPr>
                <w:sz w:val="12"/>
                <w:szCs w:val="12"/>
              </w:rPr>
            </w:pPr>
            <w:r w:rsidRPr="008F7F25">
              <w:rPr>
                <w:sz w:val="12"/>
                <w:szCs w:val="12"/>
              </w:rPr>
              <w:t>Belgium</w:t>
            </w:r>
          </w:p>
        </w:tc>
        <w:tc>
          <w:tcPr>
            <w:tcW w:w="1984" w:type="dxa"/>
            <w:shd w:val="clear" w:color="auto" w:fill="000000" w:themeFill="text1"/>
          </w:tcPr>
          <w:p w:rsidR="00E41955" w:rsidRPr="008F7F25" w:rsidRDefault="00E41955" w:rsidP="00E41955">
            <w:pPr>
              <w:spacing w:before="0"/>
              <w:rPr>
                <w:sz w:val="12"/>
                <w:szCs w:val="12"/>
              </w:rPr>
            </w:pPr>
            <w:r w:rsidRPr="008F7F25">
              <w:rPr>
                <w:sz w:val="12"/>
                <w:szCs w:val="12"/>
              </w:rPr>
              <w:t>The Netherlands</w:t>
            </w:r>
          </w:p>
        </w:tc>
        <w:tc>
          <w:tcPr>
            <w:tcW w:w="1885" w:type="dxa"/>
            <w:shd w:val="clear" w:color="auto" w:fill="000000" w:themeFill="text1"/>
          </w:tcPr>
          <w:p w:rsidR="00E41955" w:rsidRPr="008F7F25" w:rsidRDefault="00E41955" w:rsidP="00E41955">
            <w:pPr>
              <w:spacing w:before="0"/>
              <w:rPr>
                <w:sz w:val="12"/>
                <w:szCs w:val="12"/>
              </w:rPr>
            </w:pPr>
            <w:r w:rsidRPr="008F7F25">
              <w:rPr>
                <w:sz w:val="12"/>
                <w:szCs w:val="12"/>
              </w:rPr>
              <w:t>Germany</w:t>
            </w:r>
          </w:p>
        </w:tc>
        <w:tc>
          <w:tcPr>
            <w:tcW w:w="1603" w:type="dxa"/>
            <w:shd w:val="clear" w:color="auto" w:fill="000000" w:themeFill="text1"/>
          </w:tcPr>
          <w:p w:rsidR="00E41955" w:rsidRPr="008F7F25" w:rsidRDefault="00E41955" w:rsidP="00E41955">
            <w:pPr>
              <w:spacing w:before="0"/>
              <w:rPr>
                <w:sz w:val="12"/>
                <w:szCs w:val="12"/>
              </w:rPr>
            </w:pPr>
            <w:r w:rsidRPr="008F7F25">
              <w:rPr>
                <w:sz w:val="12"/>
                <w:szCs w:val="12"/>
              </w:rPr>
              <w:t>Denmark</w:t>
            </w:r>
          </w:p>
        </w:tc>
        <w:tc>
          <w:tcPr>
            <w:tcW w:w="1603" w:type="dxa"/>
            <w:shd w:val="clear" w:color="auto" w:fill="000000" w:themeFill="text1"/>
          </w:tcPr>
          <w:p w:rsidR="00E41955" w:rsidRPr="008F7F25" w:rsidRDefault="00E41955" w:rsidP="00E41955">
            <w:pPr>
              <w:spacing w:before="0"/>
              <w:rPr>
                <w:sz w:val="12"/>
                <w:szCs w:val="12"/>
              </w:rPr>
            </w:pPr>
            <w:r w:rsidRPr="008F7F25">
              <w:rPr>
                <w:sz w:val="12"/>
                <w:szCs w:val="12"/>
              </w:rPr>
              <w:t xml:space="preserve">Sweden </w:t>
            </w:r>
          </w:p>
        </w:tc>
        <w:tc>
          <w:tcPr>
            <w:tcW w:w="1603" w:type="dxa"/>
            <w:shd w:val="clear" w:color="auto" w:fill="000000" w:themeFill="text1"/>
          </w:tcPr>
          <w:p w:rsidR="00E41955" w:rsidRPr="008F7F25" w:rsidRDefault="00E41955" w:rsidP="00E41955">
            <w:pPr>
              <w:spacing w:before="0"/>
              <w:rPr>
                <w:sz w:val="12"/>
                <w:szCs w:val="12"/>
              </w:rPr>
            </w:pPr>
            <w:r w:rsidRPr="008F7F25">
              <w:rPr>
                <w:sz w:val="12"/>
                <w:szCs w:val="12"/>
              </w:rPr>
              <w:t>Norway</w:t>
            </w:r>
          </w:p>
        </w:tc>
        <w:tc>
          <w:tcPr>
            <w:tcW w:w="2237" w:type="dxa"/>
            <w:shd w:val="clear" w:color="auto" w:fill="000000" w:themeFill="text1"/>
          </w:tcPr>
          <w:p w:rsidR="00E41955" w:rsidRPr="008F7F25" w:rsidRDefault="00E41955" w:rsidP="00E41955">
            <w:pPr>
              <w:spacing w:before="0"/>
              <w:rPr>
                <w:sz w:val="12"/>
                <w:szCs w:val="12"/>
              </w:rPr>
            </w:pPr>
            <w:r w:rsidRPr="008F7F25">
              <w:rPr>
                <w:sz w:val="12"/>
                <w:szCs w:val="12"/>
              </w:rPr>
              <w:t>Scotland</w:t>
            </w:r>
          </w:p>
        </w:tc>
        <w:tc>
          <w:tcPr>
            <w:tcW w:w="1701" w:type="dxa"/>
            <w:tcBorders>
              <w:bottom w:val="single" w:sz="4" w:space="0" w:color="auto"/>
            </w:tcBorders>
            <w:shd w:val="clear" w:color="auto" w:fill="000000" w:themeFill="text1"/>
          </w:tcPr>
          <w:p w:rsidR="00E41955" w:rsidRPr="008F7F25" w:rsidRDefault="00E41955" w:rsidP="00E41955">
            <w:pPr>
              <w:spacing w:before="0"/>
              <w:rPr>
                <w:sz w:val="12"/>
                <w:szCs w:val="12"/>
              </w:rPr>
            </w:pPr>
            <w:r w:rsidRPr="008F7F25">
              <w:rPr>
                <w:sz w:val="12"/>
                <w:szCs w:val="12"/>
              </w:rPr>
              <w:t>INITIAL FINDINGS</w:t>
            </w:r>
          </w:p>
        </w:tc>
      </w:tr>
      <w:tr w:rsidR="00E41955" w:rsidRPr="0036418D" w:rsidTr="001C05E3">
        <w:tc>
          <w:tcPr>
            <w:tcW w:w="1413" w:type="dxa"/>
            <w:shd w:val="clear" w:color="auto" w:fill="E6E6E6"/>
            <w:vAlign w:val="center"/>
          </w:tcPr>
          <w:p w:rsidR="00E41955" w:rsidRPr="008F7F25" w:rsidRDefault="00E41955" w:rsidP="00E41955">
            <w:pPr>
              <w:spacing w:before="0"/>
              <w:rPr>
                <w:rFonts w:ascii="Calibri" w:hAnsi="Calibri"/>
                <w:sz w:val="12"/>
                <w:szCs w:val="12"/>
              </w:rPr>
            </w:pPr>
            <w:r w:rsidRPr="008F7F25">
              <w:rPr>
                <w:rFonts w:ascii="Calibri" w:eastAsia="Times New Roman" w:hAnsi="Calibri" w:cs="Times New Roman"/>
                <w:color w:val="000000"/>
                <w:sz w:val="12"/>
                <w:szCs w:val="12"/>
              </w:rPr>
              <w:t>Planning at the national level</w:t>
            </w:r>
          </w:p>
        </w:tc>
        <w:tc>
          <w:tcPr>
            <w:tcW w:w="1701" w:type="dxa"/>
          </w:tcPr>
          <w:p w:rsidR="00E41955" w:rsidRPr="008F7F25" w:rsidRDefault="00E41955" w:rsidP="00E41955">
            <w:pPr>
              <w:spacing w:before="0"/>
              <w:rPr>
                <w:rFonts w:ascii="Calibri" w:hAnsi="Calibri"/>
                <w:color w:val="000000" w:themeColor="text1"/>
                <w:sz w:val="12"/>
                <w:szCs w:val="12"/>
              </w:rPr>
            </w:pPr>
            <w:r w:rsidRPr="008F7F25">
              <w:rPr>
                <w:rFonts w:ascii="Calibri" w:hAnsi="Calibri"/>
                <w:color w:val="000000" w:themeColor="text1"/>
                <w:sz w:val="12"/>
                <w:szCs w:val="12"/>
              </w:rPr>
              <w:t>National legislation</w:t>
            </w:r>
          </w:p>
        </w:tc>
        <w:tc>
          <w:tcPr>
            <w:tcW w:w="1984" w:type="dxa"/>
          </w:tcPr>
          <w:p w:rsidR="00E41955" w:rsidRPr="008F7F25" w:rsidRDefault="00E41955" w:rsidP="00E41955">
            <w:pPr>
              <w:spacing w:before="0"/>
              <w:rPr>
                <w:rFonts w:ascii="Calibri" w:hAnsi="Calibri"/>
                <w:color w:val="000000" w:themeColor="text1"/>
                <w:sz w:val="12"/>
                <w:szCs w:val="12"/>
              </w:rPr>
            </w:pPr>
            <w:r w:rsidRPr="008F7F25">
              <w:rPr>
                <w:rFonts w:ascii="Calibri" w:hAnsi="Calibri"/>
                <w:color w:val="000000" w:themeColor="text1"/>
                <w:sz w:val="12"/>
                <w:szCs w:val="12"/>
              </w:rPr>
              <w:t>National legislation</w:t>
            </w:r>
          </w:p>
          <w:p w:rsidR="00E41955" w:rsidRPr="008F7F25" w:rsidRDefault="00E41955" w:rsidP="00E41955">
            <w:pPr>
              <w:spacing w:before="0"/>
              <w:rPr>
                <w:rFonts w:ascii="Calibri" w:hAnsi="Calibri"/>
                <w:color w:val="000000" w:themeColor="text1"/>
                <w:sz w:val="12"/>
                <w:szCs w:val="12"/>
              </w:rPr>
            </w:pPr>
          </w:p>
          <w:p w:rsidR="00E41955" w:rsidRPr="008F7F25" w:rsidRDefault="00E41955" w:rsidP="00E41955">
            <w:pPr>
              <w:spacing w:before="0"/>
              <w:rPr>
                <w:rFonts w:ascii="Calibri" w:hAnsi="Calibri"/>
                <w:color w:val="000000" w:themeColor="text1"/>
                <w:sz w:val="12"/>
                <w:szCs w:val="12"/>
              </w:rPr>
            </w:pPr>
            <w:r w:rsidRPr="008F7F25">
              <w:rPr>
                <w:rFonts w:ascii="Calibri" w:hAnsi="Calibri"/>
                <w:color w:val="000000" w:themeColor="text1"/>
                <w:sz w:val="12"/>
                <w:szCs w:val="12"/>
              </w:rPr>
              <w:t>Water Act Section 4.1 and article 4.5a, and Spatial Planning Act Section 2.3(2)</w:t>
            </w:r>
          </w:p>
        </w:tc>
        <w:tc>
          <w:tcPr>
            <w:tcW w:w="1885" w:type="dxa"/>
          </w:tcPr>
          <w:p w:rsidR="00E41955" w:rsidRPr="008F7F25" w:rsidRDefault="00E41955" w:rsidP="00E41955">
            <w:pPr>
              <w:widowControl w:val="0"/>
              <w:spacing w:before="0"/>
              <w:rPr>
                <w:rFonts w:ascii="Calibri" w:hAnsi="Calibri"/>
                <w:sz w:val="12"/>
                <w:szCs w:val="12"/>
              </w:rPr>
            </w:pPr>
            <w:r w:rsidRPr="008F7F25">
              <w:rPr>
                <w:rFonts w:ascii="Calibri" w:hAnsi="Calibri" w:cs="Times New Roman"/>
                <w:color w:val="333333"/>
                <w:sz w:val="12"/>
                <w:szCs w:val="12"/>
              </w:rPr>
              <w:t>National legislation</w:t>
            </w:r>
          </w:p>
        </w:tc>
        <w:tc>
          <w:tcPr>
            <w:tcW w:w="1603" w:type="dxa"/>
          </w:tcPr>
          <w:p w:rsidR="00E41955" w:rsidRPr="008F7F25" w:rsidRDefault="00E41955" w:rsidP="00E41955">
            <w:pPr>
              <w:spacing w:before="0"/>
              <w:rPr>
                <w:rFonts w:ascii="Calibri" w:hAnsi="Calibri"/>
                <w:sz w:val="12"/>
                <w:szCs w:val="12"/>
              </w:rPr>
            </w:pPr>
            <w:r w:rsidRPr="008F7F25">
              <w:rPr>
                <w:rFonts w:ascii="Calibri" w:hAnsi="Calibri"/>
                <w:sz w:val="12"/>
                <w:szCs w:val="12"/>
              </w:rPr>
              <w:t>National legislation: Act 615 of 8 June 2016 on Maritime Spatial Planning</w:t>
            </w:r>
          </w:p>
        </w:tc>
        <w:tc>
          <w:tcPr>
            <w:tcW w:w="1603" w:type="dxa"/>
          </w:tcPr>
          <w:p w:rsidR="00E41955" w:rsidRPr="008F7F25" w:rsidRDefault="00E41955" w:rsidP="00E41955">
            <w:pPr>
              <w:spacing w:before="0"/>
              <w:rPr>
                <w:rFonts w:ascii="Calibri" w:hAnsi="Calibri"/>
                <w:sz w:val="12"/>
                <w:szCs w:val="12"/>
              </w:rPr>
            </w:pPr>
            <w:r w:rsidRPr="008F7F25">
              <w:rPr>
                <w:rFonts w:ascii="Calibri" w:hAnsi="Calibri" w:cs="Times New Roman"/>
                <w:color w:val="333333"/>
                <w:sz w:val="12"/>
                <w:szCs w:val="12"/>
              </w:rPr>
              <w:t xml:space="preserve">National </w:t>
            </w:r>
            <w:proofErr w:type="spellStart"/>
            <w:r w:rsidRPr="008F7F25">
              <w:rPr>
                <w:rFonts w:ascii="Calibri" w:hAnsi="Calibri" w:cs="Times New Roman"/>
                <w:color w:val="333333"/>
                <w:sz w:val="12"/>
                <w:szCs w:val="12"/>
              </w:rPr>
              <w:t>legislati</w:t>
            </w:r>
            <w:proofErr w:type="spellEnd"/>
            <w:r w:rsidRPr="008F7F25">
              <w:rPr>
                <w:rFonts w:ascii="Calibri" w:hAnsi="Calibri" w:cs="Times New Roman"/>
                <w:color w:val="333333"/>
                <w:sz w:val="12"/>
                <w:szCs w:val="12"/>
                <w:lang w:val="de-DE"/>
              </w:rPr>
              <w:t>on</w:t>
            </w:r>
          </w:p>
        </w:tc>
        <w:tc>
          <w:tcPr>
            <w:tcW w:w="1603" w:type="dxa"/>
          </w:tcPr>
          <w:p w:rsidR="00E41955" w:rsidRPr="008F7F25" w:rsidRDefault="00E41955" w:rsidP="00E41955">
            <w:pPr>
              <w:widowControl w:val="0"/>
              <w:spacing w:before="0"/>
              <w:rPr>
                <w:rFonts w:ascii="Calibri" w:hAnsi="Calibri" w:cs="Times New Roman"/>
                <w:color w:val="333333"/>
                <w:sz w:val="12"/>
                <w:szCs w:val="12"/>
              </w:rPr>
            </w:pPr>
            <w:r w:rsidRPr="008F7F25">
              <w:rPr>
                <w:rFonts w:ascii="Calibri" w:hAnsi="Calibri" w:cs="Times New Roman"/>
                <w:color w:val="333333"/>
                <w:sz w:val="12"/>
                <w:szCs w:val="12"/>
              </w:rPr>
              <w:t>White paper to the Parliament 2002 "Protecting the Riches of the Seas"</w:t>
            </w:r>
          </w:p>
          <w:p w:rsidR="00E41955" w:rsidRPr="008F7F25" w:rsidRDefault="00E41955" w:rsidP="00E41955">
            <w:pPr>
              <w:spacing w:before="0"/>
              <w:rPr>
                <w:rFonts w:ascii="Calibri" w:hAnsi="Calibri"/>
                <w:sz w:val="12"/>
                <w:szCs w:val="12"/>
              </w:rPr>
            </w:pPr>
          </w:p>
        </w:tc>
        <w:tc>
          <w:tcPr>
            <w:tcW w:w="2237" w:type="dxa"/>
          </w:tcPr>
          <w:p w:rsidR="00E41955" w:rsidRPr="008F7F25" w:rsidRDefault="00E41955" w:rsidP="00E41955">
            <w:pPr>
              <w:spacing w:before="0"/>
              <w:rPr>
                <w:rFonts w:ascii="Calibri" w:hAnsi="Calibri" w:cs="Times New Roman"/>
                <w:color w:val="333333"/>
                <w:sz w:val="12"/>
                <w:szCs w:val="12"/>
              </w:rPr>
            </w:pPr>
            <w:r w:rsidRPr="008F7F25">
              <w:rPr>
                <w:rFonts w:ascii="Calibri" w:hAnsi="Calibri" w:cs="Times New Roman"/>
                <w:color w:val="333333"/>
                <w:sz w:val="12"/>
                <w:szCs w:val="12"/>
              </w:rPr>
              <w:t>National legislation.</w:t>
            </w:r>
          </w:p>
          <w:p w:rsidR="00E41955" w:rsidRPr="008F7F25" w:rsidRDefault="00E41955" w:rsidP="00E41955">
            <w:pPr>
              <w:spacing w:before="0"/>
              <w:rPr>
                <w:rFonts w:ascii="Calibri" w:hAnsi="Calibri" w:cs="Times New Roman"/>
                <w:sz w:val="12"/>
                <w:szCs w:val="12"/>
              </w:rPr>
            </w:pPr>
            <w:r w:rsidRPr="008F7F25">
              <w:rPr>
                <w:rFonts w:ascii="Calibri" w:eastAsia="Times New Roman" w:hAnsi="Calibri" w:cs="Times New Roman"/>
                <w:sz w:val="12"/>
                <w:szCs w:val="12"/>
              </w:rPr>
              <w:t>‘</w:t>
            </w:r>
            <w:r w:rsidRPr="008F7F25">
              <w:rPr>
                <w:rFonts w:ascii="Calibri" w:hAnsi="Calibri" w:cs="Times New Roman"/>
                <w:sz w:val="12"/>
                <w:szCs w:val="12"/>
              </w:rPr>
              <w:t>National Marine Plan’ comprises of two Plans (inshore and offshore waters)</w:t>
            </w:r>
          </w:p>
          <w:p w:rsidR="00E41955" w:rsidRPr="008F7F25" w:rsidRDefault="00E41955" w:rsidP="00E41955">
            <w:pPr>
              <w:spacing w:before="0"/>
              <w:rPr>
                <w:rFonts w:ascii="Calibri" w:hAnsi="Calibri"/>
                <w:sz w:val="12"/>
                <w:szCs w:val="12"/>
              </w:rPr>
            </w:pPr>
          </w:p>
        </w:tc>
        <w:tc>
          <w:tcPr>
            <w:tcW w:w="1701" w:type="dxa"/>
            <w:shd w:val="clear" w:color="auto" w:fill="B3B3B3"/>
          </w:tcPr>
          <w:p w:rsidR="00E41955" w:rsidRPr="008F7F25" w:rsidRDefault="00E41955" w:rsidP="00E41955">
            <w:pPr>
              <w:spacing w:before="0"/>
              <w:rPr>
                <w:rFonts w:ascii="Times New Roman" w:hAnsi="Times New Roman" w:cs="Times New Roman"/>
                <w:color w:val="333333"/>
                <w:sz w:val="12"/>
                <w:szCs w:val="12"/>
              </w:rPr>
            </w:pPr>
          </w:p>
        </w:tc>
      </w:tr>
      <w:tr w:rsidR="00E41955" w:rsidRPr="0036418D" w:rsidTr="001C05E3">
        <w:tc>
          <w:tcPr>
            <w:tcW w:w="1413" w:type="dxa"/>
            <w:shd w:val="clear" w:color="auto" w:fill="E6E6E6"/>
            <w:vAlign w:val="center"/>
          </w:tcPr>
          <w:p w:rsidR="00E41955" w:rsidRPr="008F7F25" w:rsidRDefault="00E41955" w:rsidP="00E41955">
            <w:pPr>
              <w:spacing w:before="0"/>
              <w:rPr>
                <w:rFonts w:ascii="Calibri" w:hAnsi="Calibri"/>
                <w:sz w:val="12"/>
                <w:szCs w:val="12"/>
              </w:rPr>
            </w:pPr>
            <w:r w:rsidRPr="008F7F25">
              <w:rPr>
                <w:rFonts w:ascii="Calibri" w:eastAsia="Times New Roman" w:hAnsi="Calibri" w:cs="Times New Roman"/>
                <w:color w:val="000000"/>
                <w:sz w:val="12"/>
                <w:szCs w:val="12"/>
              </w:rPr>
              <w:t>National MSP authority</w:t>
            </w:r>
          </w:p>
        </w:tc>
        <w:tc>
          <w:tcPr>
            <w:tcW w:w="1701" w:type="dxa"/>
          </w:tcPr>
          <w:p w:rsidR="00E41955" w:rsidRPr="008F7F25" w:rsidRDefault="00E41955" w:rsidP="00E41955">
            <w:pPr>
              <w:widowControl w:val="0"/>
              <w:spacing w:before="0"/>
              <w:rPr>
                <w:rFonts w:ascii="Calibri" w:hAnsi="Calibri" w:cs="Times New Roman"/>
                <w:color w:val="333333"/>
                <w:sz w:val="12"/>
                <w:szCs w:val="12"/>
              </w:rPr>
            </w:pPr>
            <w:r w:rsidRPr="008F7F25">
              <w:rPr>
                <w:rFonts w:ascii="Calibri" w:hAnsi="Calibri" w:cs="Times New Roman"/>
                <w:color w:val="333333"/>
                <w:sz w:val="12"/>
                <w:szCs w:val="12"/>
              </w:rPr>
              <w:t xml:space="preserve">FOD MOB (Mobility) </w:t>
            </w:r>
          </w:p>
          <w:p w:rsidR="00E41955" w:rsidRPr="008F7F25" w:rsidRDefault="00E41955" w:rsidP="00E41955">
            <w:pPr>
              <w:widowControl w:val="0"/>
              <w:spacing w:before="0"/>
              <w:rPr>
                <w:rFonts w:ascii="Calibri" w:hAnsi="Calibri" w:cs="Times New Roman"/>
                <w:color w:val="333333"/>
                <w:sz w:val="12"/>
                <w:szCs w:val="12"/>
              </w:rPr>
            </w:pPr>
            <w:r w:rsidRPr="008F7F25">
              <w:rPr>
                <w:rFonts w:ascii="Calibri" w:hAnsi="Calibri" w:cs="Times New Roman"/>
                <w:color w:val="333333"/>
                <w:sz w:val="12"/>
                <w:szCs w:val="12"/>
              </w:rPr>
              <w:t>Marine Environment Unit (acting as Marine Spatial</w:t>
            </w:r>
          </w:p>
          <w:p w:rsidR="00E41955" w:rsidRPr="008F7F25" w:rsidRDefault="00E41955" w:rsidP="00E41955">
            <w:pPr>
              <w:widowControl w:val="0"/>
              <w:spacing w:before="0"/>
              <w:rPr>
                <w:rFonts w:ascii="Calibri" w:hAnsi="Calibri"/>
                <w:sz w:val="12"/>
                <w:szCs w:val="12"/>
              </w:rPr>
            </w:pPr>
            <w:proofErr w:type="spellStart"/>
            <w:r w:rsidRPr="008F7F25">
              <w:rPr>
                <w:rFonts w:ascii="Calibri" w:hAnsi="Calibri" w:cs="Times New Roman"/>
                <w:color w:val="333333"/>
                <w:sz w:val="12"/>
                <w:szCs w:val="12"/>
                <w:lang w:val="de-DE"/>
              </w:rPr>
              <w:t>Planning</w:t>
            </w:r>
            <w:proofErr w:type="spellEnd"/>
            <w:r w:rsidRPr="008F7F25">
              <w:rPr>
                <w:rFonts w:ascii="Calibri" w:hAnsi="Calibri" w:cs="Times New Roman"/>
                <w:color w:val="333333"/>
                <w:sz w:val="12"/>
                <w:szCs w:val="12"/>
                <w:lang w:val="de-DE"/>
              </w:rPr>
              <w:t xml:space="preserve"> Unit)</w:t>
            </w:r>
          </w:p>
        </w:tc>
        <w:tc>
          <w:tcPr>
            <w:tcW w:w="1984" w:type="dxa"/>
          </w:tcPr>
          <w:p w:rsidR="00E41955" w:rsidRPr="008F7F25" w:rsidRDefault="00E41955" w:rsidP="00E41955">
            <w:pPr>
              <w:spacing w:before="0"/>
              <w:rPr>
                <w:rFonts w:ascii="Calibri" w:hAnsi="Calibri"/>
                <w:sz w:val="12"/>
                <w:szCs w:val="12"/>
              </w:rPr>
            </w:pPr>
            <w:r w:rsidRPr="008F7F25">
              <w:rPr>
                <w:rFonts w:ascii="Calibri" w:hAnsi="Calibri"/>
                <w:sz w:val="12"/>
                <w:szCs w:val="12"/>
              </w:rPr>
              <w:t>Ministry of Infrastructure and the Environment</w:t>
            </w:r>
          </w:p>
        </w:tc>
        <w:tc>
          <w:tcPr>
            <w:tcW w:w="1885" w:type="dxa"/>
          </w:tcPr>
          <w:p w:rsidR="00E41955" w:rsidRPr="008F7F25" w:rsidRDefault="00E41955" w:rsidP="00E41955">
            <w:pPr>
              <w:spacing w:before="0"/>
              <w:rPr>
                <w:rFonts w:ascii="Calibri" w:hAnsi="Calibri"/>
                <w:sz w:val="12"/>
                <w:szCs w:val="12"/>
              </w:rPr>
            </w:pPr>
            <w:r w:rsidRPr="008F7F25">
              <w:rPr>
                <w:rFonts w:ascii="Calibri" w:hAnsi="Calibri" w:cs="Times New Roman"/>
                <w:color w:val="333333"/>
                <w:sz w:val="12"/>
                <w:szCs w:val="12"/>
              </w:rPr>
              <w:t>Federal Maritime and Hydrographic Agency (BSH)</w:t>
            </w:r>
          </w:p>
        </w:tc>
        <w:tc>
          <w:tcPr>
            <w:tcW w:w="1603" w:type="dxa"/>
          </w:tcPr>
          <w:p w:rsidR="00E41955" w:rsidRPr="008F7F25" w:rsidRDefault="00E41955" w:rsidP="00E41955">
            <w:pPr>
              <w:spacing w:before="0"/>
              <w:rPr>
                <w:rFonts w:ascii="Calibri" w:hAnsi="Calibri"/>
                <w:color w:val="008000"/>
                <w:sz w:val="12"/>
                <w:szCs w:val="12"/>
              </w:rPr>
            </w:pPr>
            <w:r w:rsidRPr="008F7F25">
              <w:rPr>
                <w:rFonts w:ascii="Calibri" w:hAnsi="Calibri" w:cs="Times New Roman"/>
                <w:sz w:val="12"/>
                <w:szCs w:val="12"/>
              </w:rPr>
              <w:t>Danish Maritime Authority, Ministry of Business and Growth.</w:t>
            </w:r>
          </w:p>
        </w:tc>
        <w:tc>
          <w:tcPr>
            <w:tcW w:w="1603" w:type="dxa"/>
          </w:tcPr>
          <w:p w:rsidR="00E41955" w:rsidRPr="008F7F25" w:rsidRDefault="00E41955" w:rsidP="00E41955">
            <w:pPr>
              <w:spacing w:before="0"/>
              <w:rPr>
                <w:rFonts w:ascii="Calibri" w:hAnsi="Calibri"/>
                <w:sz w:val="12"/>
                <w:szCs w:val="12"/>
              </w:rPr>
            </w:pPr>
            <w:r w:rsidRPr="008F7F25">
              <w:rPr>
                <w:rFonts w:ascii="Calibri" w:hAnsi="Calibri" w:cs="Times New Roman"/>
                <w:color w:val="333333"/>
                <w:sz w:val="12"/>
                <w:szCs w:val="12"/>
              </w:rPr>
              <w:t xml:space="preserve">Swedish agency for marine and water </w:t>
            </w:r>
            <w:r w:rsidR="008F7F25" w:rsidRPr="008F7F25">
              <w:rPr>
                <w:rFonts w:ascii="Calibri" w:hAnsi="Calibri" w:cs="Times New Roman"/>
                <w:color w:val="333333"/>
                <w:sz w:val="12"/>
                <w:szCs w:val="12"/>
              </w:rPr>
              <w:t>management</w:t>
            </w:r>
          </w:p>
        </w:tc>
        <w:tc>
          <w:tcPr>
            <w:tcW w:w="1603" w:type="dxa"/>
          </w:tcPr>
          <w:p w:rsidR="00E41955" w:rsidRPr="008F7F25" w:rsidRDefault="00E41955" w:rsidP="00E41955">
            <w:pPr>
              <w:spacing w:before="0"/>
              <w:rPr>
                <w:rFonts w:ascii="Calibri" w:hAnsi="Calibri"/>
                <w:sz w:val="12"/>
                <w:szCs w:val="12"/>
              </w:rPr>
            </w:pPr>
            <w:proofErr w:type="spellStart"/>
            <w:r w:rsidRPr="008F7F25">
              <w:rPr>
                <w:rFonts w:ascii="Calibri" w:hAnsi="Calibri" w:cs="Times New Roman"/>
                <w:color w:val="333333"/>
                <w:sz w:val="12"/>
                <w:szCs w:val="12"/>
                <w:lang w:val="de-DE"/>
              </w:rPr>
              <w:t>Norwegian</w:t>
            </w:r>
            <w:proofErr w:type="spellEnd"/>
            <w:r w:rsidRPr="008F7F25">
              <w:rPr>
                <w:rFonts w:ascii="Calibri" w:hAnsi="Calibri" w:cs="Times New Roman"/>
                <w:color w:val="333333"/>
                <w:sz w:val="12"/>
                <w:szCs w:val="12"/>
                <w:lang w:val="de-DE"/>
              </w:rPr>
              <w:t xml:space="preserve"> Environment Agency.</w:t>
            </w:r>
          </w:p>
        </w:tc>
        <w:tc>
          <w:tcPr>
            <w:tcW w:w="2237" w:type="dxa"/>
          </w:tcPr>
          <w:p w:rsidR="00E41955" w:rsidRPr="008F7F25" w:rsidRDefault="00E41955" w:rsidP="00E41955">
            <w:pPr>
              <w:spacing w:before="0"/>
              <w:rPr>
                <w:rFonts w:ascii="Calibri" w:hAnsi="Calibri"/>
                <w:sz w:val="12"/>
                <w:szCs w:val="12"/>
              </w:rPr>
            </w:pPr>
            <w:r w:rsidRPr="008F7F25">
              <w:rPr>
                <w:rFonts w:ascii="Calibri" w:hAnsi="Calibri" w:cs="Times New Roman"/>
                <w:color w:val="333333"/>
                <w:sz w:val="12"/>
                <w:szCs w:val="12"/>
                <w:lang w:val="de-DE"/>
              </w:rPr>
              <w:t>Marine Scotland</w:t>
            </w:r>
          </w:p>
        </w:tc>
        <w:tc>
          <w:tcPr>
            <w:tcW w:w="1701" w:type="dxa"/>
            <w:shd w:val="clear" w:color="auto" w:fill="B3B3B3"/>
          </w:tcPr>
          <w:p w:rsidR="00E41955" w:rsidRPr="008F7F25" w:rsidRDefault="00E41955" w:rsidP="00E41955">
            <w:pPr>
              <w:spacing w:before="0"/>
              <w:rPr>
                <w:rFonts w:ascii="Calibri" w:hAnsi="Calibri" w:cs="Times New Roman"/>
                <w:color w:val="333333"/>
                <w:sz w:val="12"/>
                <w:szCs w:val="12"/>
              </w:rPr>
            </w:pPr>
            <w:r w:rsidRPr="008F7F25">
              <w:rPr>
                <w:rFonts w:ascii="Calibri" w:hAnsi="Calibri" w:cs="Times New Roman"/>
                <w:color w:val="000000" w:themeColor="text1"/>
                <w:sz w:val="12"/>
                <w:szCs w:val="12"/>
              </w:rPr>
              <w:t xml:space="preserve">Specific Marine oriented ministries VS environmental </w:t>
            </w:r>
            <w:r w:rsidR="008F7F25" w:rsidRPr="008F7F25">
              <w:rPr>
                <w:rFonts w:ascii="Calibri" w:hAnsi="Calibri" w:cs="Times New Roman"/>
                <w:color w:val="000000" w:themeColor="text1"/>
                <w:sz w:val="12"/>
                <w:szCs w:val="12"/>
              </w:rPr>
              <w:t>ministries</w:t>
            </w:r>
            <w:r w:rsidRPr="008F7F25">
              <w:rPr>
                <w:rFonts w:ascii="Calibri" w:hAnsi="Calibri" w:cs="Times New Roman"/>
                <w:color w:val="000000" w:themeColor="text1"/>
                <w:sz w:val="12"/>
                <w:szCs w:val="12"/>
              </w:rPr>
              <w:t xml:space="preserve"> VS mobility </w:t>
            </w:r>
            <w:r w:rsidR="008F7F25" w:rsidRPr="008F7F25">
              <w:rPr>
                <w:rFonts w:ascii="Calibri" w:hAnsi="Calibri" w:cs="Times New Roman"/>
                <w:color w:val="000000" w:themeColor="text1"/>
                <w:sz w:val="12"/>
                <w:szCs w:val="12"/>
              </w:rPr>
              <w:t>mysteries</w:t>
            </w:r>
          </w:p>
        </w:tc>
      </w:tr>
      <w:tr w:rsidR="00E41955" w:rsidRPr="0036418D" w:rsidTr="001C05E3">
        <w:tc>
          <w:tcPr>
            <w:tcW w:w="1413" w:type="dxa"/>
            <w:shd w:val="clear" w:color="auto" w:fill="E6E6E6"/>
            <w:vAlign w:val="center"/>
          </w:tcPr>
          <w:p w:rsidR="00E41955" w:rsidRPr="008F7F25" w:rsidRDefault="00E41955" w:rsidP="00E41955">
            <w:pPr>
              <w:spacing w:before="0"/>
              <w:rPr>
                <w:rFonts w:ascii="Calibri" w:hAnsi="Calibri"/>
                <w:sz w:val="12"/>
                <w:szCs w:val="12"/>
              </w:rPr>
            </w:pPr>
            <w:r w:rsidRPr="008F7F25">
              <w:rPr>
                <w:rFonts w:ascii="Calibri" w:eastAsia="Times New Roman" w:hAnsi="Calibri" w:cs="Times New Roman"/>
                <w:color w:val="000000"/>
                <w:sz w:val="12"/>
                <w:szCs w:val="12"/>
              </w:rPr>
              <w:t>Planning at the regional level</w:t>
            </w:r>
          </w:p>
        </w:tc>
        <w:tc>
          <w:tcPr>
            <w:tcW w:w="1701" w:type="dxa"/>
          </w:tcPr>
          <w:p w:rsidR="00E41955" w:rsidRPr="008F7F25" w:rsidRDefault="00E41955" w:rsidP="00E41955">
            <w:pPr>
              <w:spacing w:before="0"/>
              <w:rPr>
                <w:rFonts w:ascii="Calibri" w:hAnsi="Calibri"/>
                <w:sz w:val="12"/>
                <w:szCs w:val="12"/>
              </w:rPr>
            </w:pPr>
          </w:p>
        </w:tc>
        <w:tc>
          <w:tcPr>
            <w:tcW w:w="1984" w:type="dxa"/>
          </w:tcPr>
          <w:p w:rsidR="00E41955" w:rsidRPr="008F7F25" w:rsidRDefault="00E41955" w:rsidP="00E41955">
            <w:pPr>
              <w:spacing w:before="0"/>
              <w:rPr>
                <w:rFonts w:ascii="Calibri" w:hAnsi="Calibri"/>
                <w:color w:val="000000" w:themeColor="text1"/>
                <w:sz w:val="12"/>
                <w:szCs w:val="12"/>
              </w:rPr>
            </w:pPr>
            <w:r w:rsidRPr="008F7F25">
              <w:rPr>
                <w:rFonts w:ascii="Calibri" w:hAnsi="Calibri"/>
                <w:color w:val="000000" w:themeColor="text1"/>
                <w:sz w:val="12"/>
                <w:szCs w:val="12"/>
              </w:rPr>
              <w:t>The first kilometer is shared competence of national, regional and local government, with a specific role also for the Water Boards.</w:t>
            </w:r>
          </w:p>
          <w:p w:rsidR="00E41955" w:rsidRPr="008F7F25" w:rsidRDefault="00E41955" w:rsidP="00E41955">
            <w:pPr>
              <w:spacing w:before="0"/>
              <w:rPr>
                <w:rFonts w:ascii="Calibri" w:hAnsi="Calibri"/>
                <w:color w:val="000000" w:themeColor="text1"/>
                <w:sz w:val="12"/>
                <w:szCs w:val="12"/>
              </w:rPr>
            </w:pPr>
          </w:p>
          <w:p w:rsidR="00E41955" w:rsidRPr="008F7F25" w:rsidRDefault="00E41955" w:rsidP="00E41955">
            <w:pPr>
              <w:spacing w:before="0"/>
              <w:rPr>
                <w:rFonts w:ascii="Calibri" w:hAnsi="Calibri"/>
                <w:color w:val="000000" w:themeColor="text1"/>
                <w:sz w:val="12"/>
                <w:szCs w:val="12"/>
              </w:rPr>
            </w:pPr>
            <w:r w:rsidRPr="008F7F25">
              <w:rPr>
                <w:rFonts w:ascii="Calibri" w:hAnsi="Calibri"/>
                <w:color w:val="000000" w:themeColor="text1"/>
                <w:sz w:val="12"/>
                <w:szCs w:val="12"/>
              </w:rPr>
              <w:t xml:space="preserve">The frame work vision for the sea binds the central government and in line with the principles of good government, the regional (land) planning authorities, take the framework into consideration. </w:t>
            </w:r>
          </w:p>
        </w:tc>
        <w:tc>
          <w:tcPr>
            <w:tcW w:w="1885" w:type="dxa"/>
          </w:tcPr>
          <w:p w:rsidR="00E41955" w:rsidRPr="008F7F25" w:rsidRDefault="00E41955" w:rsidP="00E41955">
            <w:pPr>
              <w:spacing w:before="0"/>
              <w:jc w:val="both"/>
              <w:rPr>
                <w:rFonts w:ascii="Calibri" w:hAnsi="Calibri" w:cs="Times New Roman"/>
                <w:sz w:val="12"/>
                <w:szCs w:val="12"/>
              </w:rPr>
            </w:pPr>
            <w:r w:rsidRPr="008F7F25">
              <w:rPr>
                <w:rFonts w:ascii="Calibri" w:hAnsi="Calibri" w:cs="Times New Roman"/>
                <w:sz w:val="12"/>
                <w:szCs w:val="12"/>
              </w:rPr>
              <w:t xml:space="preserve">The territorial sea is an integrated part of the (terrestrial) spatial plans of the coastal federal states. </w:t>
            </w:r>
          </w:p>
          <w:p w:rsidR="00E41955" w:rsidRPr="008F7F25" w:rsidRDefault="00E41955" w:rsidP="00E41955">
            <w:pPr>
              <w:spacing w:before="0"/>
              <w:jc w:val="both"/>
              <w:rPr>
                <w:rFonts w:ascii="Calibri" w:hAnsi="Calibri" w:cs="Times New Roman"/>
                <w:sz w:val="12"/>
                <w:szCs w:val="12"/>
              </w:rPr>
            </w:pPr>
          </w:p>
          <w:p w:rsidR="00E41955" w:rsidRPr="008F7F25" w:rsidRDefault="00E41955" w:rsidP="00E41955">
            <w:pPr>
              <w:spacing w:before="0"/>
              <w:jc w:val="both"/>
              <w:rPr>
                <w:rFonts w:ascii="Calibri" w:hAnsi="Calibri" w:cs="Times New Roman"/>
                <w:sz w:val="12"/>
                <w:szCs w:val="12"/>
              </w:rPr>
            </w:pPr>
            <w:r w:rsidRPr="008F7F25">
              <w:rPr>
                <w:rFonts w:ascii="Calibri" w:hAnsi="Calibri" w:cs="Times New Roman"/>
                <w:sz w:val="12"/>
                <w:szCs w:val="12"/>
              </w:rPr>
              <w:t xml:space="preserve">Coastal federal states are able to develop an MSP. </w:t>
            </w:r>
          </w:p>
          <w:p w:rsidR="00E41955" w:rsidRPr="008F7F25" w:rsidRDefault="00E41955" w:rsidP="00E41955">
            <w:pPr>
              <w:spacing w:before="0"/>
              <w:jc w:val="both"/>
              <w:rPr>
                <w:rFonts w:ascii="Calibri" w:hAnsi="Calibri" w:cs="Times New Roman"/>
                <w:sz w:val="12"/>
                <w:szCs w:val="12"/>
              </w:rPr>
            </w:pPr>
          </w:p>
          <w:p w:rsidR="00E41955" w:rsidRPr="008F7F25" w:rsidRDefault="00E41955" w:rsidP="00E41955">
            <w:pPr>
              <w:spacing w:before="0"/>
              <w:jc w:val="both"/>
              <w:rPr>
                <w:rFonts w:ascii="Calibri" w:hAnsi="Calibri" w:cs="Times New Roman"/>
                <w:sz w:val="12"/>
                <w:szCs w:val="12"/>
              </w:rPr>
            </w:pPr>
            <w:r w:rsidRPr="008F7F25">
              <w:rPr>
                <w:rFonts w:ascii="Calibri" w:hAnsi="Calibri" w:cs="Times New Roman"/>
                <w:sz w:val="12"/>
                <w:szCs w:val="12"/>
              </w:rPr>
              <w:t xml:space="preserve">The government of Lower Saxony </w:t>
            </w:r>
            <w:r w:rsidR="008F7F25" w:rsidRPr="008F7F25">
              <w:rPr>
                <w:rFonts w:ascii="Calibri" w:hAnsi="Calibri" w:cs="Times New Roman"/>
                <w:sz w:val="12"/>
                <w:szCs w:val="12"/>
              </w:rPr>
              <w:t xml:space="preserve">and </w:t>
            </w:r>
            <w:r w:rsidRPr="008F7F25">
              <w:rPr>
                <w:rFonts w:ascii="Calibri" w:hAnsi="Calibri" w:cs="Times New Roman"/>
                <w:sz w:val="12"/>
                <w:szCs w:val="12"/>
              </w:rPr>
              <w:t xml:space="preserve">Schleswig Holstein </w:t>
            </w:r>
            <w:r w:rsidR="008F7F25" w:rsidRPr="008F7F25">
              <w:rPr>
                <w:rFonts w:ascii="Calibri" w:hAnsi="Calibri" w:cs="Times New Roman"/>
                <w:sz w:val="12"/>
                <w:szCs w:val="12"/>
              </w:rPr>
              <w:t>extended</w:t>
            </w:r>
            <w:r w:rsidRPr="008F7F25">
              <w:rPr>
                <w:rFonts w:ascii="Calibri" w:hAnsi="Calibri" w:cs="Times New Roman"/>
                <w:sz w:val="12"/>
                <w:szCs w:val="12"/>
              </w:rPr>
              <w:t xml:space="preserve"> their spatial land plan incorporation the sea. </w:t>
            </w:r>
          </w:p>
          <w:p w:rsidR="00E41955" w:rsidRPr="008F7F25" w:rsidRDefault="00E41955" w:rsidP="00E41955">
            <w:pPr>
              <w:spacing w:before="0"/>
              <w:jc w:val="both"/>
              <w:rPr>
                <w:rFonts w:ascii="Calibri" w:hAnsi="Calibri" w:cs="Times New Roman"/>
                <w:sz w:val="12"/>
                <w:szCs w:val="12"/>
              </w:rPr>
            </w:pPr>
          </w:p>
          <w:p w:rsidR="00E41955" w:rsidRPr="008F7F25" w:rsidRDefault="00E41955" w:rsidP="00E41955">
            <w:pPr>
              <w:spacing w:before="0"/>
              <w:jc w:val="both"/>
              <w:rPr>
                <w:rFonts w:ascii="Calibri" w:hAnsi="Calibri"/>
                <w:b/>
                <w:i/>
                <w:color w:val="C0504D" w:themeColor="accent2"/>
                <w:sz w:val="12"/>
                <w:szCs w:val="12"/>
              </w:rPr>
            </w:pPr>
          </w:p>
        </w:tc>
        <w:tc>
          <w:tcPr>
            <w:tcW w:w="1603" w:type="dxa"/>
          </w:tcPr>
          <w:p w:rsidR="00E41955" w:rsidRPr="008F7F25" w:rsidRDefault="00E41955" w:rsidP="00E41955">
            <w:pPr>
              <w:spacing w:before="0"/>
              <w:rPr>
                <w:rFonts w:ascii="Calibri" w:hAnsi="Calibri"/>
                <w:color w:val="000000" w:themeColor="text1"/>
                <w:sz w:val="12"/>
                <w:szCs w:val="12"/>
              </w:rPr>
            </w:pPr>
            <w:r w:rsidRPr="008F7F25">
              <w:rPr>
                <w:rFonts w:ascii="Calibri" w:hAnsi="Calibri"/>
                <w:color w:val="000000" w:themeColor="text1"/>
                <w:sz w:val="12"/>
                <w:szCs w:val="12"/>
              </w:rPr>
              <w:t>The coastal municipalities have responsibility for coastal planning, including ports and so-called “coastal waters”, for which they can plan certain uses.</w:t>
            </w:r>
          </w:p>
        </w:tc>
        <w:tc>
          <w:tcPr>
            <w:tcW w:w="1603" w:type="dxa"/>
          </w:tcPr>
          <w:p w:rsidR="00E41955" w:rsidRPr="008F7F25" w:rsidRDefault="00E41955" w:rsidP="00E41955">
            <w:pPr>
              <w:widowControl w:val="0"/>
              <w:spacing w:before="0"/>
              <w:rPr>
                <w:rFonts w:ascii="Calibri" w:hAnsi="Calibri" w:cs="Times New Roman"/>
                <w:sz w:val="12"/>
                <w:szCs w:val="12"/>
              </w:rPr>
            </w:pPr>
            <w:r w:rsidRPr="008F7F25">
              <w:rPr>
                <w:rFonts w:ascii="Calibri" w:hAnsi="Calibri" w:cs="Times New Roman"/>
                <w:sz w:val="12"/>
                <w:szCs w:val="12"/>
              </w:rPr>
              <w:t xml:space="preserve">The counties of </w:t>
            </w:r>
            <w:proofErr w:type="spellStart"/>
            <w:r w:rsidRPr="008F7F25">
              <w:rPr>
                <w:rFonts w:ascii="Calibri" w:hAnsi="Calibri" w:cs="Times New Roman"/>
                <w:sz w:val="12"/>
                <w:szCs w:val="12"/>
              </w:rPr>
              <w:t>Västra</w:t>
            </w:r>
            <w:proofErr w:type="spellEnd"/>
            <w:r w:rsidRPr="008F7F25">
              <w:rPr>
                <w:rFonts w:ascii="Calibri" w:hAnsi="Calibri" w:cs="Times New Roman"/>
                <w:sz w:val="12"/>
                <w:szCs w:val="12"/>
              </w:rPr>
              <w:t xml:space="preserve"> </w:t>
            </w:r>
            <w:proofErr w:type="spellStart"/>
            <w:r w:rsidRPr="008F7F25">
              <w:rPr>
                <w:rFonts w:ascii="Calibri" w:hAnsi="Calibri" w:cs="Times New Roman"/>
                <w:sz w:val="12"/>
                <w:szCs w:val="12"/>
              </w:rPr>
              <w:t>Götaland</w:t>
            </w:r>
            <w:proofErr w:type="spellEnd"/>
            <w:r w:rsidRPr="008F7F25">
              <w:rPr>
                <w:rFonts w:ascii="Calibri" w:hAnsi="Calibri" w:cs="Times New Roman"/>
                <w:sz w:val="12"/>
                <w:szCs w:val="12"/>
              </w:rPr>
              <w:t xml:space="preserve">, Kalmar and </w:t>
            </w:r>
            <w:proofErr w:type="spellStart"/>
            <w:r w:rsidRPr="008F7F25">
              <w:rPr>
                <w:rFonts w:ascii="Calibri" w:hAnsi="Calibri" w:cs="Times New Roman"/>
                <w:sz w:val="12"/>
                <w:szCs w:val="12"/>
              </w:rPr>
              <w:t>Västernorrland</w:t>
            </w:r>
            <w:proofErr w:type="spellEnd"/>
            <w:r w:rsidRPr="008F7F25">
              <w:rPr>
                <w:rFonts w:ascii="Calibri" w:hAnsi="Calibri" w:cs="Times New Roman"/>
                <w:sz w:val="12"/>
                <w:szCs w:val="12"/>
              </w:rPr>
              <w:t xml:space="preserve"> have been given the responsibility by the Government to coordinate the regional work for the three national MSP plans in the Gulf of Bothnia, Skagerrak/Kattegat and Baltic.</w:t>
            </w:r>
          </w:p>
          <w:p w:rsidR="00E41955" w:rsidRPr="008F7F25" w:rsidRDefault="00E41955" w:rsidP="00E41955">
            <w:pPr>
              <w:widowControl w:val="0"/>
              <w:spacing w:before="0"/>
              <w:rPr>
                <w:rFonts w:ascii="Calibri" w:hAnsi="Calibri" w:cs="Times New Roman"/>
                <w:color w:val="262626"/>
                <w:sz w:val="12"/>
                <w:szCs w:val="12"/>
              </w:rPr>
            </w:pPr>
            <w:r w:rsidRPr="008F7F25">
              <w:rPr>
                <w:rFonts w:ascii="Calibri" w:hAnsi="Calibri" w:cs="Times New Roman"/>
                <w:color w:val="262626"/>
                <w:sz w:val="12"/>
                <w:szCs w:val="12"/>
              </w:rPr>
              <w:t xml:space="preserve">Lead agencies in the regional/local planning are the municipalities. Each of the over 80 </w:t>
            </w:r>
            <w:r w:rsidR="008F7F25" w:rsidRPr="008F7F25">
              <w:rPr>
                <w:rFonts w:ascii="Calibri" w:hAnsi="Calibri" w:cs="Times New Roman"/>
                <w:color w:val="262626"/>
                <w:sz w:val="12"/>
                <w:szCs w:val="12"/>
              </w:rPr>
              <w:t>m</w:t>
            </w:r>
            <w:r w:rsidRPr="008F7F25">
              <w:rPr>
                <w:rFonts w:ascii="Calibri" w:hAnsi="Calibri" w:cs="Times New Roman"/>
                <w:color w:val="262626"/>
                <w:sz w:val="12"/>
                <w:szCs w:val="12"/>
              </w:rPr>
              <w:t>unicipalities with sea territory can</w:t>
            </w:r>
          </w:p>
          <w:p w:rsidR="00E41955" w:rsidRPr="008F7F25" w:rsidRDefault="00E41955" w:rsidP="00E41955">
            <w:pPr>
              <w:spacing w:before="0"/>
              <w:rPr>
                <w:rFonts w:ascii="Calibri" w:hAnsi="Calibri"/>
                <w:b/>
                <w:color w:val="C0504D" w:themeColor="accent2"/>
                <w:sz w:val="12"/>
                <w:szCs w:val="12"/>
              </w:rPr>
            </w:pPr>
            <w:r w:rsidRPr="008F7F25">
              <w:rPr>
                <w:rFonts w:ascii="Calibri" w:hAnsi="Calibri" w:cs="Times New Roman"/>
                <w:color w:val="262626"/>
                <w:sz w:val="12"/>
                <w:szCs w:val="12"/>
              </w:rPr>
              <w:t>practice MSP out to the territorial boundary (12 NM from the Base line).</w:t>
            </w:r>
          </w:p>
        </w:tc>
        <w:tc>
          <w:tcPr>
            <w:tcW w:w="1603" w:type="dxa"/>
          </w:tcPr>
          <w:p w:rsidR="00E41955" w:rsidRPr="008F7F25" w:rsidRDefault="00E41955" w:rsidP="00E41955">
            <w:pPr>
              <w:spacing w:before="0"/>
              <w:rPr>
                <w:rFonts w:ascii="Calibri" w:hAnsi="Calibri"/>
                <w:b/>
                <w:color w:val="C0504D" w:themeColor="accent2"/>
                <w:sz w:val="12"/>
                <w:szCs w:val="12"/>
              </w:rPr>
            </w:pPr>
            <w:r w:rsidRPr="008F7F25">
              <w:rPr>
                <w:rFonts w:ascii="Calibri" w:hAnsi="Calibri" w:cs="Times New Roman"/>
                <w:sz w:val="12"/>
                <w:szCs w:val="12"/>
              </w:rPr>
              <w:t>Counties also the regional responsibility for aquaculture and aquaculture interests.</w:t>
            </w:r>
          </w:p>
        </w:tc>
        <w:tc>
          <w:tcPr>
            <w:tcW w:w="2237" w:type="dxa"/>
          </w:tcPr>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 xml:space="preserve">11 </w:t>
            </w:r>
            <w:hyperlink r:id="rId11" w:history="1">
              <w:r w:rsidRPr="008F7F25">
                <w:rPr>
                  <w:rFonts w:ascii="Calibri" w:hAnsi="Calibri"/>
                  <w:sz w:val="12"/>
                  <w:szCs w:val="12"/>
                </w:rPr>
                <w:t>Scottish Marine Regions</w:t>
              </w:r>
            </w:hyperlink>
            <w:r w:rsidRPr="008F7F25">
              <w:rPr>
                <w:rFonts w:ascii="Calibri" w:hAnsi="Calibri" w:cs="Times New Roman"/>
                <w:sz w:val="12"/>
                <w:szCs w:val="12"/>
              </w:rPr>
              <w:t xml:space="preserve"> (until 12nm). Regional Marine Plans will be developed in turn by </w:t>
            </w:r>
            <w:hyperlink r:id="rId12" w:history="1">
              <w:r w:rsidRPr="008F7F25">
                <w:rPr>
                  <w:rFonts w:ascii="Calibri" w:hAnsi="Calibri"/>
                  <w:sz w:val="12"/>
                  <w:szCs w:val="12"/>
                </w:rPr>
                <w:t>Marine Planning Partnerships</w:t>
              </w:r>
            </w:hyperlink>
            <w:r w:rsidRPr="008F7F25">
              <w:rPr>
                <w:rFonts w:ascii="Calibri" w:hAnsi="Calibri" w:cs="Times New Roman"/>
                <w:sz w:val="12"/>
                <w:szCs w:val="12"/>
              </w:rPr>
              <w:t xml:space="preserve"> (regional stakeholders), allowing more local ownership and decision making about specific issues within their area.</w:t>
            </w:r>
          </w:p>
          <w:p w:rsidR="00E41955" w:rsidRPr="008F7F25" w:rsidRDefault="00E41955" w:rsidP="00E41955">
            <w:pPr>
              <w:pStyle w:val="StandardWeb"/>
              <w:spacing w:before="0" w:beforeAutospacing="0" w:after="0" w:afterAutospacing="0"/>
              <w:rPr>
                <w:rFonts w:ascii="Calibri" w:hAnsi="Calibri"/>
                <w:sz w:val="12"/>
                <w:szCs w:val="12"/>
                <w:lang w:val="en-US"/>
              </w:rPr>
            </w:pPr>
          </w:p>
          <w:p w:rsidR="00E41955" w:rsidRPr="008F7F25" w:rsidRDefault="00E41955" w:rsidP="00E41955">
            <w:pPr>
              <w:spacing w:before="0"/>
              <w:rPr>
                <w:rFonts w:ascii="Calibri" w:hAnsi="Calibri"/>
                <w:sz w:val="12"/>
                <w:szCs w:val="12"/>
              </w:rPr>
            </w:pPr>
          </w:p>
        </w:tc>
        <w:tc>
          <w:tcPr>
            <w:tcW w:w="1701" w:type="dxa"/>
            <w:shd w:val="clear" w:color="auto" w:fill="B3B3B3"/>
          </w:tcPr>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Germany (lander), Sweden (</w:t>
            </w:r>
            <w:r w:rsidR="008F7F25" w:rsidRPr="008F7F25">
              <w:rPr>
                <w:rFonts w:ascii="Calibri" w:hAnsi="Calibri" w:cs="Times New Roman"/>
                <w:sz w:val="12"/>
                <w:szCs w:val="12"/>
              </w:rPr>
              <w:t>municipalities</w:t>
            </w:r>
            <w:r w:rsidRPr="008F7F25">
              <w:rPr>
                <w:rFonts w:ascii="Calibri" w:hAnsi="Calibri" w:cs="Times New Roman"/>
                <w:sz w:val="12"/>
                <w:szCs w:val="12"/>
              </w:rPr>
              <w:t xml:space="preserve"> and regions) and Norway (counties) have one or more specific lower governmental </w:t>
            </w:r>
            <w:r w:rsidR="008F7F25" w:rsidRPr="008F7F25">
              <w:rPr>
                <w:rFonts w:ascii="Calibri" w:hAnsi="Calibri" w:cs="Times New Roman"/>
                <w:sz w:val="12"/>
                <w:szCs w:val="12"/>
              </w:rPr>
              <w:t>institutions</w:t>
            </w:r>
            <w:r w:rsidRPr="008F7F25">
              <w:rPr>
                <w:rFonts w:ascii="Calibri" w:hAnsi="Calibri" w:cs="Times New Roman"/>
                <w:sz w:val="12"/>
                <w:szCs w:val="12"/>
              </w:rPr>
              <w:t xml:space="preserve"> for MSP.</w:t>
            </w:r>
          </w:p>
          <w:p w:rsidR="00E41955" w:rsidRPr="008F7F25" w:rsidRDefault="00E41955" w:rsidP="00E41955">
            <w:pPr>
              <w:spacing w:before="0"/>
              <w:rPr>
                <w:rFonts w:ascii="Calibri" w:hAnsi="Calibri" w:cs="Times New Roman"/>
                <w:sz w:val="12"/>
                <w:szCs w:val="12"/>
              </w:rPr>
            </w:pPr>
          </w:p>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Scotland has developed a new entity dealing with MSP issues (Planning partnerships).</w:t>
            </w:r>
          </w:p>
        </w:tc>
      </w:tr>
      <w:tr w:rsidR="00E41955" w:rsidRPr="0036418D" w:rsidTr="001C05E3">
        <w:trPr>
          <w:trHeight w:val="90"/>
        </w:trPr>
        <w:tc>
          <w:tcPr>
            <w:tcW w:w="1413" w:type="dxa"/>
            <w:shd w:val="clear" w:color="auto" w:fill="E6E6E6"/>
            <w:vAlign w:val="bottom"/>
          </w:tcPr>
          <w:p w:rsidR="00E41955" w:rsidRPr="008F7F25" w:rsidRDefault="00E41955" w:rsidP="00E41955">
            <w:pPr>
              <w:spacing w:before="0"/>
              <w:rPr>
                <w:rFonts w:ascii="Calibri" w:hAnsi="Calibri"/>
                <w:sz w:val="12"/>
                <w:szCs w:val="12"/>
              </w:rPr>
            </w:pPr>
            <w:r w:rsidRPr="008F7F25">
              <w:rPr>
                <w:rFonts w:ascii="Calibri" w:eastAsia="Times New Roman" w:hAnsi="Calibri" w:cs="Times New Roman"/>
                <w:color w:val="000000"/>
                <w:sz w:val="12"/>
                <w:szCs w:val="12"/>
              </w:rPr>
              <w:t>Regional MSP authority</w:t>
            </w:r>
          </w:p>
        </w:tc>
        <w:tc>
          <w:tcPr>
            <w:tcW w:w="1701" w:type="dxa"/>
          </w:tcPr>
          <w:p w:rsidR="00E41955" w:rsidRPr="008F7F25" w:rsidRDefault="00E41955" w:rsidP="00E41955">
            <w:pPr>
              <w:spacing w:before="0"/>
              <w:rPr>
                <w:rFonts w:ascii="Calibri" w:hAnsi="Calibri"/>
                <w:sz w:val="12"/>
                <w:szCs w:val="12"/>
              </w:rPr>
            </w:pPr>
          </w:p>
        </w:tc>
        <w:tc>
          <w:tcPr>
            <w:tcW w:w="1984" w:type="dxa"/>
          </w:tcPr>
          <w:p w:rsidR="00E41955" w:rsidRPr="008F7F25" w:rsidRDefault="00E41955" w:rsidP="00E41955">
            <w:pPr>
              <w:spacing w:before="0"/>
              <w:rPr>
                <w:rFonts w:ascii="Calibri" w:hAnsi="Calibri"/>
                <w:sz w:val="12"/>
                <w:szCs w:val="12"/>
                <w:lang w:val="nl-NL"/>
              </w:rPr>
            </w:pPr>
            <w:proofErr w:type="gramStart"/>
            <w:r w:rsidRPr="008F7F25">
              <w:rPr>
                <w:rFonts w:ascii="Calibri" w:hAnsi="Calibri"/>
                <w:sz w:val="12"/>
                <w:szCs w:val="12"/>
                <w:lang w:val="nl-NL"/>
              </w:rPr>
              <w:t>n</w:t>
            </w:r>
            <w:proofErr w:type="gramEnd"/>
            <w:r w:rsidRPr="008F7F25">
              <w:rPr>
                <w:rFonts w:ascii="Calibri" w:hAnsi="Calibri"/>
                <w:sz w:val="12"/>
                <w:szCs w:val="12"/>
                <w:lang w:val="nl-NL"/>
              </w:rPr>
              <w:t>/a</w:t>
            </w:r>
          </w:p>
        </w:tc>
        <w:tc>
          <w:tcPr>
            <w:tcW w:w="1885" w:type="dxa"/>
          </w:tcPr>
          <w:p w:rsidR="00E41955" w:rsidRPr="008F7F25" w:rsidRDefault="00E41955" w:rsidP="008F10AE">
            <w:pPr>
              <w:pStyle w:val="Listenabsatz"/>
              <w:numPr>
                <w:ilvl w:val="0"/>
                <w:numId w:val="6"/>
              </w:numPr>
              <w:autoSpaceDE/>
              <w:autoSpaceDN/>
              <w:adjustRightInd/>
              <w:spacing w:before="0"/>
              <w:rPr>
                <w:rFonts w:ascii="Calibri" w:hAnsi="Calibri" w:cs="Times New Roman"/>
                <w:sz w:val="12"/>
                <w:szCs w:val="12"/>
                <w:lang w:val="de-DE"/>
              </w:rPr>
            </w:pPr>
            <w:proofErr w:type="spellStart"/>
            <w:r w:rsidRPr="008F7F25">
              <w:rPr>
                <w:rFonts w:ascii="Calibri" w:hAnsi="Calibri" w:cs="Times New Roman"/>
                <w:sz w:val="12"/>
                <w:szCs w:val="12"/>
                <w:lang w:val="de-DE"/>
              </w:rPr>
              <w:t>Lower</w:t>
            </w:r>
            <w:proofErr w:type="spellEnd"/>
            <w:r w:rsidRPr="008F7F25">
              <w:rPr>
                <w:rFonts w:ascii="Calibri" w:hAnsi="Calibri" w:cs="Times New Roman"/>
                <w:sz w:val="12"/>
                <w:szCs w:val="12"/>
                <w:lang w:val="de-DE"/>
              </w:rPr>
              <w:t xml:space="preserve"> </w:t>
            </w:r>
            <w:proofErr w:type="spellStart"/>
            <w:r w:rsidRPr="008F7F25">
              <w:rPr>
                <w:rFonts w:ascii="Calibri" w:hAnsi="Calibri" w:cs="Times New Roman"/>
                <w:sz w:val="12"/>
                <w:szCs w:val="12"/>
                <w:lang w:val="de-DE"/>
              </w:rPr>
              <w:t>Saxony</w:t>
            </w:r>
            <w:proofErr w:type="spellEnd"/>
          </w:p>
          <w:p w:rsidR="00E41955" w:rsidRPr="008F7F25" w:rsidRDefault="00E41955" w:rsidP="008F10AE">
            <w:pPr>
              <w:pStyle w:val="Listenabsatz"/>
              <w:numPr>
                <w:ilvl w:val="0"/>
                <w:numId w:val="6"/>
              </w:numPr>
              <w:autoSpaceDE/>
              <w:autoSpaceDN/>
              <w:adjustRightInd/>
              <w:spacing w:before="0"/>
              <w:rPr>
                <w:rFonts w:ascii="Calibri" w:hAnsi="Calibri"/>
                <w:i/>
                <w:sz w:val="12"/>
                <w:szCs w:val="12"/>
              </w:rPr>
            </w:pPr>
            <w:proofErr w:type="gramStart"/>
            <w:r w:rsidRPr="008F7F25">
              <w:rPr>
                <w:rFonts w:ascii="Calibri" w:hAnsi="Calibri" w:cs="Times New Roman"/>
                <w:sz w:val="12"/>
                <w:szCs w:val="12"/>
                <w:lang w:val="de-DE"/>
              </w:rPr>
              <w:t>Schleswig Holstein</w:t>
            </w:r>
            <w:proofErr w:type="gramEnd"/>
          </w:p>
        </w:tc>
        <w:tc>
          <w:tcPr>
            <w:tcW w:w="1603" w:type="dxa"/>
          </w:tcPr>
          <w:p w:rsidR="00E41955" w:rsidRPr="008F7F25" w:rsidRDefault="00E41955" w:rsidP="00E41955">
            <w:pPr>
              <w:spacing w:before="0"/>
              <w:rPr>
                <w:rFonts w:ascii="Calibri" w:hAnsi="Calibri"/>
                <w:color w:val="000000" w:themeColor="text1"/>
                <w:sz w:val="12"/>
                <w:szCs w:val="12"/>
              </w:rPr>
            </w:pPr>
            <w:r w:rsidRPr="008F7F25">
              <w:rPr>
                <w:rFonts w:ascii="Calibri" w:hAnsi="Calibri"/>
                <w:color w:val="000000" w:themeColor="text1"/>
                <w:sz w:val="12"/>
                <w:szCs w:val="12"/>
              </w:rPr>
              <w:t>Coastal municipalities</w:t>
            </w:r>
          </w:p>
        </w:tc>
        <w:tc>
          <w:tcPr>
            <w:tcW w:w="1603" w:type="dxa"/>
          </w:tcPr>
          <w:p w:rsidR="00E41955" w:rsidRPr="008F7F25" w:rsidRDefault="00E41955" w:rsidP="008F10AE">
            <w:pPr>
              <w:pStyle w:val="Listenabsatz"/>
              <w:numPr>
                <w:ilvl w:val="0"/>
                <w:numId w:val="6"/>
              </w:numPr>
              <w:autoSpaceDE/>
              <w:autoSpaceDN/>
              <w:adjustRightInd/>
              <w:spacing w:before="0"/>
              <w:rPr>
                <w:rFonts w:ascii="Calibri" w:hAnsi="Calibri" w:cs="Times New Roman"/>
                <w:sz w:val="12"/>
                <w:szCs w:val="12"/>
                <w:lang w:val="de-DE"/>
              </w:rPr>
            </w:pPr>
            <w:proofErr w:type="spellStart"/>
            <w:r w:rsidRPr="008F7F25">
              <w:rPr>
                <w:rFonts w:ascii="Calibri" w:hAnsi="Calibri" w:cs="Times New Roman"/>
                <w:sz w:val="12"/>
                <w:szCs w:val="12"/>
                <w:lang w:val="de-DE"/>
              </w:rPr>
              <w:t>Västra</w:t>
            </w:r>
            <w:proofErr w:type="spellEnd"/>
            <w:r w:rsidRPr="008F7F25">
              <w:rPr>
                <w:rFonts w:ascii="Calibri" w:hAnsi="Calibri" w:cs="Times New Roman"/>
                <w:sz w:val="12"/>
                <w:szCs w:val="12"/>
                <w:lang w:val="de-DE"/>
              </w:rPr>
              <w:t xml:space="preserve"> </w:t>
            </w:r>
            <w:proofErr w:type="spellStart"/>
            <w:r w:rsidRPr="008F7F25">
              <w:rPr>
                <w:rFonts w:ascii="Calibri" w:hAnsi="Calibri" w:cs="Times New Roman"/>
                <w:sz w:val="12"/>
                <w:szCs w:val="12"/>
                <w:lang w:val="de-DE"/>
              </w:rPr>
              <w:t>Götaland</w:t>
            </w:r>
            <w:proofErr w:type="spellEnd"/>
            <w:r w:rsidRPr="008F7F25">
              <w:rPr>
                <w:rFonts w:ascii="Calibri" w:hAnsi="Calibri" w:cs="Times New Roman"/>
                <w:sz w:val="12"/>
                <w:szCs w:val="12"/>
                <w:lang w:val="de-DE"/>
              </w:rPr>
              <w:t xml:space="preserve"> (</w:t>
            </w:r>
            <w:proofErr w:type="spellStart"/>
            <w:r w:rsidRPr="008F7F25">
              <w:rPr>
                <w:rFonts w:ascii="Calibri" w:hAnsi="Calibri" w:cs="Times New Roman"/>
                <w:sz w:val="12"/>
                <w:szCs w:val="12"/>
                <w:lang w:val="de-DE"/>
              </w:rPr>
              <w:t>for</w:t>
            </w:r>
            <w:proofErr w:type="spellEnd"/>
            <w:r w:rsidRPr="008F7F25">
              <w:rPr>
                <w:rFonts w:ascii="Calibri" w:hAnsi="Calibri" w:cs="Times New Roman"/>
                <w:sz w:val="12"/>
                <w:szCs w:val="12"/>
                <w:lang w:val="de-DE"/>
              </w:rPr>
              <w:t xml:space="preserve"> Kattegat)</w:t>
            </w:r>
          </w:p>
          <w:p w:rsidR="00E41955" w:rsidRPr="008F7F25" w:rsidRDefault="00E41955" w:rsidP="008F10AE">
            <w:pPr>
              <w:pStyle w:val="Listenabsatz"/>
              <w:numPr>
                <w:ilvl w:val="0"/>
                <w:numId w:val="6"/>
              </w:numPr>
              <w:autoSpaceDE/>
              <w:autoSpaceDN/>
              <w:adjustRightInd/>
              <w:spacing w:before="0"/>
              <w:rPr>
                <w:rFonts w:ascii="Calibri" w:hAnsi="Calibri"/>
                <w:color w:val="C0504D" w:themeColor="accent2"/>
                <w:sz w:val="12"/>
                <w:szCs w:val="12"/>
              </w:rPr>
            </w:pPr>
            <w:proofErr w:type="spellStart"/>
            <w:r w:rsidRPr="008F7F25">
              <w:rPr>
                <w:rFonts w:ascii="Calibri" w:hAnsi="Calibri" w:cs="Times New Roman"/>
                <w:sz w:val="12"/>
                <w:szCs w:val="12"/>
                <w:lang w:val="de-DE"/>
              </w:rPr>
              <w:t>Municipa</w:t>
            </w:r>
            <w:bookmarkStart w:id="0" w:name="_GoBack"/>
            <w:bookmarkEnd w:id="0"/>
            <w:r w:rsidRPr="008F7F25">
              <w:rPr>
                <w:rFonts w:ascii="Calibri" w:hAnsi="Calibri" w:cs="Times New Roman"/>
                <w:sz w:val="12"/>
                <w:szCs w:val="12"/>
                <w:lang w:val="de-DE"/>
              </w:rPr>
              <w:t>lities</w:t>
            </w:r>
            <w:proofErr w:type="spellEnd"/>
          </w:p>
        </w:tc>
        <w:tc>
          <w:tcPr>
            <w:tcW w:w="1603" w:type="dxa"/>
          </w:tcPr>
          <w:p w:rsidR="00E41955" w:rsidRPr="008F7F25" w:rsidRDefault="00E41955" w:rsidP="008F10AE">
            <w:pPr>
              <w:pStyle w:val="Listenabsatz"/>
              <w:numPr>
                <w:ilvl w:val="0"/>
                <w:numId w:val="6"/>
              </w:numPr>
              <w:autoSpaceDE/>
              <w:autoSpaceDN/>
              <w:adjustRightInd/>
              <w:spacing w:before="0"/>
              <w:rPr>
                <w:rFonts w:ascii="Calibri" w:hAnsi="Calibri"/>
                <w:sz w:val="12"/>
                <w:szCs w:val="12"/>
              </w:rPr>
            </w:pPr>
            <w:r w:rsidRPr="008F7F25">
              <w:rPr>
                <w:rFonts w:ascii="Calibri" w:hAnsi="Calibri"/>
                <w:sz w:val="12"/>
                <w:szCs w:val="12"/>
              </w:rPr>
              <w:t>Counties</w:t>
            </w:r>
          </w:p>
        </w:tc>
        <w:tc>
          <w:tcPr>
            <w:tcW w:w="2237" w:type="dxa"/>
          </w:tcPr>
          <w:p w:rsidR="00E41955" w:rsidRPr="008F7F25" w:rsidRDefault="00E41955" w:rsidP="008F10AE">
            <w:pPr>
              <w:pStyle w:val="Listenabsatz"/>
              <w:numPr>
                <w:ilvl w:val="0"/>
                <w:numId w:val="6"/>
              </w:numPr>
              <w:autoSpaceDE/>
              <w:autoSpaceDN/>
              <w:adjustRightInd/>
              <w:spacing w:before="0"/>
              <w:rPr>
                <w:rFonts w:ascii="Calibri" w:hAnsi="Calibri"/>
                <w:sz w:val="12"/>
                <w:szCs w:val="12"/>
              </w:rPr>
            </w:pPr>
            <w:r w:rsidRPr="008F7F25">
              <w:rPr>
                <w:rFonts w:ascii="Calibri" w:hAnsi="Calibri"/>
                <w:sz w:val="12"/>
                <w:szCs w:val="12"/>
              </w:rPr>
              <w:t>Marine regions</w:t>
            </w:r>
          </w:p>
        </w:tc>
        <w:tc>
          <w:tcPr>
            <w:tcW w:w="1701" w:type="dxa"/>
            <w:shd w:val="clear" w:color="auto" w:fill="B3B3B3"/>
          </w:tcPr>
          <w:p w:rsidR="00E41955" w:rsidRPr="008F7F25" w:rsidRDefault="00E41955" w:rsidP="00E41955">
            <w:pPr>
              <w:spacing w:before="0"/>
              <w:rPr>
                <w:rFonts w:ascii="Calibri" w:hAnsi="Calibri"/>
                <w:sz w:val="12"/>
                <w:szCs w:val="12"/>
              </w:rPr>
            </w:pPr>
          </w:p>
        </w:tc>
      </w:tr>
      <w:tr w:rsidR="00E41955" w:rsidRPr="0036418D" w:rsidTr="001C05E3">
        <w:trPr>
          <w:trHeight w:val="1406"/>
        </w:trPr>
        <w:tc>
          <w:tcPr>
            <w:tcW w:w="1413" w:type="dxa"/>
            <w:shd w:val="clear" w:color="auto" w:fill="E6E6E6"/>
            <w:vAlign w:val="bottom"/>
          </w:tcPr>
          <w:p w:rsidR="00E41955" w:rsidRPr="008F7F25" w:rsidRDefault="00E41955" w:rsidP="00E41955">
            <w:pPr>
              <w:spacing w:before="0"/>
              <w:rPr>
                <w:rFonts w:ascii="Calibri" w:hAnsi="Calibri"/>
                <w:sz w:val="12"/>
                <w:szCs w:val="12"/>
              </w:rPr>
            </w:pPr>
            <w:r w:rsidRPr="008F7F25">
              <w:rPr>
                <w:rFonts w:ascii="Calibri" w:eastAsia="Times New Roman" w:hAnsi="Calibri" w:cs="Times New Roman"/>
                <w:color w:val="000000"/>
                <w:sz w:val="12"/>
                <w:szCs w:val="12"/>
              </w:rPr>
              <w:t>Responsibilities and planning framework (description)</w:t>
            </w:r>
          </w:p>
        </w:tc>
        <w:tc>
          <w:tcPr>
            <w:tcW w:w="1701" w:type="dxa"/>
          </w:tcPr>
          <w:p w:rsidR="00E41955" w:rsidRPr="008F7F25" w:rsidRDefault="00E41955" w:rsidP="00E41955">
            <w:pPr>
              <w:widowControl w:val="0"/>
              <w:spacing w:before="0"/>
              <w:rPr>
                <w:rFonts w:ascii="Calibri" w:hAnsi="Calibri" w:cs="Times New Roman"/>
                <w:sz w:val="12"/>
                <w:szCs w:val="12"/>
              </w:rPr>
            </w:pPr>
            <w:r w:rsidRPr="008F7F25">
              <w:rPr>
                <w:rFonts w:ascii="Calibri" w:hAnsi="Calibri" w:cs="Times New Roman"/>
                <w:sz w:val="12"/>
                <w:szCs w:val="12"/>
              </w:rPr>
              <w:t>• Belgian Minister of the North Sea</w:t>
            </w:r>
          </w:p>
          <w:p w:rsidR="00E41955" w:rsidRPr="008F7F25" w:rsidRDefault="00E41955" w:rsidP="00E41955">
            <w:pPr>
              <w:widowControl w:val="0"/>
              <w:spacing w:before="0"/>
              <w:rPr>
                <w:rFonts w:ascii="Calibri" w:hAnsi="Calibri"/>
                <w:color w:val="008000"/>
                <w:sz w:val="12"/>
                <w:szCs w:val="12"/>
              </w:rPr>
            </w:pPr>
            <w:r w:rsidRPr="008F7F25">
              <w:rPr>
                <w:rFonts w:ascii="Calibri" w:hAnsi="Calibri" w:cs="Times New Roman"/>
                <w:sz w:val="12"/>
                <w:szCs w:val="12"/>
              </w:rPr>
              <w:t>• Implementation of MSP is coordinated by the Marine Environment Division of the Federal Public Service (FPS) Health, Food Chain Safety and Environment</w:t>
            </w:r>
          </w:p>
        </w:tc>
        <w:tc>
          <w:tcPr>
            <w:tcW w:w="1984" w:type="dxa"/>
          </w:tcPr>
          <w:p w:rsidR="00E41955" w:rsidRPr="008F7F25" w:rsidRDefault="00E41955" w:rsidP="008F10AE">
            <w:pPr>
              <w:pStyle w:val="Listenabsatz"/>
              <w:widowControl w:val="0"/>
              <w:numPr>
                <w:ilvl w:val="0"/>
                <w:numId w:val="5"/>
              </w:numPr>
              <w:spacing w:before="0"/>
              <w:rPr>
                <w:rFonts w:ascii="Calibri" w:hAnsi="Calibri" w:cs="Times New Roman"/>
                <w:sz w:val="12"/>
                <w:szCs w:val="12"/>
              </w:rPr>
            </w:pPr>
            <w:r w:rsidRPr="008F7F25">
              <w:rPr>
                <w:rFonts w:ascii="Calibri" w:hAnsi="Calibri" w:cs="Times New Roman"/>
                <w:sz w:val="12"/>
                <w:szCs w:val="12"/>
              </w:rPr>
              <w:t xml:space="preserve">Interdepartmental Directors’ Consultative Body North Sea led by the Ministry </w:t>
            </w:r>
            <w:proofErr w:type="gramStart"/>
            <w:r w:rsidRPr="008F7F25">
              <w:rPr>
                <w:rFonts w:ascii="Calibri" w:hAnsi="Calibri" w:cs="Times New Roman"/>
                <w:sz w:val="12"/>
                <w:szCs w:val="12"/>
              </w:rPr>
              <w:t>of  I</w:t>
            </w:r>
            <w:proofErr w:type="gramEnd"/>
            <w:r w:rsidRPr="008F7F25">
              <w:rPr>
                <w:rFonts w:ascii="Calibri" w:hAnsi="Calibri" w:cs="Times New Roman"/>
                <w:sz w:val="12"/>
                <w:szCs w:val="12"/>
              </w:rPr>
              <w:t>&amp;M</w:t>
            </w:r>
          </w:p>
          <w:p w:rsidR="00E41955" w:rsidRPr="008F7F25" w:rsidRDefault="00E41955" w:rsidP="008F10AE">
            <w:pPr>
              <w:pStyle w:val="Listenabsatz"/>
              <w:widowControl w:val="0"/>
              <w:numPr>
                <w:ilvl w:val="0"/>
                <w:numId w:val="5"/>
              </w:numPr>
              <w:spacing w:before="0"/>
              <w:rPr>
                <w:rFonts w:ascii="Calibri" w:hAnsi="Calibri" w:cs="Times New Roman"/>
                <w:sz w:val="12"/>
                <w:szCs w:val="12"/>
              </w:rPr>
            </w:pPr>
            <w:r w:rsidRPr="008F7F25">
              <w:rPr>
                <w:rFonts w:ascii="Calibri" w:hAnsi="Calibri" w:cs="Times New Roman"/>
                <w:sz w:val="12"/>
                <w:szCs w:val="12"/>
              </w:rPr>
              <w:t>Divisions in several ministries have responsibility for implementing the Policy Document for the North Sea. The Minister for Infrastructure and the Environment is responsible for coordinating policy and management and the Interdepartmental Directors’ Consultation Body North Sea (</w:t>
            </w:r>
            <w:proofErr w:type="spellStart"/>
            <w:r w:rsidRPr="008F7F25">
              <w:rPr>
                <w:rFonts w:ascii="Calibri" w:hAnsi="Calibri" w:cs="Times New Roman"/>
                <w:sz w:val="12"/>
                <w:szCs w:val="12"/>
              </w:rPr>
              <w:t>lDON</w:t>
            </w:r>
            <w:proofErr w:type="spellEnd"/>
            <w:r w:rsidRPr="008F7F25">
              <w:rPr>
                <w:rFonts w:ascii="Calibri" w:hAnsi="Calibri" w:cs="Times New Roman"/>
                <w:sz w:val="12"/>
                <w:szCs w:val="12"/>
              </w:rPr>
              <w:t>).</w:t>
            </w:r>
          </w:p>
          <w:p w:rsidR="00E41955" w:rsidRPr="008F7F25" w:rsidRDefault="00E41955" w:rsidP="008F10AE">
            <w:pPr>
              <w:pStyle w:val="Listenabsatz"/>
              <w:numPr>
                <w:ilvl w:val="0"/>
                <w:numId w:val="5"/>
              </w:numPr>
              <w:autoSpaceDE/>
              <w:autoSpaceDN/>
              <w:adjustRightInd/>
              <w:spacing w:before="0"/>
              <w:rPr>
                <w:rFonts w:ascii="Calibri" w:hAnsi="Calibri"/>
                <w:sz w:val="12"/>
                <w:szCs w:val="12"/>
              </w:rPr>
            </w:pPr>
            <w:r w:rsidRPr="008F7F25">
              <w:rPr>
                <w:rFonts w:ascii="Calibri" w:hAnsi="Calibri" w:cs="Times New Roman"/>
                <w:sz w:val="12"/>
                <w:szCs w:val="12"/>
              </w:rPr>
              <w:t>Rijkswaterstaat is the coordinating management authority</w:t>
            </w:r>
          </w:p>
        </w:tc>
        <w:tc>
          <w:tcPr>
            <w:tcW w:w="1885" w:type="dxa"/>
          </w:tcPr>
          <w:p w:rsidR="00E41955" w:rsidRPr="008F7F25" w:rsidRDefault="00E41955" w:rsidP="008F10AE">
            <w:pPr>
              <w:pStyle w:val="Listenabsatz"/>
              <w:numPr>
                <w:ilvl w:val="0"/>
                <w:numId w:val="5"/>
              </w:numPr>
              <w:autoSpaceDE/>
              <w:autoSpaceDN/>
              <w:adjustRightInd/>
              <w:spacing w:before="0"/>
              <w:jc w:val="both"/>
              <w:rPr>
                <w:rFonts w:ascii="Calibri" w:hAnsi="Calibri" w:cs="Times New Roman"/>
                <w:sz w:val="12"/>
                <w:szCs w:val="12"/>
              </w:rPr>
            </w:pPr>
            <w:r w:rsidRPr="008F7F25">
              <w:rPr>
                <w:rFonts w:ascii="Calibri" w:hAnsi="Calibri" w:cs="Times New Roman"/>
                <w:sz w:val="12"/>
                <w:szCs w:val="12"/>
              </w:rPr>
              <w:t xml:space="preserve">The Federal Ministry of Transport and Digital Infrastructure (BMVI) is responsible for setting up maritime spatial plans for the North Sea and Baltic Sea EEZs. Specific plans are prepared by the Federal Maritime and Hydrographic Agency (BSH). </w:t>
            </w:r>
          </w:p>
          <w:p w:rsidR="00E41955" w:rsidRPr="008F7F25" w:rsidRDefault="00E41955" w:rsidP="008F10AE">
            <w:pPr>
              <w:pStyle w:val="Listenabsatz"/>
              <w:numPr>
                <w:ilvl w:val="0"/>
                <w:numId w:val="5"/>
              </w:numPr>
              <w:autoSpaceDE/>
              <w:autoSpaceDN/>
              <w:adjustRightInd/>
              <w:spacing w:before="0"/>
              <w:rPr>
                <w:rFonts w:ascii="Calibri" w:hAnsi="Calibri"/>
                <w:sz w:val="12"/>
                <w:szCs w:val="12"/>
              </w:rPr>
            </w:pPr>
            <w:r w:rsidRPr="008F7F25">
              <w:rPr>
                <w:rFonts w:ascii="Calibri" w:hAnsi="Calibri" w:cs="Times New Roman"/>
                <w:sz w:val="12"/>
                <w:szCs w:val="12"/>
              </w:rPr>
              <w:t>Federal Coastal States are responsible for setting up spatial targets and principles for their respective share of internal waters and territorial sea in the North and Baltic Sea</w:t>
            </w:r>
          </w:p>
        </w:tc>
        <w:tc>
          <w:tcPr>
            <w:tcW w:w="1603" w:type="dxa"/>
          </w:tcPr>
          <w:p w:rsidR="00E41955" w:rsidRPr="008F7F25" w:rsidRDefault="00E41955" w:rsidP="008F10AE">
            <w:pPr>
              <w:pStyle w:val="Listenabsatz"/>
              <w:numPr>
                <w:ilvl w:val="0"/>
                <w:numId w:val="5"/>
              </w:numPr>
              <w:autoSpaceDE/>
              <w:autoSpaceDN/>
              <w:adjustRightInd/>
              <w:spacing w:before="0"/>
              <w:rPr>
                <w:rFonts w:ascii="Calibri" w:hAnsi="Calibri" w:cs="Times New Roman"/>
                <w:sz w:val="12"/>
                <w:szCs w:val="12"/>
              </w:rPr>
            </w:pPr>
            <w:r w:rsidRPr="008F7F25">
              <w:rPr>
                <w:rFonts w:ascii="Calibri" w:hAnsi="Calibri" w:cs="Times New Roman"/>
                <w:sz w:val="12"/>
                <w:szCs w:val="12"/>
              </w:rPr>
              <w:t>Danish Maritime Authority, Ministry of Business and Growth is responsible for coordinating the development of a national MSP.</w:t>
            </w:r>
          </w:p>
          <w:p w:rsidR="00E41955" w:rsidRPr="008F7F25" w:rsidRDefault="00E41955" w:rsidP="00E41955">
            <w:pPr>
              <w:pStyle w:val="Listenabsatz"/>
              <w:spacing w:before="0"/>
              <w:ind w:left="360"/>
              <w:rPr>
                <w:rFonts w:ascii="Calibri" w:hAnsi="Calibri"/>
                <w:color w:val="008000"/>
                <w:sz w:val="12"/>
                <w:szCs w:val="12"/>
              </w:rPr>
            </w:pPr>
          </w:p>
        </w:tc>
        <w:tc>
          <w:tcPr>
            <w:tcW w:w="1603" w:type="dxa"/>
          </w:tcPr>
          <w:p w:rsidR="00E41955" w:rsidRPr="008F7F25" w:rsidRDefault="00E41955" w:rsidP="00E41955">
            <w:pPr>
              <w:widowControl w:val="0"/>
              <w:spacing w:before="0"/>
              <w:rPr>
                <w:rFonts w:ascii="Calibri" w:hAnsi="Calibri" w:cs="Times New Roman"/>
                <w:sz w:val="12"/>
                <w:szCs w:val="12"/>
              </w:rPr>
            </w:pPr>
            <w:r w:rsidRPr="008F7F25">
              <w:rPr>
                <w:rFonts w:ascii="Calibri" w:hAnsi="Calibri" w:cs="Times New Roman"/>
                <w:sz w:val="12"/>
                <w:szCs w:val="12"/>
              </w:rPr>
              <w:t>Swedish</w:t>
            </w:r>
          </w:p>
          <w:p w:rsidR="00E41955" w:rsidRPr="008F7F25" w:rsidRDefault="00E41955" w:rsidP="00E41955">
            <w:pPr>
              <w:widowControl w:val="0"/>
              <w:spacing w:before="0"/>
              <w:rPr>
                <w:rFonts w:ascii="Calibri" w:hAnsi="Calibri" w:cs="Times New Roman"/>
                <w:sz w:val="12"/>
                <w:szCs w:val="12"/>
              </w:rPr>
            </w:pPr>
            <w:r w:rsidRPr="008F7F25">
              <w:rPr>
                <w:rFonts w:ascii="Calibri" w:hAnsi="Calibri" w:cs="Times New Roman"/>
                <w:sz w:val="12"/>
                <w:szCs w:val="12"/>
              </w:rPr>
              <w:t>Agency for Marine and Water Management (</w:t>
            </w:r>
            <w:proofErr w:type="spellStart"/>
            <w:r w:rsidRPr="008F7F25">
              <w:rPr>
                <w:rFonts w:ascii="Calibri" w:hAnsi="Calibri" w:cs="Times New Roman"/>
                <w:sz w:val="12"/>
                <w:szCs w:val="12"/>
              </w:rPr>
              <w:t>SwAM</w:t>
            </w:r>
            <w:proofErr w:type="spellEnd"/>
            <w:r w:rsidRPr="008F7F25">
              <w:rPr>
                <w:rFonts w:ascii="Calibri" w:hAnsi="Calibri" w:cs="Times New Roman"/>
                <w:sz w:val="12"/>
                <w:szCs w:val="12"/>
              </w:rPr>
              <w:t>) to develop necessary</w:t>
            </w:r>
          </w:p>
          <w:p w:rsidR="00E41955" w:rsidRPr="008F7F25" w:rsidRDefault="00E41955" w:rsidP="00E41955">
            <w:pPr>
              <w:widowControl w:val="0"/>
              <w:spacing w:before="0"/>
              <w:rPr>
                <w:rFonts w:ascii="Calibri" w:hAnsi="Calibri" w:cs="Times New Roman"/>
                <w:sz w:val="12"/>
                <w:szCs w:val="12"/>
              </w:rPr>
            </w:pPr>
            <w:r w:rsidRPr="008F7F25">
              <w:rPr>
                <w:rFonts w:ascii="Calibri" w:hAnsi="Calibri" w:cs="Times New Roman"/>
                <w:sz w:val="12"/>
                <w:szCs w:val="12"/>
              </w:rPr>
              <w:t>competence in MSP, to lead the national MSP according to the implemented (2015) EU directive and to collect information that may constitute planning evidence for MSP from the</w:t>
            </w:r>
          </w:p>
          <w:p w:rsidR="00E41955" w:rsidRPr="008F7F25" w:rsidRDefault="00E41955" w:rsidP="00E41955">
            <w:pPr>
              <w:spacing w:before="0"/>
              <w:rPr>
                <w:rFonts w:ascii="Calibri" w:hAnsi="Calibri"/>
                <w:sz w:val="12"/>
                <w:szCs w:val="12"/>
              </w:rPr>
            </w:pPr>
            <w:r w:rsidRPr="008F7F25">
              <w:rPr>
                <w:rFonts w:ascii="Calibri" w:hAnsi="Calibri" w:cs="Times New Roman"/>
                <w:sz w:val="12"/>
                <w:szCs w:val="12"/>
                <w:lang w:val="de-DE"/>
              </w:rPr>
              <w:t>County Administrative Boards (CABs).</w:t>
            </w:r>
          </w:p>
        </w:tc>
        <w:tc>
          <w:tcPr>
            <w:tcW w:w="1603" w:type="dxa"/>
          </w:tcPr>
          <w:p w:rsidR="00E41955" w:rsidRPr="008F7F25" w:rsidRDefault="00E41955" w:rsidP="00E41955">
            <w:pPr>
              <w:spacing w:before="0"/>
              <w:rPr>
                <w:rFonts w:ascii="Calibri" w:hAnsi="Calibri"/>
                <w:sz w:val="12"/>
                <w:szCs w:val="12"/>
              </w:rPr>
            </w:pPr>
            <w:r w:rsidRPr="008F7F25">
              <w:rPr>
                <w:rFonts w:ascii="Calibri" w:hAnsi="Calibri" w:cs="Times New Roman"/>
                <w:sz w:val="12"/>
                <w:szCs w:val="12"/>
              </w:rPr>
              <w:t>The Norwegian Ministry of Climate and Environment has the main responsibility for ensuring integrated governmental climate and environmental policies. This ministry, and the underlying Environment Agency, has the main responsibility for the management plans for Norwegian waters,</w:t>
            </w:r>
          </w:p>
        </w:tc>
        <w:tc>
          <w:tcPr>
            <w:tcW w:w="2237" w:type="dxa"/>
          </w:tcPr>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UK Marine Policy Statement (MPS) created a common vision to act in.</w:t>
            </w:r>
          </w:p>
          <w:p w:rsidR="00E41955" w:rsidRPr="008F7F25" w:rsidRDefault="00E41955" w:rsidP="00E41955">
            <w:pPr>
              <w:spacing w:before="0"/>
              <w:rPr>
                <w:rFonts w:ascii="Calibri" w:hAnsi="Calibri" w:cs="Times New Roman"/>
                <w:sz w:val="12"/>
                <w:szCs w:val="12"/>
              </w:rPr>
            </w:pPr>
          </w:p>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The Scottish National Marine Plan is developed by Marine Scotland. Marine planning will be implemented at a local level within Scottish Marine Regions, extending out to 12 nautical miles.</w:t>
            </w:r>
          </w:p>
          <w:p w:rsidR="00E41955" w:rsidRPr="008F7F25" w:rsidRDefault="00E41955" w:rsidP="00E41955">
            <w:pPr>
              <w:spacing w:before="0"/>
              <w:rPr>
                <w:rFonts w:ascii="Calibri" w:hAnsi="Calibri" w:cs="Times New Roman"/>
                <w:sz w:val="12"/>
                <w:szCs w:val="12"/>
              </w:rPr>
            </w:pPr>
          </w:p>
          <w:p w:rsidR="00E41955" w:rsidRPr="008F7F25" w:rsidRDefault="00E41955" w:rsidP="00E41955">
            <w:pPr>
              <w:spacing w:before="0"/>
              <w:rPr>
                <w:rFonts w:ascii="Calibri" w:hAnsi="Calibri"/>
                <w:color w:val="C0504D" w:themeColor="accent2"/>
                <w:sz w:val="12"/>
                <w:szCs w:val="12"/>
              </w:rPr>
            </w:pPr>
            <w:r w:rsidRPr="008F7F25">
              <w:rPr>
                <w:rFonts w:ascii="Calibri" w:hAnsi="Calibri"/>
                <w:sz w:val="12"/>
                <w:szCs w:val="12"/>
              </w:rPr>
              <w:t xml:space="preserve">Regional marine planning powers will be delegated to the Partnerships by Scottish Ministers. These powers will not include licensing or consenting as these will remain the responsibility of consenting bodies such as </w:t>
            </w:r>
            <w:hyperlink r:id="rId13" w:history="1">
              <w:r w:rsidRPr="008F7F25">
                <w:rPr>
                  <w:rFonts w:ascii="Calibri" w:hAnsi="Calibri"/>
                  <w:sz w:val="12"/>
                  <w:szCs w:val="12"/>
                </w:rPr>
                <w:t>Marine Scotland</w:t>
              </w:r>
            </w:hyperlink>
            <w:r w:rsidRPr="008F7F25">
              <w:rPr>
                <w:rFonts w:ascii="Calibri" w:hAnsi="Calibri"/>
                <w:sz w:val="12"/>
                <w:szCs w:val="12"/>
              </w:rPr>
              <w:t xml:space="preserve"> and Local Authorities. </w:t>
            </w:r>
            <w:r w:rsidRPr="008F7F25">
              <w:rPr>
                <w:rFonts w:ascii="Calibri" w:hAnsi="Calibri"/>
                <w:sz w:val="12"/>
                <w:szCs w:val="12"/>
                <w:lang w:val="de-DE"/>
              </w:rPr>
              <w:t xml:space="preserve">Marine Scotland will </w:t>
            </w:r>
            <w:proofErr w:type="spellStart"/>
            <w:r w:rsidRPr="008F7F25">
              <w:rPr>
                <w:rFonts w:ascii="Calibri" w:hAnsi="Calibri"/>
                <w:sz w:val="12"/>
                <w:szCs w:val="12"/>
                <w:lang w:val="de-DE"/>
              </w:rPr>
              <w:t>provide</w:t>
            </w:r>
            <w:proofErr w:type="spellEnd"/>
            <w:r w:rsidRPr="008F7F25">
              <w:rPr>
                <w:rFonts w:ascii="Calibri" w:hAnsi="Calibri"/>
                <w:sz w:val="12"/>
                <w:szCs w:val="12"/>
                <w:lang w:val="de-DE"/>
              </w:rPr>
              <w:t xml:space="preserve"> </w:t>
            </w:r>
            <w:proofErr w:type="spellStart"/>
            <w:r w:rsidRPr="008F7F25">
              <w:rPr>
                <w:rFonts w:ascii="Calibri" w:hAnsi="Calibri"/>
                <w:sz w:val="12"/>
                <w:szCs w:val="12"/>
                <w:lang w:val="de-DE"/>
              </w:rPr>
              <w:t>support</w:t>
            </w:r>
            <w:proofErr w:type="spellEnd"/>
            <w:r w:rsidRPr="008F7F25">
              <w:rPr>
                <w:rFonts w:ascii="Calibri" w:hAnsi="Calibri"/>
                <w:sz w:val="12"/>
                <w:szCs w:val="12"/>
                <w:lang w:val="de-DE"/>
              </w:rPr>
              <w:t>.</w:t>
            </w:r>
          </w:p>
        </w:tc>
        <w:tc>
          <w:tcPr>
            <w:tcW w:w="1701" w:type="dxa"/>
            <w:shd w:val="clear" w:color="auto" w:fill="B3B3B3"/>
          </w:tcPr>
          <w:p w:rsidR="00F57654" w:rsidRDefault="00E41955" w:rsidP="00E41955">
            <w:pPr>
              <w:spacing w:before="0"/>
              <w:rPr>
                <w:rFonts w:ascii="Calibri" w:hAnsi="Calibri" w:cs="Times New Roman"/>
                <w:sz w:val="12"/>
                <w:szCs w:val="12"/>
              </w:rPr>
            </w:pPr>
            <w:r w:rsidRPr="008F7F25">
              <w:rPr>
                <w:rFonts w:ascii="Calibri" w:hAnsi="Calibri" w:cs="Times New Roman"/>
                <w:sz w:val="12"/>
                <w:szCs w:val="12"/>
              </w:rPr>
              <w:t xml:space="preserve">Different approaches of set up of </w:t>
            </w:r>
            <w:r w:rsidR="008F7F25" w:rsidRPr="008F7F25">
              <w:rPr>
                <w:rFonts w:ascii="Calibri" w:hAnsi="Calibri" w:cs="Times New Roman"/>
                <w:sz w:val="12"/>
                <w:szCs w:val="12"/>
              </w:rPr>
              <w:t>responsibilities</w:t>
            </w:r>
            <w:r w:rsidRPr="008F7F25">
              <w:rPr>
                <w:rFonts w:ascii="Calibri" w:hAnsi="Calibri" w:cs="Times New Roman"/>
                <w:sz w:val="12"/>
                <w:szCs w:val="12"/>
              </w:rPr>
              <w:t xml:space="preserve">: </w:t>
            </w:r>
          </w:p>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 xml:space="preserve">- </w:t>
            </w:r>
            <w:r w:rsidR="008F7F25" w:rsidRPr="008F7F25">
              <w:rPr>
                <w:rFonts w:ascii="Calibri" w:hAnsi="Calibri" w:cs="Times New Roman"/>
                <w:sz w:val="12"/>
                <w:szCs w:val="12"/>
              </w:rPr>
              <w:t>Establishment</w:t>
            </w:r>
            <w:r w:rsidRPr="008F7F25">
              <w:rPr>
                <w:rFonts w:ascii="Calibri" w:hAnsi="Calibri" w:cs="Times New Roman"/>
                <w:sz w:val="12"/>
                <w:szCs w:val="12"/>
              </w:rPr>
              <w:t xml:space="preserve"> of new internal bodies</w:t>
            </w:r>
          </w:p>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 Establishment of new task for minister</w:t>
            </w:r>
          </w:p>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 xml:space="preserve">- Use a certain </w:t>
            </w:r>
            <w:r w:rsidR="008F7F25" w:rsidRPr="008F7F25">
              <w:rPr>
                <w:rFonts w:ascii="Calibri" w:hAnsi="Calibri" w:cs="Times New Roman"/>
                <w:sz w:val="12"/>
                <w:szCs w:val="12"/>
              </w:rPr>
              <w:t>ministry</w:t>
            </w:r>
            <w:r w:rsidRPr="008F7F25">
              <w:rPr>
                <w:rFonts w:ascii="Calibri" w:hAnsi="Calibri" w:cs="Times New Roman"/>
                <w:sz w:val="12"/>
                <w:szCs w:val="12"/>
              </w:rPr>
              <w:t xml:space="preserve"> to plan</w:t>
            </w:r>
          </w:p>
          <w:p w:rsidR="00E41955" w:rsidRPr="008F7F25" w:rsidRDefault="00E41955" w:rsidP="00E41955">
            <w:pPr>
              <w:spacing w:before="0"/>
              <w:rPr>
                <w:rFonts w:ascii="Calibri" w:hAnsi="Calibri" w:cs="Times New Roman"/>
                <w:sz w:val="12"/>
                <w:szCs w:val="12"/>
              </w:rPr>
            </w:pPr>
            <w:r w:rsidRPr="008F7F25">
              <w:rPr>
                <w:rFonts w:ascii="Calibri" w:hAnsi="Calibri" w:cs="Times New Roman"/>
                <w:sz w:val="12"/>
                <w:szCs w:val="12"/>
              </w:rPr>
              <w:t xml:space="preserve">- Use of more </w:t>
            </w:r>
            <w:r w:rsidR="008F7F25" w:rsidRPr="008F7F25">
              <w:rPr>
                <w:rFonts w:ascii="Calibri" w:hAnsi="Calibri" w:cs="Times New Roman"/>
                <w:sz w:val="12"/>
                <w:szCs w:val="12"/>
              </w:rPr>
              <w:t>implementation-oriented</w:t>
            </w:r>
            <w:r w:rsidRPr="008F7F25">
              <w:rPr>
                <w:rFonts w:ascii="Calibri" w:hAnsi="Calibri" w:cs="Times New Roman"/>
                <w:sz w:val="12"/>
                <w:szCs w:val="12"/>
              </w:rPr>
              <w:t xml:space="preserve"> </w:t>
            </w:r>
            <w:r w:rsidR="008F7F25" w:rsidRPr="008F7F25">
              <w:rPr>
                <w:rFonts w:ascii="Calibri" w:hAnsi="Calibri" w:cs="Times New Roman"/>
                <w:sz w:val="12"/>
                <w:szCs w:val="12"/>
              </w:rPr>
              <w:t>organization</w:t>
            </w:r>
            <w:r w:rsidRPr="008F7F25">
              <w:rPr>
                <w:rFonts w:ascii="Calibri" w:hAnsi="Calibri" w:cs="Times New Roman"/>
                <w:sz w:val="12"/>
                <w:szCs w:val="12"/>
              </w:rPr>
              <w:t xml:space="preserve"> to plan.</w:t>
            </w:r>
          </w:p>
        </w:tc>
      </w:tr>
    </w:tbl>
    <w:p w:rsidR="004972F7" w:rsidRDefault="008F7F25" w:rsidP="00446ABB">
      <w:r>
        <w:rPr>
          <w:noProof/>
        </w:rPr>
        <mc:AlternateContent>
          <mc:Choice Requires="wps">
            <w:drawing>
              <wp:anchor distT="0" distB="0" distL="114300" distR="114300" simplePos="0" relativeHeight="251666432" behindDoc="0" locked="0" layoutInCell="1" allowOverlap="1">
                <wp:simplePos x="0" y="0"/>
                <wp:positionH relativeFrom="column">
                  <wp:posOffset>2667526</wp:posOffset>
                </wp:positionH>
                <wp:positionV relativeFrom="paragraph">
                  <wp:posOffset>-773824</wp:posOffset>
                </wp:positionV>
                <wp:extent cx="3689131" cy="706361"/>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689131" cy="706361"/>
                        </a:xfrm>
                        <a:prstGeom prst="rect">
                          <a:avLst/>
                        </a:prstGeom>
                        <a:noFill/>
                        <a:ln w="6350">
                          <a:noFill/>
                        </a:ln>
                      </wps:spPr>
                      <wps:txbx>
                        <w:txbxContent>
                          <w:p w:rsidR="00C534E1" w:rsidRPr="008F7F25" w:rsidRDefault="00C534E1" w:rsidP="008F7F25">
                            <w:pPr>
                              <w:pStyle w:val="berschrift2"/>
                              <w:rPr>
                                <w:lang w:val="de-DE"/>
                              </w:rPr>
                            </w:pPr>
                            <w:r>
                              <w:rPr>
                                <w:lang w:val="de-DE"/>
                              </w:rPr>
                              <w:t xml:space="preserve">MSP </w:t>
                            </w:r>
                            <w:proofErr w:type="spellStart"/>
                            <w:r>
                              <w:rPr>
                                <w:lang w:val="de-DE"/>
                              </w:rPr>
                              <w:t>authorities</w:t>
                            </w:r>
                            <w:proofErr w:type="spellEnd"/>
                            <w:r>
                              <w:rPr>
                                <w:lang w:val="de-DE"/>
                              </w:rPr>
                              <w:t xml:space="preserve"> / </w:t>
                            </w:r>
                            <w:proofErr w:type="spellStart"/>
                            <w:r>
                              <w:rPr>
                                <w:lang w:val="de-DE"/>
                              </w:rPr>
                              <w:t>institutional</w:t>
                            </w:r>
                            <w:proofErr w:type="spellEnd"/>
                            <w:r>
                              <w:rPr>
                                <w:lang w:val="de-DE"/>
                              </w:rPr>
                              <w:t xml:space="preserve"> </w:t>
                            </w:r>
                            <w:proofErr w:type="spellStart"/>
                            <w:r>
                              <w:rPr>
                                <w:lang w:val="de-DE"/>
                              </w:rPr>
                              <w:t>structure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9" type="#_x0000_t202" style="position:absolute;margin-left:210.05pt;margin-top:-60.95pt;width:290.5pt;height:5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" filled="f" stroked="f" strokeweight=".5pt">
                <v:textbox>
                  <w:txbxContent>
                    <w:p w:rsidR="00C534E1" w:rsidRPr="008F7F25" w:rsidRDefault="00C534E1" w:rsidP="008F7F25">
                      <w:pPr>
                        <w:pStyle w:val="berschrift2"/>
                        <w:rPr>
                          <w:lang w:val="de-DE"/>
                        </w:rPr>
                      </w:pPr>
                      <w:r>
                        <w:rPr>
                          <w:lang w:val="de-DE"/>
                        </w:rPr>
                        <w:t xml:space="preserve">MSP </w:t>
                      </w:r>
                      <w:proofErr w:type="spellStart"/>
                      <w:r>
                        <w:rPr>
                          <w:lang w:val="de-DE"/>
                        </w:rPr>
                        <w:t>authorities</w:t>
                      </w:r>
                      <w:proofErr w:type="spellEnd"/>
                      <w:r>
                        <w:rPr>
                          <w:lang w:val="de-DE"/>
                        </w:rPr>
                        <w:t xml:space="preserve"> / </w:t>
                      </w:r>
                      <w:proofErr w:type="spellStart"/>
                      <w:r>
                        <w:rPr>
                          <w:lang w:val="de-DE"/>
                        </w:rPr>
                        <w:t>institutional</w:t>
                      </w:r>
                      <w:proofErr w:type="spellEnd"/>
                      <w:r>
                        <w:rPr>
                          <w:lang w:val="de-DE"/>
                        </w:rPr>
                        <w:t xml:space="preserve"> </w:t>
                      </w:r>
                      <w:proofErr w:type="spellStart"/>
                      <w:r>
                        <w:rPr>
                          <w:lang w:val="de-DE"/>
                        </w:rPr>
                        <w:t>structure</w:t>
                      </w:r>
                      <w:proofErr w:type="spellEnd"/>
                    </w:p>
                  </w:txbxContent>
                </v:textbox>
              </v:shape>
            </w:pict>
          </mc:Fallback>
        </mc:AlternateContent>
      </w:r>
    </w:p>
    <w:tbl>
      <w:tblPr>
        <w:tblStyle w:val="Tabellenraster"/>
        <w:tblpPr w:leftFromText="141" w:rightFromText="141" w:vertAnchor="page" w:horzAnchor="page" w:tblpX="1243" w:tblpY="1418"/>
        <w:tblW w:w="14426" w:type="dxa"/>
        <w:tblLayout w:type="fixed"/>
        <w:tblLook w:val="04A0" w:firstRow="1" w:lastRow="0" w:firstColumn="1" w:lastColumn="0" w:noHBand="0" w:noVBand="1"/>
      </w:tblPr>
      <w:tblGrid>
        <w:gridCol w:w="1602"/>
        <w:gridCol w:w="1603"/>
        <w:gridCol w:w="1603"/>
        <w:gridCol w:w="1603"/>
        <w:gridCol w:w="1603"/>
        <w:gridCol w:w="1603"/>
        <w:gridCol w:w="1603"/>
        <w:gridCol w:w="1603"/>
        <w:gridCol w:w="1603"/>
      </w:tblGrid>
      <w:tr w:rsidR="008F7F25" w:rsidRPr="0036418D" w:rsidTr="008F7F25">
        <w:tc>
          <w:tcPr>
            <w:tcW w:w="1602" w:type="dxa"/>
            <w:shd w:val="solid" w:color="auto" w:fill="auto"/>
            <w:vAlign w:val="bottom"/>
          </w:tcPr>
          <w:p w:rsidR="008F7F25" w:rsidRPr="0036418D" w:rsidRDefault="008F7F25" w:rsidP="001C05E3">
            <w:pPr>
              <w:rPr>
                <w:rFonts w:ascii="Calibri" w:eastAsia="Times New Roman" w:hAnsi="Calibri" w:cs="Times New Roman"/>
                <w:color w:val="000000"/>
                <w:sz w:val="14"/>
                <w:szCs w:val="14"/>
              </w:rPr>
            </w:pPr>
          </w:p>
        </w:tc>
        <w:tc>
          <w:tcPr>
            <w:tcW w:w="1603" w:type="dxa"/>
            <w:shd w:val="solid" w:color="auto" w:fill="auto"/>
          </w:tcPr>
          <w:p w:rsidR="008F7F25" w:rsidRPr="0036418D" w:rsidRDefault="008F7F25" w:rsidP="001C05E3">
            <w:pPr>
              <w:rPr>
                <w:rFonts w:ascii="Times New Roman" w:hAnsi="Times New Roman" w:cs="Times New Roman"/>
                <w:color w:val="333333"/>
                <w:sz w:val="14"/>
                <w:szCs w:val="14"/>
                <w:lang w:val="de-DE"/>
              </w:rPr>
            </w:pPr>
            <w:r w:rsidRPr="0036418D">
              <w:rPr>
                <w:sz w:val="14"/>
                <w:szCs w:val="14"/>
              </w:rPr>
              <w:t>Belgium</w:t>
            </w:r>
          </w:p>
        </w:tc>
        <w:tc>
          <w:tcPr>
            <w:tcW w:w="1603" w:type="dxa"/>
            <w:shd w:val="solid" w:color="auto" w:fill="auto"/>
          </w:tcPr>
          <w:p w:rsidR="008F7F25" w:rsidRPr="0036418D" w:rsidRDefault="008F7F25" w:rsidP="001C05E3">
            <w:pPr>
              <w:rPr>
                <w:sz w:val="14"/>
                <w:szCs w:val="14"/>
              </w:rPr>
            </w:pPr>
            <w:r w:rsidRPr="0036418D">
              <w:rPr>
                <w:sz w:val="14"/>
                <w:szCs w:val="14"/>
              </w:rPr>
              <w:t>The Netherlands</w:t>
            </w:r>
          </w:p>
        </w:tc>
        <w:tc>
          <w:tcPr>
            <w:tcW w:w="1603" w:type="dxa"/>
            <w:shd w:val="solid" w:color="auto" w:fill="auto"/>
          </w:tcPr>
          <w:p w:rsidR="008F7F25" w:rsidRPr="0036418D" w:rsidRDefault="008F7F25" w:rsidP="001C05E3">
            <w:pPr>
              <w:rPr>
                <w:rFonts w:ascii="Times New Roman" w:hAnsi="Times New Roman" w:cs="Times New Roman"/>
                <w:color w:val="333333"/>
                <w:sz w:val="14"/>
                <w:szCs w:val="14"/>
                <w:lang w:val="de-DE"/>
              </w:rPr>
            </w:pPr>
            <w:r w:rsidRPr="0036418D">
              <w:rPr>
                <w:sz w:val="14"/>
                <w:szCs w:val="14"/>
              </w:rPr>
              <w:t>Germany</w:t>
            </w:r>
          </w:p>
        </w:tc>
        <w:tc>
          <w:tcPr>
            <w:tcW w:w="1603" w:type="dxa"/>
            <w:shd w:val="solid" w:color="auto" w:fill="auto"/>
          </w:tcPr>
          <w:p w:rsidR="008F7F25" w:rsidRPr="0036418D" w:rsidRDefault="008F7F25" w:rsidP="001C05E3">
            <w:pPr>
              <w:rPr>
                <w:sz w:val="14"/>
                <w:szCs w:val="14"/>
              </w:rPr>
            </w:pPr>
            <w:r w:rsidRPr="0036418D">
              <w:rPr>
                <w:sz w:val="14"/>
                <w:szCs w:val="14"/>
              </w:rPr>
              <w:t>Denmark</w:t>
            </w:r>
          </w:p>
        </w:tc>
        <w:tc>
          <w:tcPr>
            <w:tcW w:w="1603" w:type="dxa"/>
            <w:shd w:val="solid" w:color="auto" w:fill="auto"/>
          </w:tcPr>
          <w:p w:rsidR="008F7F25" w:rsidRPr="0036418D" w:rsidRDefault="008F7F25" w:rsidP="001C05E3">
            <w:pPr>
              <w:rPr>
                <w:rFonts w:ascii="Times New Roman" w:hAnsi="Times New Roman" w:cs="Times New Roman"/>
                <w:color w:val="333333"/>
                <w:sz w:val="14"/>
                <w:szCs w:val="14"/>
                <w:lang w:val="de-DE"/>
              </w:rPr>
            </w:pPr>
            <w:r w:rsidRPr="0036418D">
              <w:rPr>
                <w:sz w:val="14"/>
                <w:szCs w:val="14"/>
              </w:rPr>
              <w:t xml:space="preserve">Sweden </w:t>
            </w:r>
          </w:p>
        </w:tc>
        <w:tc>
          <w:tcPr>
            <w:tcW w:w="1603" w:type="dxa"/>
            <w:shd w:val="solid" w:color="auto" w:fill="auto"/>
          </w:tcPr>
          <w:p w:rsidR="008F7F25" w:rsidRPr="0036418D" w:rsidRDefault="008F7F25" w:rsidP="001C05E3">
            <w:pPr>
              <w:rPr>
                <w:rFonts w:ascii="Times New Roman" w:hAnsi="Times New Roman" w:cs="Times New Roman"/>
                <w:color w:val="333333"/>
                <w:sz w:val="14"/>
                <w:szCs w:val="14"/>
                <w:lang w:val="de-DE"/>
              </w:rPr>
            </w:pPr>
            <w:r w:rsidRPr="0036418D">
              <w:rPr>
                <w:sz w:val="14"/>
                <w:szCs w:val="14"/>
              </w:rPr>
              <w:t>Norway</w:t>
            </w:r>
          </w:p>
        </w:tc>
        <w:tc>
          <w:tcPr>
            <w:tcW w:w="1603" w:type="dxa"/>
            <w:shd w:val="solid" w:color="auto" w:fill="auto"/>
          </w:tcPr>
          <w:p w:rsidR="008F7F25" w:rsidRPr="0036418D" w:rsidRDefault="008F7F25" w:rsidP="001C05E3">
            <w:pPr>
              <w:rPr>
                <w:rFonts w:ascii="Times New Roman" w:hAnsi="Times New Roman" w:cs="Times New Roman"/>
                <w:color w:val="333333"/>
                <w:sz w:val="14"/>
                <w:szCs w:val="14"/>
                <w:lang w:val="de-DE"/>
              </w:rPr>
            </w:pPr>
            <w:r w:rsidRPr="0036418D">
              <w:rPr>
                <w:sz w:val="14"/>
                <w:szCs w:val="14"/>
              </w:rPr>
              <w:t>Scotland</w:t>
            </w:r>
          </w:p>
        </w:tc>
        <w:tc>
          <w:tcPr>
            <w:tcW w:w="1603" w:type="dxa"/>
            <w:shd w:val="solid" w:color="auto" w:fill="auto"/>
          </w:tcPr>
          <w:p w:rsidR="008F7F25" w:rsidRPr="0036418D" w:rsidRDefault="008F7F25" w:rsidP="001C05E3">
            <w:pPr>
              <w:rPr>
                <w:rFonts w:ascii="Times New Roman" w:hAnsi="Times New Roman" w:cs="Times New Roman"/>
                <w:color w:val="333333"/>
                <w:sz w:val="14"/>
                <w:szCs w:val="14"/>
                <w:lang w:val="de-DE"/>
              </w:rPr>
            </w:pPr>
            <w:r>
              <w:rPr>
                <w:sz w:val="14"/>
                <w:szCs w:val="14"/>
              </w:rPr>
              <w:t>INITIAL FINDINGS</w:t>
            </w:r>
          </w:p>
        </w:tc>
      </w:tr>
      <w:tr w:rsidR="008F7F25" w:rsidRPr="0036418D" w:rsidTr="008F7F25">
        <w:tc>
          <w:tcPr>
            <w:tcW w:w="1602" w:type="dxa"/>
            <w:shd w:val="clear" w:color="auto" w:fill="E6E6E6"/>
            <w:vAlign w:val="bottom"/>
          </w:tcPr>
          <w:p w:rsidR="008F7F25" w:rsidRPr="0036418D" w:rsidRDefault="008F7F25" w:rsidP="008F7F25">
            <w:pPr>
              <w:spacing w:before="0"/>
              <w:rPr>
                <w:sz w:val="14"/>
                <w:szCs w:val="14"/>
              </w:rPr>
            </w:pPr>
            <w:r w:rsidRPr="0036418D">
              <w:rPr>
                <w:rFonts w:ascii="Calibri" w:eastAsia="Times New Roman" w:hAnsi="Calibri" w:cs="Times New Roman"/>
                <w:color w:val="000000"/>
                <w:sz w:val="14"/>
                <w:szCs w:val="14"/>
              </w:rPr>
              <w:t>Composition of Planning Team</w:t>
            </w:r>
            <w:r>
              <w:rPr>
                <w:rFonts w:ascii="Calibri" w:eastAsia="Times New Roman" w:hAnsi="Calibri" w:cs="Times New Roman"/>
                <w:color w:val="000000"/>
                <w:sz w:val="14"/>
                <w:szCs w:val="14"/>
              </w:rPr>
              <w:t xml:space="preserve"> (national)</w:t>
            </w:r>
          </w:p>
        </w:tc>
        <w:tc>
          <w:tcPr>
            <w:tcW w:w="1603" w:type="dxa"/>
          </w:tcPr>
          <w:p w:rsidR="008F7F25" w:rsidRPr="0036418D" w:rsidRDefault="008F7F25" w:rsidP="008F7F25">
            <w:pPr>
              <w:spacing w:before="0"/>
              <w:rPr>
                <w:sz w:val="14"/>
                <w:szCs w:val="14"/>
              </w:rPr>
            </w:pPr>
            <w:r w:rsidRPr="00574823">
              <w:rPr>
                <w:rFonts w:ascii="Times New Roman" w:hAnsi="Times New Roman" w:cs="Times New Roman"/>
                <w:color w:val="333333"/>
                <w:sz w:val="14"/>
                <w:szCs w:val="14"/>
              </w:rPr>
              <w:t>Agency professional staff and consultants</w:t>
            </w:r>
          </w:p>
        </w:tc>
        <w:tc>
          <w:tcPr>
            <w:tcW w:w="1603" w:type="dxa"/>
          </w:tcPr>
          <w:p w:rsidR="008F7F25" w:rsidRPr="0036418D" w:rsidRDefault="008F7F25" w:rsidP="008F7F25">
            <w:pPr>
              <w:spacing w:before="0"/>
              <w:rPr>
                <w:sz w:val="14"/>
                <w:szCs w:val="14"/>
              </w:rPr>
            </w:pPr>
            <w:r w:rsidRPr="0036418D">
              <w:rPr>
                <w:sz w:val="14"/>
                <w:szCs w:val="14"/>
              </w:rPr>
              <w:t>Multiple agency professional staff</w:t>
            </w:r>
          </w:p>
        </w:tc>
        <w:tc>
          <w:tcPr>
            <w:tcW w:w="1603" w:type="dxa"/>
          </w:tcPr>
          <w:p w:rsidR="008F7F25" w:rsidRPr="0036418D" w:rsidRDefault="008F7F25" w:rsidP="008F7F25">
            <w:pPr>
              <w:spacing w:before="0"/>
              <w:rPr>
                <w:sz w:val="14"/>
                <w:szCs w:val="14"/>
              </w:rPr>
            </w:pPr>
            <w:r w:rsidRPr="00574823">
              <w:rPr>
                <w:rFonts w:ascii="Times New Roman" w:hAnsi="Times New Roman" w:cs="Times New Roman"/>
                <w:color w:val="333333"/>
                <w:sz w:val="14"/>
                <w:szCs w:val="14"/>
              </w:rPr>
              <w:t>Agency professional staff and consultants</w:t>
            </w:r>
          </w:p>
        </w:tc>
        <w:tc>
          <w:tcPr>
            <w:tcW w:w="1603" w:type="dxa"/>
          </w:tcPr>
          <w:p w:rsidR="008F7F25" w:rsidRPr="0036418D" w:rsidRDefault="008F7F25" w:rsidP="008F7F25">
            <w:pPr>
              <w:spacing w:before="0"/>
              <w:rPr>
                <w:sz w:val="14"/>
                <w:szCs w:val="14"/>
              </w:rPr>
            </w:pPr>
            <w:r>
              <w:rPr>
                <w:sz w:val="14"/>
                <w:szCs w:val="14"/>
              </w:rPr>
              <w:t>Multiple agency professional staff and consultants</w:t>
            </w:r>
          </w:p>
        </w:tc>
        <w:tc>
          <w:tcPr>
            <w:tcW w:w="1603" w:type="dxa"/>
          </w:tcPr>
          <w:p w:rsidR="008F7F25" w:rsidRPr="0036418D" w:rsidRDefault="008F7F25" w:rsidP="008F7F25">
            <w:pPr>
              <w:spacing w:before="0"/>
              <w:rPr>
                <w:sz w:val="14"/>
                <w:szCs w:val="14"/>
              </w:rPr>
            </w:pPr>
            <w:r w:rsidRPr="00574823">
              <w:rPr>
                <w:rFonts w:ascii="Times New Roman" w:hAnsi="Times New Roman" w:cs="Times New Roman"/>
                <w:color w:val="333333"/>
                <w:sz w:val="14"/>
                <w:szCs w:val="14"/>
              </w:rPr>
              <w:t>Agency professional staff and consultants</w:t>
            </w:r>
          </w:p>
        </w:tc>
        <w:tc>
          <w:tcPr>
            <w:tcW w:w="1603" w:type="dxa"/>
          </w:tcPr>
          <w:p w:rsidR="008F7F25" w:rsidRPr="0036418D" w:rsidRDefault="008F7F25" w:rsidP="008F7F25">
            <w:pPr>
              <w:spacing w:before="0"/>
              <w:rPr>
                <w:sz w:val="14"/>
                <w:szCs w:val="14"/>
              </w:rPr>
            </w:pPr>
            <w:r w:rsidRPr="0036418D">
              <w:rPr>
                <w:rFonts w:ascii="Times New Roman" w:hAnsi="Times New Roman" w:cs="Times New Roman"/>
                <w:color w:val="333333"/>
                <w:sz w:val="14"/>
                <w:szCs w:val="14"/>
                <w:lang w:val="de-DE"/>
              </w:rPr>
              <w:t xml:space="preserve">Multiple </w:t>
            </w:r>
            <w:proofErr w:type="spellStart"/>
            <w:r w:rsidRPr="0036418D">
              <w:rPr>
                <w:rFonts w:ascii="Times New Roman" w:hAnsi="Times New Roman" w:cs="Times New Roman"/>
                <w:color w:val="333333"/>
                <w:sz w:val="14"/>
                <w:szCs w:val="14"/>
                <w:lang w:val="de-DE"/>
              </w:rPr>
              <w:t>agency</w:t>
            </w:r>
            <w:proofErr w:type="spellEnd"/>
            <w:r w:rsidRPr="0036418D">
              <w:rPr>
                <w:rFonts w:ascii="Times New Roman" w:hAnsi="Times New Roman" w:cs="Times New Roman"/>
                <w:color w:val="333333"/>
                <w:sz w:val="14"/>
                <w:szCs w:val="14"/>
                <w:lang w:val="de-DE"/>
              </w:rPr>
              <w:t xml:space="preserve"> professional </w:t>
            </w:r>
            <w:proofErr w:type="spellStart"/>
            <w:r w:rsidRPr="0036418D">
              <w:rPr>
                <w:rFonts w:ascii="Times New Roman" w:hAnsi="Times New Roman" w:cs="Times New Roman"/>
                <w:color w:val="333333"/>
                <w:sz w:val="14"/>
                <w:szCs w:val="14"/>
                <w:lang w:val="de-DE"/>
              </w:rPr>
              <w:t>staff</w:t>
            </w:r>
            <w:proofErr w:type="spellEnd"/>
          </w:p>
        </w:tc>
        <w:tc>
          <w:tcPr>
            <w:tcW w:w="1603" w:type="dxa"/>
          </w:tcPr>
          <w:p w:rsidR="008F7F25" w:rsidRPr="0036418D" w:rsidRDefault="008F7F25" w:rsidP="008F7F25">
            <w:pPr>
              <w:spacing w:before="0"/>
              <w:rPr>
                <w:sz w:val="14"/>
                <w:szCs w:val="14"/>
              </w:rPr>
            </w:pPr>
            <w:r w:rsidRPr="0036418D">
              <w:rPr>
                <w:rFonts w:ascii="Times New Roman" w:hAnsi="Times New Roman" w:cs="Times New Roman"/>
                <w:color w:val="333333"/>
                <w:sz w:val="14"/>
                <w:szCs w:val="14"/>
                <w:lang w:val="de-DE"/>
              </w:rPr>
              <w:t xml:space="preserve">Multiple </w:t>
            </w:r>
            <w:proofErr w:type="spellStart"/>
            <w:r w:rsidRPr="0036418D">
              <w:rPr>
                <w:rFonts w:ascii="Times New Roman" w:hAnsi="Times New Roman" w:cs="Times New Roman"/>
                <w:color w:val="333333"/>
                <w:sz w:val="14"/>
                <w:szCs w:val="14"/>
                <w:lang w:val="de-DE"/>
              </w:rPr>
              <w:t>agency</w:t>
            </w:r>
            <w:proofErr w:type="spellEnd"/>
            <w:r w:rsidRPr="0036418D">
              <w:rPr>
                <w:rFonts w:ascii="Times New Roman" w:hAnsi="Times New Roman" w:cs="Times New Roman"/>
                <w:color w:val="333333"/>
                <w:sz w:val="14"/>
                <w:szCs w:val="14"/>
                <w:lang w:val="de-DE"/>
              </w:rPr>
              <w:t xml:space="preserve"> professional </w:t>
            </w:r>
            <w:proofErr w:type="spellStart"/>
            <w:r w:rsidRPr="0036418D">
              <w:rPr>
                <w:rFonts w:ascii="Times New Roman" w:hAnsi="Times New Roman" w:cs="Times New Roman"/>
                <w:color w:val="333333"/>
                <w:sz w:val="14"/>
                <w:szCs w:val="14"/>
                <w:lang w:val="de-DE"/>
              </w:rPr>
              <w:t>staff</w:t>
            </w:r>
            <w:proofErr w:type="spellEnd"/>
          </w:p>
        </w:tc>
        <w:tc>
          <w:tcPr>
            <w:tcW w:w="1603" w:type="dxa"/>
            <w:shd w:val="clear" w:color="auto" w:fill="B3B3B3"/>
          </w:tcPr>
          <w:p w:rsidR="008F7F25" w:rsidRPr="0036418D" w:rsidRDefault="008F7F25" w:rsidP="008F7F25">
            <w:pPr>
              <w:spacing w:before="0"/>
              <w:rPr>
                <w:rFonts w:ascii="Times New Roman" w:hAnsi="Times New Roman" w:cs="Times New Roman"/>
                <w:color w:val="333333"/>
                <w:sz w:val="14"/>
                <w:szCs w:val="14"/>
                <w:lang w:val="de-DE"/>
              </w:rPr>
            </w:pPr>
          </w:p>
        </w:tc>
      </w:tr>
      <w:tr w:rsidR="008F7F25" w:rsidRPr="0036418D" w:rsidTr="008F7F25">
        <w:tc>
          <w:tcPr>
            <w:tcW w:w="1602" w:type="dxa"/>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r w:rsidRPr="0036418D">
              <w:rPr>
                <w:rFonts w:ascii="Calibri" w:eastAsia="Times New Roman" w:hAnsi="Calibri" w:cs="Times New Roman"/>
                <w:color w:val="000000"/>
                <w:sz w:val="14"/>
                <w:szCs w:val="14"/>
              </w:rPr>
              <w:t xml:space="preserve">Size of Core Planning Team </w:t>
            </w:r>
            <w:r>
              <w:rPr>
                <w:rFonts w:ascii="Calibri" w:eastAsia="Times New Roman" w:hAnsi="Calibri" w:cs="Times New Roman"/>
                <w:color w:val="000000"/>
                <w:sz w:val="14"/>
                <w:szCs w:val="14"/>
              </w:rPr>
              <w:t>(national)</w:t>
            </w:r>
          </w:p>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bottom w:val="single" w:sz="4" w:space="0" w:color="auto"/>
            </w:tcBorders>
          </w:tcPr>
          <w:p w:rsidR="008F7F25" w:rsidRPr="0036418D" w:rsidRDefault="008F7F25" w:rsidP="008F7F25">
            <w:pPr>
              <w:spacing w:before="0"/>
              <w:rPr>
                <w:sz w:val="14"/>
                <w:szCs w:val="14"/>
              </w:rPr>
            </w:pPr>
            <w:r w:rsidRPr="0036418D">
              <w:rPr>
                <w:rFonts w:ascii="Times New Roman" w:hAnsi="Times New Roman" w:cs="Times New Roman"/>
                <w:color w:val="333333"/>
                <w:sz w:val="14"/>
                <w:szCs w:val="14"/>
                <w:lang w:val="de-DE"/>
              </w:rPr>
              <w:t xml:space="preserve">1-5 professional </w:t>
            </w:r>
            <w:proofErr w:type="spellStart"/>
            <w:r w:rsidRPr="0036418D">
              <w:rPr>
                <w:rFonts w:ascii="Times New Roman" w:hAnsi="Times New Roman" w:cs="Times New Roman"/>
                <w:color w:val="333333"/>
                <w:sz w:val="14"/>
                <w:szCs w:val="14"/>
                <w:lang w:val="de-DE"/>
              </w:rPr>
              <w:t>staff</w:t>
            </w:r>
            <w:proofErr w:type="spellEnd"/>
          </w:p>
        </w:tc>
        <w:tc>
          <w:tcPr>
            <w:tcW w:w="1603" w:type="dxa"/>
            <w:tcBorders>
              <w:bottom w:val="single" w:sz="4" w:space="0" w:color="auto"/>
            </w:tcBorders>
          </w:tcPr>
          <w:p w:rsidR="008F7F25" w:rsidRPr="0036418D" w:rsidRDefault="008F7F25" w:rsidP="008F7F25">
            <w:pPr>
              <w:spacing w:before="0"/>
              <w:rPr>
                <w:sz w:val="14"/>
                <w:szCs w:val="14"/>
              </w:rPr>
            </w:pPr>
            <w:r w:rsidRPr="0036418D">
              <w:rPr>
                <w:sz w:val="14"/>
                <w:szCs w:val="14"/>
              </w:rPr>
              <w:t>6-10 p</w:t>
            </w:r>
            <w:r>
              <w:rPr>
                <w:sz w:val="14"/>
                <w:szCs w:val="14"/>
              </w:rPr>
              <w:t>r</w:t>
            </w:r>
            <w:r w:rsidRPr="0036418D">
              <w:rPr>
                <w:sz w:val="14"/>
                <w:szCs w:val="14"/>
              </w:rPr>
              <w:t>ofessional staff</w:t>
            </w:r>
          </w:p>
        </w:tc>
        <w:tc>
          <w:tcPr>
            <w:tcW w:w="1603" w:type="dxa"/>
            <w:tcBorders>
              <w:bottom w:val="single" w:sz="4" w:space="0" w:color="auto"/>
            </w:tcBorders>
          </w:tcPr>
          <w:p w:rsidR="008F7F25" w:rsidRPr="0036418D" w:rsidRDefault="008F7F25" w:rsidP="008F7F25">
            <w:pPr>
              <w:spacing w:before="0"/>
              <w:rPr>
                <w:sz w:val="14"/>
                <w:szCs w:val="14"/>
              </w:rPr>
            </w:pPr>
            <w:r w:rsidRPr="0036418D">
              <w:rPr>
                <w:rFonts w:ascii="Times New Roman" w:hAnsi="Times New Roman" w:cs="Times New Roman"/>
                <w:color w:val="333333"/>
                <w:sz w:val="14"/>
                <w:szCs w:val="14"/>
                <w:lang w:val="de-DE"/>
              </w:rPr>
              <w:t xml:space="preserve">1-5 professional </w:t>
            </w:r>
            <w:proofErr w:type="spellStart"/>
            <w:r w:rsidRPr="0036418D">
              <w:rPr>
                <w:rFonts w:ascii="Times New Roman" w:hAnsi="Times New Roman" w:cs="Times New Roman"/>
                <w:color w:val="333333"/>
                <w:sz w:val="14"/>
                <w:szCs w:val="14"/>
                <w:lang w:val="de-DE"/>
              </w:rPr>
              <w:t>staff</w:t>
            </w:r>
            <w:proofErr w:type="spellEnd"/>
          </w:p>
        </w:tc>
        <w:tc>
          <w:tcPr>
            <w:tcW w:w="1603" w:type="dxa"/>
            <w:tcBorders>
              <w:bottom w:val="single" w:sz="4" w:space="0" w:color="auto"/>
            </w:tcBorders>
          </w:tcPr>
          <w:p w:rsidR="008F7F25" w:rsidRDefault="008F7F25" w:rsidP="008F7F25">
            <w:pPr>
              <w:spacing w:before="0"/>
              <w:rPr>
                <w:sz w:val="14"/>
                <w:szCs w:val="14"/>
              </w:rPr>
            </w:pPr>
            <w:r>
              <w:rPr>
                <w:sz w:val="14"/>
                <w:szCs w:val="14"/>
              </w:rPr>
              <w:t xml:space="preserve">1-2 professional staff for coordination plus </w:t>
            </w:r>
          </w:p>
          <w:p w:rsidR="008F7F25" w:rsidRPr="0036418D" w:rsidRDefault="008F7F25" w:rsidP="008F7F25">
            <w:pPr>
              <w:spacing w:before="0"/>
              <w:rPr>
                <w:sz w:val="14"/>
                <w:szCs w:val="14"/>
              </w:rPr>
            </w:pPr>
            <w:r>
              <w:rPr>
                <w:sz w:val="14"/>
                <w:szCs w:val="14"/>
              </w:rPr>
              <w:t>expected 6-10 p</w:t>
            </w:r>
            <w:r w:rsidRPr="0036418D">
              <w:rPr>
                <w:sz w:val="14"/>
                <w:szCs w:val="14"/>
              </w:rPr>
              <w:t>r</w:t>
            </w:r>
            <w:r>
              <w:rPr>
                <w:sz w:val="14"/>
                <w:szCs w:val="14"/>
              </w:rPr>
              <w:t>o</w:t>
            </w:r>
            <w:r w:rsidRPr="0036418D">
              <w:rPr>
                <w:sz w:val="14"/>
                <w:szCs w:val="14"/>
              </w:rPr>
              <w:t>fessional staff</w:t>
            </w:r>
            <w:r>
              <w:rPr>
                <w:sz w:val="14"/>
                <w:szCs w:val="14"/>
              </w:rPr>
              <w:t xml:space="preserve"> for sector input</w:t>
            </w:r>
          </w:p>
        </w:tc>
        <w:tc>
          <w:tcPr>
            <w:tcW w:w="1603" w:type="dxa"/>
            <w:tcBorders>
              <w:bottom w:val="single" w:sz="4" w:space="0" w:color="auto"/>
            </w:tcBorders>
          </w:tcPr>
          <w:p w:rsidR="008F7F25" w:rsidRPr="0036418D" w:rsidRDefault="008F7F25" w:rsidP="008F7F25">
            <w:pPr>
              <w:spacing w:before="0"/>
              <w:rPr>
                <w:sz w:val="14"/>
                <w:szCs w:val="14"/>
              </w:rPr>
            </w:pPr>
            <w:r>
              <w:rPr>
                <w:rFonts w:ascii="Times New Roman" w:hAnsi="Times New Roman" w:cs="Times New Roman"/>
                <w:color w:val="333333"/>
                <w:sz w:val="14"/>
                <w:szCs w:val="14"/>
                <w:lang w:val="de-DE"/>
              </w:rPr>
              <w:t>11</w:t>
            </w:r>
            <w:r w:rsidRPr="0036418D">
              <w:rPr>
                <w:rFonts w:ascii="Times New Roman" w:hAnsi="Times New Roman" w:cs="Times New Roman"/>
                <w:color w:val="333333"/>
                <w:sz w:val="14"/>
                <w:szCs w:val="14"/>
                <w:lang w:val="de-DE"/>
              </w:rPr>
              <w:t xml:space="preserve"> professional </w:t>
            </w:r>
            <w:proofErr w:type="spellStart"/>
            <w:r w:rsidRPr="0036418D">
              <w:rPr>
                <w:rFonts w:ascii="Times New Roman" w:hAnsi="Times New Roman" w:cs="Times New Roman"/>
                <w:color w:val="333333"/>
                <w:sz w:val="14"/>
                <w:szCs w:val="14"/>
                <w:lang w:val="de-DE"/>
              </w:rPr>
              <w:t>staff</w:t>
            </w:r>
            <w:proofErr w:type="spellEnd"/>
          </w:p>
        </w:tc>
        <w:tc>
          <w:tcPr>
            <w:tcW w:w="1603" w:type="dxa"/>
            <w:tcBorders>
              <w:bottom w:val="single" w:sz="4" w:space="0" w:color="auto"/>
            </w:tcBorders>
          </w:tcPr>
          <w:p w:rsidR="008F7F25" w:rsidRPr="0036418D" w:rsidRDefault="008F7F25" w:rsidP="008F7F25">
            <w:pPr>
              <w:spacing w:before="0"/>
              <w:rPr>
                <w:sz w:val="14"/>
                <w:szCs w:val="14"/>
              </w:rPr>
            </w:pPr>
            <w:r w:rsidRPr="0036418D">
              <w:rPr>
                <w:rFonts w:ascii="Times New Roman" w:hAnsi="Times New Roman" w:cs="Times New Roman"/>
                <w:color w:val="333333"/>
                <w:sz w:val="14"/>
                <w:szCs w:val="14"/>
                <w:lang w:val="de-DE"/>
              </w:rPr>
              <w:t xml:space="preserve">11-20 professional </w:t>
            </w:r>
            <w:proofErr w:type="spellStart"/>
            <w:r w:rsidRPr="0036418D">
              <w:rPr>
                <w:rFonts w:ascii="Times New Roman" w:hAnsi="Times New Roman" w:cs="Times New Roman"/>
                <w:color w:val="333333"/>
                <w:sz w:val="14"/>
                <w:szCs w:val="14"/>
                <w:lang w:val="de-DE"/>
              </w:rPr>
              <w:t>staff</w:t>
            </w:r>
            <w:proofErr w:type="spellEnd"/>
          </w:p>
        </w:tc>
        <w:tc>
          <w:tcPr>
            <w:tcW w:w="1603" w:type="dxa"/>
            <w:tcBorders>
              <w:bottom w:val="single" w:sz="4" w:space="0" w:color="auto"/>
            </w:tcBorders>
          </w:tcPr>
          <w:p w:rsidR="008F7F25" w:rsidRPr="0036418D" w:rsidRDefault="008F7F25" w:rsidP="008F7F25">
            <w:pPr>
              <w:spacing w:before="0"/>
              <w:rPr>
                <w:sz w:val="14"/>
                <w:szCs w:val="14"/>
              </w:rPr>
            </w:pPr>
            <w:r w:rsidRPr="0036418D">
              <w:rPr>
                <w:rFonts w:ascii="Times New Roman" w:hAnsi="Times New Roman" w:cs="Times New Roman"/>
                <w:color w:val="333333"/>
                <w:sz w:val="14"/>
                <w:szCs w:val="14"/>
                <w:lang w:val="de-DE"/>
              </w:rPr>
              <w:t xml:space="preserve">1-5 professional </w:t>
            </w:r>
            <w:proofErr w:type="spellStart"/>
            <w:r w:rsidRPr="0036418D">
              <w:rPr>
                <w:rFonts w:ascii="Times New Roman" w:hAnsi="Times New Roman" w:cs="Times New Roman"/>
                <w:color w:val="333333"/>
                <w:sz w:val="14"/>
                <w:szCs w:val="14"/>
                <w:lang w:val="de-DE"/>
              </w:rPr>
              <w:t>staff</w:t>
            </w:r>
            <w:proofErr w:type="spellEnd"/>
          </w:p>
        </w:tc>
        <w:tc>
          <w:tcPr>
            <w:tcW w:w="1603" w:type="dxa"/>
            <w:shd w:val="clear" w:color="auto" w:fill="B3B3B3"/>
          </w:tcPr>
          <w:p w:rsidR="008F7F25" w:rsidRPr="00574823" w:rsidRDefault="008F7F25" w:rsidP="008F7F25">
            <w:pPr>
              <w:spacing w:before="0"/>
              <w:rPr>
                <w:rFonts w:ascii="Times New Roman" w:hAnsi="Times New Roman" w:cs="Times New Roman"/>
                <w:color w:val="333333"/>
                <w:sz w:val="14"/>
                <w:szCs w:val="14"/>
              </w:rPr>
            </w:pPr>
            <w:r w:rsidRPr="00574823">
              <w:rPr>
                <w:rFonts w:ascii="Times New Roman" w:hAnsi="Times New Roman" w:cs="Times New Roman"/>
                <w:color w:val="333333"/>
                <w:sz w:val="14"/>
                <w:szCs w:val="14"/>
              </w:rPr>
              <w:t>Norway has a relatively big planning team, while SCOT and DE, based on their EEZ are small.</w:t>
            </w:r>
          </w:p>
        </w:tc>
      </w:tr>
      <w:tr w:rsidR="008F7F25" w:rsidRPr="00C97CCD" w:rsidTr="008F7F25">
        <w:tc>
          <w:tcPr>
            <w:tcW w:w="1602" w:type="dxa"/>
            <w:vMerge w:val="restart"/>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r w:rsidRPr="0036418D">
              <w:rPr>
                <w:rFonts w:ascii="Calibri" w:eastAsia="Times New Roman" w:hAnsi="Calibri" w:cs="Times New Roman"/>
                <w:color w:val="000000"/>
                <w:sz w:val="14"/>
                <w:szCs w:val="14"/>
              </w:rPr>
              <w:t>Other Agencies involved</w:t>
            </w:r>
          </w:p>
        </w:tc>
        <w:tc>
          <w:tcPr>
            <w:tcW w:w="1603" w:type="dxa"/>
            <w:tcBorders>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Environment, </w:t>
            </w:r>
          </w:p>
          <w:p w:rsidR="008F7F25" w:rsidRPr="000E3D44" w:rsidRDefault="008F7F25" w:rsidP="008F7F25">
            <w:pPr>
              <w:spacing w:before="0"/>
              <w:rPr>
                <w:sz w:val="14"/>
                <w:szCs w:val="14"/>
              </w:rPr>
            </w:pPr>
          </w:p>
        </w:tc>
        <w:tc>
          <w:tcPr>
            <w:tcW w:w="1603" w:type="dxa"/>
            <w:tcBorders>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Environment, </w:t>
            </w:r>
          </w:p>
          <w:p w:rsidR="008F7F25" w:rsidRPr="000E3D44" w:rsidRDefault="008F7F25" w:rsidP="008F7F25">
            <w:pPr>
              <w:widowControl w:val="0"/>
              <w:spacing w:before="0"/>
              <w:rPr>
                <w:sz w:val="14"/>
                <w:szCs w:val="14"/>
              </w:rPr>
            </w:pPr>
          </w:p>
        </w:tc>
        <w:tc>
          <w:tcPr>
            <w:tcW w:w="1603" w:type="dxa"/>
            <w:tcBorders>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Environment, </w:t>
            </w:r>
          </w:p>
          <w:p w:rsidR="008F7F25" w:rsidRPr="000E3D44" w:rsidRDefault="008F7F25" w:rsidP="008F7F25">
            <w:pPr>
              <w:spacing w:before="0"/>
              <w:rPr>
                <w:sz w:val="14"/>
                <w:szCs w:val="14"/>
              </w:rPr>
            </w:pPr>
          </w:p>
        </w:tc>
        <w:tc>
          <w:tcPr>
            <w:tcW w:w="1603" w:type="dxa"/>
            <w:tcBorders>
              <w:bottom w:val="dashed" w:sz="4" w:space="0" w:color="auto"/>
            </w:tcBorders>
          </w:tcPr>
          <w:p w:rsidR="008F7F25" w:rsidRPr="0036418D" w:rsidRDefault="008F7F25" w:rsidP="008F7F25">
            <w:pPr>
              <w:spacing w:before="0"/>
              <w:rPr>
                <w:sz w:val="14"/>
                <w:szCs w:val="14"/>
              </w:rPr>
            </w:pPr>
            <w:r w:rsidRPr="000E3D44">
              <w:rPr>
                <w:rFonts w:ascii="Times New Roman" w:hAnsi="Times New Roman" w:cs="Times New Roman"/>
                <w:color w:val="333333"/>
                <w:sz w:val="14"/>
                <w:szCs w:val="14"/>
                <w:lang w:val="de-DE"/>
              </w:rPr>
              <w:t>Environment</w:t>
            </w:r>
          </w:p>
        </w:tc>
        <w:tc>
          <w:tcPr>
            <w:tcW w:w="1603" w:type="dxa"/>
            <w:tcBorders>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Environment, </w:t>
            </w:r>
          </w:p>
          <w:p w:rsidR="008F7F25" w:rsidRPr="000E3D44" w:rsidRDefault="008F7F25" w:rsidP="008F7F25">
            <w:pPr>
              <w:spacing w:before="0"/>
              <w:rPr>
                <w:sz w:val="14"/>
                <w:szCs w:val="14"/>
              </w:rPr>
            </w:pPr>
          </w:p>
        </w:tc>
        <w:tc>
          <w:tcPr>
            <w:tcW w:w="1603" w:type="dxa"/>
            <w:tcBorders>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Environment,</w:t>
            </w:r>
          </w:p>
          <w:p w:rsidR="008F7F25" w:rsidRPr="000E3D44" w:rsidRDefault="008F7F25" w:rsidP="008F7F25">
            <w:pPr>
              <w:widowControl w:val="0"/>
              <w:spacing w:before="0"/>
              <w:rPr>
                <w:sz w:val="14"/>
                <w:szCs w:val="14"/>
              </w:rPr>
            </w:pPr>
          </w:p>
        </w:tc>
        <w:tc>
          <w:tcPr>
            <w:tcW w:w="1603" w:type="dxa"/>
            <w:tcBorders>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Environment, </w:t>
            </w:r>
          </w:p>
          <w:p w:rsidR="008F7F25" w:rsidRPr="000E3D44" w:rsidRDefault="008F7F25" w:rsidP="008F7F25">
            <w:pPr>
              <w:spacing w:before="0"/>
              <w:rPr>
                <w:sz w:val="14"/>
                <w:szCs w:val="14"/>
              </w:rPr>
            </w:pPr>
          </w:p>
        </w:tc>
        <w:tc>
          <w:tcPr>
            <w:tcW w:w="1603" w:type="dxa"/>
            <w:vMerge w:val="restart"/>
            <w:shd w:val="clear" w:color="auto" w:fill="B3B3B3"/>
          </w:tcPr>
          <w:p w:rsidR="008F7F25" w:rsidRPr="00574823" w:rsidRDefault="008F7F25" w:rsidP="008F7F25">
            <w:pPr>
              <w:widowControl w:val="0"/>
              <w:spacing w:before="0"/>
              <w:rPr>
                <w:rFonts w:ascii="Times New Roman" w:hAnsi="Times New Roman" w:cs="Times New Roman"/>
                <w:color w:val="333333"/>
                <w:sz w:val="14"/>
                <w:szCs w:val="14"/>
              </w:rPr>
            </w:pPr>
            <w:r w:rsidRPr="00574823">
              <w:rPr>
                <w:rFonts w:ascii="Times New Roman" w:hAnsi="Times New Roman" w:cs="Times New Roman"/>
                <w:color w:val="333333"/>
                <w:sz w:val="14"/>
                <w:szCs w:val="14"/>
              </w:rPr>
              <w:t xml:space="preserve">- Use of a lot of </w:t>
            </w:r>
            <w:r w:rsidR="00EC45A4" w:rsidRPr="00574823">
              <w:rPr>
                <w:rFonts w:ascii="Times New Roman" w:hAnsi="Times New Roman" w:cs="Times New Roman"/>
                <w:color w:val="333333"/>
                <w:sz w:val="14"/>
                <w:szCs w:val="14"/>
              </w:rPr>
              <w:t>different</w:t>
            </w:r>
            <w:r w:rsidRPr="00574823">
              <w:rPr>
                <w:rFonts w:ascii="Times New Roman" w:hAnsi="Times New Roman" w:cs="Times New Roman"/>
                <w:color w:val="333333"/>
                <w:sz w:val="14"/>
                <w:szCs w:val="14"/>
              </w:rPr>
              <w:t xml:space="preserve"> agencies to gather input.</w:t>
            </w:r>
          </w:p>
          <w:p w:rsidR="008F7F25" w:rsidRPr="00F57654" w:rsidRDefault="008F7F25" w:rsidP="008F7F25">
            <w:pPr>
              <w:widowControl w:val="0"/>
              <w:spacing w:before="0"/>
              <w:rPr>
                <w:rFonts w:ascii="Times New Roman" w:hAnsi="Times New Roman" w:cs="Times New Roman"/>
                <w:color w:val="333333"/>
                <w:sz w:val="14"/>
                <w:szCs w:val="14"/>
              </w:rPr>
            </w:pPr>
            <w:r w:rsidRPr="00574823">
              <w:rPr>
                <w:rFonts w:ascii="Times New Roman" w:hAnsi="Times New Roman" w:cs="Times New Roman"/>
                <w:color w:val="333333"/>
                <w:sz w:val="14"/>
                <w:szCs w:val="14"/>
              </w:rPr>
              <w:t xml:space="preserve">- DE and NOR rather limited </w:t>
            </w:r>
            <w:r w:rsidR="00EC45A4" w:rsidRPr="00574823">
              <w:rPr>
                <w:rFonts w:ascii="Times New Roman" w:hAnsi="Times New Roman" w:cs="Times New Roman"/>
                <w:color w:val="333333"/>
                <w:sz w:val="14"/>
                <w:szCs w:val="14"/>
              </w:rPr>
              <w:t>number</w:t>
            </w:r>
            <w:r w:rsidRPr="00574823">
              <w:rPr>
                <w:rFonts w:ascii="Times New Roman" w:hAnsi="Times New Roman" w:cs="Times New Roman"/>
                <w:color w:val="333333"/>
                <w:sz w:val="14"/>
                <w:szCs w:val="14"/>
              </w:rPr>
              <w:t xml:space="preserve"> of other agencies involved</w:t>
            </w:r>
            <w:r w:rsidR="00F57654">
              <w:rPr>
                <w:rFonts w:ascii="Times New Roman" w:hAnsi="Times New Roman" w:cs="Times New Roman"/>
                <w:color w:val="333333"/>
                <w:sz w:val="14"/>
                <w:szCs w:val="14"/>
              </w:rPr>
              <w:t>.</w:t>
            </w: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Economic</w:t>
            </w:r>
            <w:proofErr w:type="spellEnd"/>
            <w:r w:rsidRPr="000E3D44">
              <w:rPr>
                <w:rFonts w:ascii="Times New Roman" w:hAnsi="Times New Roman" w:cs="Times New Roman"/>
                <w:color w:val="333333"/>
                <w:sz w:val="14"/>
                <w:szCs w:val="14"/>
                <w:lang w:val="de-DE"/>
              </w:rPr>
              <w:t xml:space="preserve"> Development</w:t>
            </w:r>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Economic</w:t>
            </w:r>
            <w:proofErr w:type="spellEnd"/>
            <w:r w:rsidRPr="000E3D44">
              <w:rPr>
                <w:rFonts w:ascii="Times New Roman" w:hAnsi="Times New Roman" w:cs="Times New Roman"/>
                <w:color w:val="333333"/>
                <w:sz w:val="14"/>
                <w:szCs w:val="14"/>
                <w:lang w:val="de-DE"/>
              </w:rPr>
              <w:t xml:space="preserve"> Development</w:t>
            </w:r>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Economic</w:t>
            </w:r>
            <w:proofErr w:type="spellEnd"/>
            <w:r w:rsidRPr="000E3D44">
              <w:rPr>
                <w:rFonts w:ascii="Times New Roman" w:hAnsi="Times New Roman" w:cs="Times New Roman"/>
                <w:color w:val="333333"/>
                <w:sz w:val="14"/>
                <w:szCs w:val="14"/>
                <w:lang w:val="de-DE"/>
              </w:rPr>
              <w:t xml:space="preserve"> Development</w:t>
            </w:r>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Economic</w:t>
            </w:r>
            <w:proofErr w:type="spellEnd"/>
            <w:r w:rsidRPr="000E3D44">
              <w:rPr>
                <w:rFonts w:ascii="Times New Roman" w:hAnsi="Times New Roman" w:cs="Times New Roman"/>
                <w:color w:val="333333"/>
                <w:sz w:val="14"/>
                <w:szCs w:val="14"/>
                <w:lang w:val="de-DE"/>
              </w:rPr>
              <w:t xml:space="preserve"> Development</w:t>
            </w:r>
          </w:p>
          <w:p w:rsidR="008F7F25" w:rsidRPr="0036418D" w:rsidRDefault="008F7F25" w:rsidP="008F7F25">
            <w:pPr>
              <w:spacing w:before="0"/>
              <w:rPr>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Economic</w:t>
            </w:r>
            <w:proofErr w:type="spellEnd"/>
            <w:r w:rsidRPr="000E3D44">
              <w:rPr>
                <w:rFonts w:ascii="Times New Roman" w:hAnsi="Times New Roman" w:cs="Times New Roman"/>
                <w:color w:val="333333"/>
                <w:sz w:val="14"/>
                <w:szCs w:val="14"/>
                <w:lang w:val="de-DE"/>
              </w:rPr>
              <w:t xml:space="preserve"> Development </w:t>
            </w:r>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Economic</w:t>
            </w:r>
            <w:proofErr w:type="spellEnd"/>
            <w:r w:rsidRPr="000E3D44">
              <w:rPr>
                <w:rFonts w:ascii="Times New Roman" w:hAnsi="Times New Roman" w:cs="Times New Roman"/>
                <w:color w:val="333333"/>
                <w:sz w:val="14"/>
                <w:szCs w:val="14"/>
                <w:lang w:val="de-DE"/>
              </w:rPr>
              <w:t xml:space="preserve"> Development</w:t>
            </w:r>
          </w:p>
          <w:p w:rsidR="008F7F25" w:rsidRPr="0036418D" w:rsidRDefault="008F7F25" w:rsidP="008F7F25">
            <w:pPr>
              <w:pStyle w:val="Listenabsatz"/>
              <w:widowControl w:val="0"/>
              <w:spacing w:before="0"/>
              <w:ind w:left="36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Fisheries</w:t>
            </w:r>
            <w:proofErr w:type="spellEnd"/>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Fisheries</w:t>
            </w:r>
            <w:proofErr w:type="spellEnd"/>
            <w:r w:rsidRPr="000E3D44">
              <w:rPr>
                <w:rFonts w:ascii="Times New Roman" w:hAnsi="Times New Roman" w:cs="Times New Roman"/>
                <w:color w:val="333333"/>
                <w:sz w:val="14"/>
                <w:szCs w:val="14"/>
                <w:lang w:val="de-DE"/>
              </w:rPr>
              <w:t>,</w:t>
            </w:r>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36418D" w:rsidRDefault="008F7F25" w:rsidP="008F7F25">
            <w:pPr>
              <w:spacing w:before="0"/>
              <w:rPr>
                <w:sz w:val="14"/>
                <w:szCs w:val="14"/>
              </w:rPr>
            </w:pPr>
            <w:proofErr w:type="spellStart"/>
            <w:r w:rsidRPr="000E3D44">
              <w:rPr>
                <w:rFonts w:ascii="Times New Roman" w:hAnsi="Times New Roman" w:cs="Times New Roman"/>
                <w:color w:val="333333"/>
                <w:sz w:val="14"/>
                <w:szCs w:val="14"/>
                <w:lang w:val="de-DE"/>
              </w:rPr>
              <w:t>Fisheries</w:t>
            </w:r>
            <w:proofErr w:type="spellEnd"/>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Fisheries</w:t>
            </w:r>
            <w:proofErr w:type="spellEnd"/>
            <w:r w:rsidRPr="000E3D44">
              <w:rPr>
                <w:rFonts w:ascii="Times New Roman" w:hAnsi="Times New Roman" w:cs="Times New Roman"/>
                <w:color w:val="333333"/>
                <w:sz w:val="14"/>
                <w:szCs w:val="14"/>
                <w:lang w:val="de-DE"/>
              </w:rPr>
              <w:t>,</w:t>
            </w:r>
          </w:p>
          <w:p w:rsidR="008F7F25" w:rsidRPr="0036418D" w:rsidRDefault="008F7F25" w:rsidP="008F7F25">
            <w:pPr>
              <w:pStyle w:val="Listenabsatz"/>
              <w:widowControl w:val="0"/>
              <w:spacing w:before="0"/>
              <w:ind w:left="36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Fisheries</w:t>
            </w:r>
            <w:proofErr w:type="spellEnd"/>
            <w:r w:rsidRPr="000E3D44">
              <w:rPr>
                <w:rFonts w:ascii="Times New Roman" w:hAnsi="Times New Roman" w:cs="Times New Roman"/>
                <w:color w:val="333333"/>
                <w:sz w:val="14"/>
                <w:szCs w:val="14"/>
                <w:lang w:val="de-DE"/>
              </w:rPr>
              <w:t xml:space="preserve">,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Fisheries</w:t>
            </w:r>
            <w:proofErr w:type="spellEnd"/>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Aquaculture</w:t>
            </w:r>
            <w:proofErr w:type="spellEnd"/>
          </w:p>
          <w:p w:rsidR="008F7F25" w:rsidRPr="007E7125"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Aquaculture</w:t>
            </w:r>
            <w:proofErr w:type="spellEnd"/>
          </w:p>
          <w:p w:rsidR="008F7F25" w:rsidRPr="0036418D" w:rsidRDefault="008F7F25" w:rsidP="008F7F25">
            <w:pPr>
              <w:spacing w:before="0"/>
              <w:rPr>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Aquaculture</w:t>
            </w:r>
            <w:proofErr w:type="spellEnd"/>
          </w:p>
          <w:p w:rsidR="008F7F25" w:rsidRPr="0036418D" w:rsidRDefault="008F7F25" w:rsidP="008F7F25">
            <w:pPr>
              <w:pStyle w:val="Listenabsatz"/>
              <w:widowControl w:val="0"/>
              <w:spacing w:before="0"/>
              <w:ind w:left="36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Aquaculture</w:t>
            </w:r>
            <w:proofErr w:type="spellEnd"/>
          </w:p>
          <w:p w:rsidR="008F7F25" w:rsidRPr="0036418D" w:rsidRDefault="008F7F25" w:rsidP="008F7F25">
            <w:pPr>
              <w:pStyle w:val="Listenabsatz"/>
              <w:widowControl w:val="0"/>
              <w:spacing w:before="0"/>
              <w:ind w:left="36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Aquaculture</w:t>
            </w:r>
            <w:proofErr w:type="spellEnd"/>
          </w:p>
          <w:p w:rsidR="008F7F25" w:rsidRPr="0036418D" w:rsidRDefault="008F7F25" w:rsidP="008F7F25">
            <w:pPr>
              <w:pStyle w:val="Listenabsatz"/>
              <w:widowControl w:val="0"/>
              <w:spacing w:before="0"/>
              <w:ind w:left="36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Marine Transport,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Mari</w:t>
            </w:r>
            <w:r>
              <w:rPr>
                <w:rFonts w:ascii="Times New Roman" w:hAnsi="Times New Roman" w:cs="Times New Roman"/>
                <w:color w:val="333333"/>
                <w:sz w:val="14"/>
                <w:szCs w:val="14"/>
                <w:lang w:val="de-DE"/>
              </w:rPr>
              <w:t>time</w:t>
            </w:r>
            <w:r w:rsidRPr="000E3D44">
              <w:rPr>
                <w:rFonts w:ascii="Times New Roman" w:hAnsi="Times New Roman" w:cs="Times New Roman"/>
                <w:color w:val="333333"/>
                <w:sz w:val="14"/>
                <w:szCs w:val="14"/>
                <w:lang w:val="de-DE"/>
              </w:rPr>
              <w:t xml:space="preserve"> Transport,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spacing w:before="0"/>
              <w:rPr>
                <w:sz w:val="14"/>
                <w:szCs w:val="14"/>
              </w:rPr>
            </w:pPr>
            <w:r w:rsidRPr="000E3D44">
              <w:rPr>
                <w:rFonts w:ascii="Times New Roman" w:hAnsi="Times New Roman" w:cs="Times New Roman"/>
                <w:color w:val="333333"/>
                <w:sz w:val="14"/>
                <w:szCs w:val="14"/>
                <w:lang w:val="de-DE"/>
              </w:rPr>
              <w:t xml:space="preserve">Marine Transport,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36418D" w:rsidRDefault="008F7F25" w:rsidP="008F7F25">
            <w:pPr>
              <w:spacing w:before="0"/>
              <w:rPr>
                <w:sz w:val="14"/>
                <w:szCs w:val="14"/>
              </w:rPr>
            </w:pPr>
            <w:r w:rsidRPr="000E3D44">
              <w:rPr>
                <w:rFonts w:ascii="Times New Roman" w:hAnsi="Times New Roman" w:cs="Times New Roman"/>
                <w:color w:val="333333"/>
                <w:sz w:val="14"/>
                <w:szCs w:val="14"/>
                <w:lang w:val="de-DE"/>
              </w:rPr>
              <w:t>Marine Transport</w:t>
            </w: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Marine Transport,</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Marine Transport</w:t>
            </w: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Marine Transport,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Ports,</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Ports,</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36418D" w:rsidRDefault="008F7F25" w:rsidP="008F7F25">
            <w:pPr>
              <w:spacing w:before="0"/>
              <w:rPr>
                <w:sz w:val="14"/>
                <w:szCs w:val="14"/>
              </w:rPr>
            </w:pPr>
            <w:r w:rsidRPr="000E3D44">
              <w:rPr>
                <w:rFonts w:ascii="Times New Roman" w:hAnsi="Times New Roman" w:cs="Times New Roman"/>
                <w:color w:val="333333"/>
                <w:sz w:val="14"/>
                <w:szCs w:val="14"/>
                <w:lang w:val="de-DE"/>
              </w:rPr>
              <w:t>Ports</w:t>
            </w: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Ports,</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Marine Mining/Aggregate </w:t>
            </w:r>
            <w:proofErr w:type="spellStart"/>
            <w:proofErr w:type="gramStart"/>
            <w:r w:rsidRPr="000E3D44">
              <w:rPr>
                <w:rFonts w:ascii="Times New Roman" w:hAnsi="Times New Roman" w:cs="Times New Roman"/>
                <w:color w:val="333333"/>
                <w:sz w:val="14"/>
                <w:szCs w:val="14"/>
                <w:lang w:val="de-DE"/>
              </w:rPr>
              <w:t>Extraction</w:t>
            </w:r>
            <w:proofErr w:type="spellEnd"/>
            <w:r w:rsidRPr="000E3D44">
              <w:rPr>
                <w:rFonts w:ascii="Times New Roman" w:hAnsi="Times New Roman" w:cs="Times New Roman"/>
                <w:color w:val="333333"/>
                <w:sz w:val="14"/>
                <w:szCs w:val="14"/>
                <w:lang w:val="de-DE"/>
              </w:rPr>
              <w:t xml:space="preserve"> ,</w:t>
            </w:r>
            <w:proofErr w:type="gramEnd"/>
            <w:r w:rsidRPr="000E3D44">
              <w:rPr>
                <w:rFonts w:ascii="Times New Roman" w:hAnsi="Times New Roman" w:cs="Times New Roman"/>
                <w:color w:val="333333"/>
                <w:sz w:val="14"/>
                <w:szCs w:val="14"/>
                <w:lang w:val="de-DE"/>
              </w:rPr>
              <w:t xml:space="preserve">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Mining/Aggregate </w:t>
            </w:r>
            <w:proofErr w:type="spellStart"/>
            <w:proofErr w:type="gramStart"/>
            <w:r w:rsidRPr="000E3D44">
              <w:rPr>
                <w:rFonts w:ascii="Times New Roman" w:hAnsi="Times New Roman" w:cs="Times New Roman"/>
                <w:color w:val="333333"/>
                <w:sz w:val="14"/>
                <w:szCs w:val="14"/>
                <w:lang w:val="de-DE"/>
              </w:rPr>
              <w:t>Extraction</w:t>
            </w:r>
            <w:proofErr w:type="spellEnd"/>
            <w:r w:rsidRPr="000E3D44">
              <w:rPr>
                <w:rFonts w:ascii="Times New Roman" w:hAnsi="Times New Roman" w:cs="Times New Roman"/>
                <w:color w:val="333333"/>
                <w:sz w:val="14"/>
                <w:szCs w:val="14"/>
                <w:lang w:val="de-DE"/>
              </w:rPr>
              <w:t xml:space="preserve"> </w:t>
            </w:r>
            <w:r>
              <w:rPr>
                <w:rFonts w:ascii="Times New Roman" w:hAnsi="Times New Roman" w:cs="Times New Roman"/>
                <w:color w:val="333333"/>
                <w:sz w:val="14"/>
                <w:szCs w:val="14"/>
                <w:lang w:val="de-DE"/>
              </w:rPr>
              <w:t xml:space="preserve"> (</w:t>
            </w:r>
            <w:proofErr w:type="spellStart"/>
            <w:proofErr w:type="gramEnd"/>
            <w:r>
              <w:rPr>
                <w:rFonts w:ascii="Times New Roman" w:hAnsi="Times New Roman" w:cs="Times New Roman"/>
                <w:color w:val="333333"/>
                <w:sz w:val="14"/>
                <w:szCs w:val="14"/>
                <w:lang w:val="de-DE"/>
              </w:rPr>
              <w:t>Rijkswaterstaat</w:t>
            </w:r>
            <w:proofErr w:type="spellEnd"/>
            <w:r>
              <w:rPr>
                <w:rFonts w:ascii="Times New Roman" w:hAnsi="Times New Roman" w:cs="Times New Roman"/>
                <w:color w:val="333333"/>
                <w:sz w:val="14"/>
                <w:szCs w:val="14"/>
                <w:lang w:val="de-DE"/>
              </w:rPr>
              <w:t>)</w:t>
            </w:r>
            <w:r w:rsidRPr="000E3D44">
              <w:rPr>
                <w:rFonts w:ascii="Times New Roman" w:hAnsi="Times New Roman" w:cs="Times New Roman"/>
                <w:color w:val="333333"/>
                <w:sz w:val="14"/>
                <w:szCs w:val="14"/>
                <w:lang w:val="de-DE"/>
              </w:rPr>
              <w:t xml:space="preserve">,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36418D" w:rsidRDefault="008F7F25" w:rsidP="008F7F25">
            <w:pPr>
              <w:spacing w:before="0"/>
              <w:rPr>
                <w:sz w:val="14"/>
                <w:szCs w:val="14"/>
              </w:rPr>
            </w:pPr>
            <w:r w:rsidRPr="000E3D44">
              <w:rPr>
                <w:rFonts w:ascii="Times New Roman" w:hAnsi="Times New Roman" w:cs="Times New Roman"/>
                <w:color w:val="333333"/>
                <w:sz w:val="14"/>
                <w:szCs w:val="14"/>
                <w:lang w:val="de-DE"/>
              </w:rPr>
              <w:t xml:space="preserve">Marine Mining/Aggregate </w:t>
            </w:r>
            <w:proofErr w:type="spellStart"/>
            <w:r w:rsidRPr="000E3D44">
              <w:rPr>
                <w:rFonts w:ascii="Times New Roman" w:hAnsi="Times New Roman" w:cs="Times New Roman"/>
                <w:color w:val="333333"/>
                <w:sz w:val="14"/>
                <w:szCs w:val="14"/>
                <w:lang w:val="de-DE"/>
              </w:rPr>
              <w:t>Extraction</w:t>
            </w:r>
            <w:proofErr w:type="spellEnd"/>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Marine Mining/Aggregate </w:t>
            </w:r>
            <w:proofErr w:type="spellStart"/>
            <w:r w:rsidRPr="000E3D44">
              <w:rPr>
                <w:rFonts w:ascii="Times New Roman" w:hAnsi="Times New Roman" w:cs="Times New Roman"/>
                <w:color w:val="333333"/>
                <w:sz w:val="14"/>
                <w:szCs w:val="14"/>
                <w:lang w:val="de-DE"/>
              </w:rPr>
              <w:t>Extraction</w:t>
            </w:r>
            <w:proofErr w:type="spellEnd"/>
            <w:r w:rsidRPr="000E3D44">
              <w:rPr>
                <w:rFonts w:ascii="Times New Roman" w:hAnsi="Times New Roman" w:cs="Times New Roman"/>
                <w:color w:val="333333"/>
                <w:sz w:val="14"/>
                <w:szCs w:val="14"/>
                <w:lang w:val="de-DE"/>
              </w:rPr>
              <w:t xml:space="preserve">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Pr>
                <w:rFonts w:ascii="Times New Roman" w:hAnsi="Times New Roman" w:cs="Times New Roman"/>
                <w:color w:val="333333"/>
                <w:sz w:val="14"/>
                <w:szCs w:val="14"/>
                <w:lang w:val="de-DE"/>
              </w:rPr>
              <w:t>Energy</w:t>
            </w:r>
            <w:proofErr w:type="spellEnd"/>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Energy</w:t>
            </w:r>
            <w:proofErr w:type="spellEnd"/>
            <w:r w:rsidRPr="000E3D44">
              <w:rPr>
                <w:rFonts w:ascii="Times New Roman" w:hAnsi="Times New Roman" w:cs="Times New Roman"/>
                <w:color w:val="333333"/>
                <w:sz w:val="14"/>
                <w:szCs w:val="14"/>
                <w:lang w:val="de-DE"/>
              </w:rPr>
              <w:t>,</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36418D" w:rsidRDefault="008F7F25" w:rsidP="008F7F25">
            <w:pPr>
              <w:spacing w:before="0"/>
              <w:rPr>
                <w:sz w:val="14"/>
                <w:szCs w:val="14"/>
              </w:rPr>
            </w:pPr>
            <w:proofErr w:type="spellStart"/>
            <w:r w:rsidRPr="000E3D44">
              <w:rPr>
                <w:rFonts w:ascii="Times New Roman" w:hAnsi="Times New Roman" w:cs="Times New Roman"/>
                <w:color w:val="333333"/>
                <w:sz w:val="14"/>
                <w:szCs w:val="14"/>
                <w:lang w:val="de-DE"/>
              </w:rPr>
              <w:t>Energy</w:t>
            </w:r>
            <w:proofErr w:type="spellEnd"/>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Energy</w:t>
            </w:r>
            <w:proofErr w:type="spellEnd"/>
            <w:r w:rsidRPr="000E3D44">
              <w:rPr>
                <w:rFonts w:ascii="Times New Roman" w:hAnsi="Times New Roman" w:cs="Times New Roman"/>
                <w:color w:val="333333"/>
                <w:sz w:val="14"/>
                <w:szCs w:val="14"/>
                <w:lang w:val="de-DE"/>
              </w:rPr>
              <w:t>,</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Energy</w:t>
            </w:r>
            <w:proofErr w:type="spellEnd"/>
            <w:r w:rsidRPr="000E3D44">
              <w:rPr>
                <w:rFonts w:ascii="Times New Roman" w:hAnsi="Times New Roman" w:cs="Times New Roman"/>
                <w:color w:val="333333"/>
                <w:sz w:val="14"/>
                <w:szCs w:val="14"/>
                <w:lang w:val="de-DE"/>
              </w:rPr>
              <w:t>,</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Energy</w:t>
            </w:r>
            <w:proofErr w:type="spellEnd"/>
            <w:r w:rsidRPr="000E3D44">
              <w:rPr>
                <w:rFonts w:ascii="Times New Roman" w:hAnsi="Times New Roman" w:cs="Times New Roman"/>
                <w:color w:val="333333"/>
                <w:sz w:val="14"/>
                <w:szCs w:val="14"/>
                <w:lang w:val="de-DE"/>
              </w:rPr>
              <w:t xml:space="preserve">,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Pr>
                <w:rFonts w:ascii="Times New Roman" w:hAnsi="Times New Roman" w:cs="Times New Roman"/>
                <w:color w:val="333333"/>
                <w:sz w:val="14"/>
                <w:szCs w:val="14"/>
                <w:lang w:val="de-DE"/>
              </w:rPr>
              <w:t>Tourism</w:t>
            </w:r>
            <w:proofErr w:type="spellEnd"/>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Pr>
                <w:rFonts w:ascii="Times New Roman" w:hAnsi="Times New Roman" w:cs="Times New Roman"/>
                <w:color w:val="333333"/>
                <w:sz w:val="14"/>
                <w:szCs w:val="14"/>
                <w:lang w:val="de-DE"/>
              </w:rPr>
              <w:t>Tourism</w:t>
            </w:r>
            <w:proofErr w:type="spellEnd"/>
          </w:p>
          <w:p w:rsidR="008F7F25" w:rsidRPr="0036418D" w:rsidRDefault="008F7F25" w:rsidP="008F7F25">
            <w:pPr>
              <w:spacing w:before="0"/>
              <w:rPr>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Tourism</w:t>
            </w:r>
            <w:proofErr w:type="spellEnd"/>
            <w:r w:rsidRPr="000E3D44">
              <w:rPr>
                <w:rFonts w:ascii="Times New Roman" w:hAnsi="Times New Roman" w:cs="Times New Roman"/>
                <w:color w:val="333333"/>
                <w:sz w:val="14"/>
                <w:szCs w:val="14"/>
                <w:lang w:val="de-DE"/>
              </w:rPr>
              <w:t xml:space="preserve">,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Tourism</w:t>
            </w:r>
            <w:proofErr w:type="spellEnd"/>
            <w:r w:rsidRPr="000E3D44">
              <w:rPr>
                <w:rFonts w:ascii="Times New Roman" w:hAnsi="Times New Roman" w:cs="Times New Roman"/>
                <w:color w:val="333333"/>
                <w:sz w:val="14"/>
                <w:szCs w:val="14"/>
                <w:lang w:val="de-DE"/>
              </w:rPr>
              <w:t xml:space="preserve">,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Pr>
                <w:rFonts w:ascii="Times New Roman" w:hAnsi="Times New Roman" w:cs="Times New Roman"/>
                <w:color w:val="333333"/>
                <w:sz w:val="14"/>
                <w:szCs w:val="14"/>
                <w:lang w:val="de-DE"/>
              </w:rPr>
              <w:t>Military</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Pr>
                <w:rFonts w:ascii="Times New Roman" w:hAnsi="Times New Roman" w:cs="Times New Roman"/>
                <w:color w:val="333333"/>
                <w:sz w:val="14"/>
                <w:szCs w:val="14"/>
                <w:lang w:val="de-DE"/>
              </w:rPr>
              <w:t xml:space="preserve">Military/Coast </w:t>
            </w:r>
            <w:proofErr w:type="spellStart"/>
            <w:r>
              <w:rPr>
                <w:rFonts w:ascii="Times New Roman" w:hAnsi="Times New Roman" w:cs="Times New Roman"/>
                <w:color w:val="333333"/>
                <w:sz w:val="14"/>
                <w:szCs w:val="14"/>
                <w:lang w:val="de-DE"/>
              </w:rPr>
              <w:t>Guard</w:t>
            </w:r>
            <w:proofErr w:type="spellEnd"/>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Militar</w:t>
            </w:r>
            <w:r>
              <w:rPr>
                <w:rFonts w:ascii="Times New Roman" w:hAnsi="Times New Roman" w:cs="Times New Roman"/>
                <w:color w:val="333333"/>
                <w:sz w:val="14"/>
                <w:szCs w:val="14"/>
                <w:lang w:val="de-DE"/>
              </w:rPr>
              <w:t>y</w:t>
            </w:r>
          </w:p>
        </w:tc>
        <w:tc>
          <w:tcPr>
            <w:tcW w:w="1603" w:type="dxa"/>
            <w:tcBorders>
              <w:top w:val="dashed" w:sz="4" w:space="0" w:color="auto"/>
              <w:bottom w:val="dashed" w:sz="4" w:space="0" w:color="auto"/>
            </w:tcBorders>
          </w:tcPr>
          <w:p w:rsidR="008F7F25" w:rsidRPr="0036418D" w:rsidRDefault="008F7F25" w:rsidP="008F7F25">
            <w:pPr>
              <w:spacing w:before="0"/>
              <w:rPr>
                <w:sz w:val="14"/>
                <w:szCs w:val="14"/>
              </w:rPr>
            </w:pPr>
            <w:r w:rsidRPr="000E3D44">
              <w:rPr>
                <w:rFonts w:ascii="Times New Roman" w:hAnsi="Times New Roman" w:cs="Times New Roman"/>
                <w:color w:val="333333"/>
                <w:sz w:val="14"/>
                <w:szCs w:val="14"/>
                <w:lang w:val="de-DE"/>
              </w:rPr>
              <w:t>Militar</w:t>
            </w:r>
            <w:r>
              <w:rPr>
                <w:rFonts w:ascii="Times New Roman" w:hAnsi="Times New Roman" w:cs="Times New Roman"/>
                <w:color w:val="333333"/>
                <w:sz w:val="14"/>
                <w:szCs w:val="14"/>
                <w:lang w:val="de-DE"/>
              </w:rPr>
              <w:t>y</w:t>
            </w: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Military,</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sidRPr="000E3D44">
              <w:rPr>
                <w:rFonts w:ascii="Times New Roman" w:hAnsi="Times New Roman" w:cs="Times New Roman"/>
                <w:color w:val="333333"/>
                <w:sz w:val="14"/>
                <w:szCs w:val="14"/>
                <w:lang w:val="de-DE"/>
              </w:rPr>
              <w:t xml:space="preserve">Military, </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Coastal</w:t>
            </w:r>
            <w:proofErr w:type="spellEnd"/>
            <w:r w:rsidRPr="000E3D44">
              <w:rPr>
                <w:rFonts w:ascii="Times New Roman" w:hAnsi="Times New Roman" w:cs="Times New Roman"/>
                <w:color w:val="333333"/>
                <w:sz w:val="14"/>
                <w:szCs w:val="14"/>
                <w:lang w:val="de-DE"/>
              </w:rPr>
              <w:t xml:space="preserve"> Land </w:t>
            </w:r>
            <w:proofErr w:type="spellStart"/>
            <w:r w:rsidRPr="000E3D44">
              <w:rPr>
                <w:rFonts w:ascii="Times New Roman" w:hAnsi="Times New Roman" w:cs="Times New Roman"/>
                <w:color w:val="333333"/>
                <w:sz w:val="14"/>
                <w:szCs w:val="14"/>
                <w:lang w:val="de-DE"/>
              </w:rPr>
              <w:t>Use</w:t>
            </w:r>
            <w:proofErr w:type="spellEnd"/>
            <w:r w:rsidRPr="000E3D44">
              <w:rPr>
                <w:rFonts w:ascii="Times New Roman" w:hAnsi="Times New Roman" w:cs="Times New Roman"/>
                <w:color w:val="333333"/>
                <w:sz w:val="14"/>
                <w:szCs w:val="14"/>
                <w:lang w:val="de-DE"/>
              </w:rPr>
              <w:t>,</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r>
              <w:rPr>
                <w:rFonts w:ascii="Times New Roman" w:hAnsi="Times New Roman" w:cs="Times New Roman"/>
                <w:color w:val="333333"/>
                <w:sz w:val="14"/>
                <w:szCs w:val="14"/>
                <w:lang w:val="de-DE"/>
              </w:rPr>
              <w:t xml:space="preserve">Cultural </w:t>
            </w:r>
            <w:proofErr w:type="spellStart"/>
            <w:r>
              <w:rPr>
                <w:rFonts w:ascii="Times New Roman" w:hAnsi="Times New Roman" w:cs="Times New Roman"/>
                <w:color w:val="333333"/>
                <w:sz w:val="14"/>
                <w:szCs w:val="14"/>
                <w:lang w:val="de-DE"/>
              </w:rPr>
              <w:t>Heritage</w:t>
            </w:r>
            <w:proofErr w:type="spellEnd"/>
            <w:r>
              <w:rPr>
                <w:rFonts w:ascii="Times New Roman" w:hAnsi="Times New Roman" w:cs="Times New Roman"/>
                <w:color w:val="333333"/>
                <w:sz w:val="14"/>
                <w:szCs w:val="14"/>
                <w:lang w:val="de-DE"/>
              </w:rPr>
              <w:t xml:space="preserve"> Agency</w:t>
            </w: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A903BD" w:rsidRDefault="008F7F25" w:rsidP="008F7F25">
            <w:pPr>
              <w:widowControl w:val="0"/>
              <w:spacing w:before="0"/>
              <w:rPr>
                <w:sz w:val="14"/>
                <w:szCs w:val="14"/>
              </w:rPr>
            </w:pPr>
            <w:proofErr w:type="spellStart"/>
            <w:r w:rsidRPr="000E3D44">
              <w:rPr>
                <w:rFonts w:ascii="Times New Roman" w:hAnsi="Times New Roman" w:cs="Times New Roman"/>
                <w:color w:val="333333"/>
                <w:sz w:val="14"/>
                <w:szCs w:val="14"/>
                <w:lang w:val="de-DE"/>
              </w:rPr>
              <w:t>Coastal</w:t>
            </w:r>
            <w:proofErr w:type="spellEnd"/>
            <w:r w:rsidRPr="000E3D44">
              <w:rPr>
                <w:rFonts w:ascii="Times New Roman" w:hAnsi="Times New Roman" w:cs="Times New Roman"/>
                <w:color w:val="333333"/>
                <w:sz w:val="14"/>
                <w:szCs w:val="14"/>
                <w:lang w:val="de-DE"/>
              </w:rPr>
              <w:t xml:space="preserve"> Land </w:t>
            </w:r>
            <w:proofErr w:type="spellStart"/>
            <w:r w:rsidRPr="000E3D44">
              <w:rPr>
                <w:rFonts w:ascii="Times New Roman" w:hAnsi="Times New Roman" w:cs="Times New Roman"/>
                <w:color w:val="333333"/>
                <w:sz w:val="14"/>
                <w:szCs w:val="14"/>
                <w:lang w:val="de-DE"/>
              </w:rPr>
              <w:t>Use</w:t>
            </w:r>
            <w:proofErr w:type="spellEnd"/>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tcBorders>
              <w:top w:val="dashed" w:sz="4" w:space="0" w:color="auto"/>
              <w:bottom w:val="dashed" w:sz="4" w:space="0" w:color="auto"/>
            </w:tcBorders>
          </w:tcPr>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Coastal</w:t>
            </w:r>
            <w:proofErr w:type="spellEnd"/>
            <w:r w:rsidRPr="000E3D44">
              <w:rPr>
                <w:rFonts w:ascii="Times New Roman" w:hAnsi="Times New Roman" w:cs="Times New Roman"/>
                <w:color w:val="333333"/>
                <w:sz w:val="14"/>
                <w:szCs w:val="14"/>
                <w:lang w:val="de-DE"/>
              </w:rPr>
              <w:t xml:space="preserve"> Land </w:t>
            </w:r>
            <w:proofErr w:type="spellStart"/>
            <w:r w:rsidRPr="000E3D44">
              <w:rPr>
                <w:rFonts w:ascii="Times New Roman" w:hAnsi="Times New Roman" w:cs="Times New Roman"/>
                <w:color w:val="333333"/>
                <w:sz w:val="14"/>
                <w:szCs w:val="14"/>
                <w:lang w:val="de-DE"/>
              </w:rPr>
              <w:t>Use</w:t>
            </w:r>
            <w:proofErr w:type="spellEnd"/>
            <w:r w:rsidRPr="000E3D44">
              <w:rPr>
                <w:rFonts w:ascii="Times New Roman" w:hAnsi="Times New Roman" w:cs="Times New Roman"/>
                <w:color w:val="333333"/>
                <w:sz w:val="14"/>
                <w:szCs w:val="14"/>
                <w:lang w:val="de-DE"/>
              </w:rPr>
              <w:t>,</w:t>
            </w:r>
          </w:p>
          <w:p w:rsidR="008F7F25" w:rsidRPr="000E3D44" w:rsidRDefault="008F7F25" w:rsidP="008F7F25">
            <w:pPr>
              <w:widowControl w:val="0"/>
              <w:spacing w:before="0"/>
              <w:rPr>
                <w:rFonts w:ascii="Times New Roman" w:hAnsi="Times New Roman" w:cs="Times New Roman"/>
                <w:color w:val="333333"/>
                <w:sz w:val="14"/>
                <w:szCs w:val="14"/>
                <w:lang w:val="de-DE"/>
              </w:rPr>
            </w:pPr>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r w:rsidR="008F7F25" w:rsidRPr="00C97CCD" w:rsidTr="008F7F25">
        <w:tc>
          <w:tcPr>
            <w:tcW w:w="1602" w:type="dxa"/>
            <w:vMerge/>
            <w:shd w:val="clear" w:color="auto" w:fill="E6E6E6"/>
            <w:vAlign w:val="bottom"/>
          </w:tcPr>
          <w:p w:rsidR="008F7F25" w:rsidRPr="0036418D" w:rsidRDefault="008F7F25" w:rsidP="008F7F25">
            <w:pPr>
              <w:spacing w:before="0"/>
              <w:rPr>
                <w:rFonts w:ascii="Calibri" w:eastAsia="Times New Roman" w:hAnsi="Calibri" w:cs="Times New Roman"/>
                <w:color w:val="000000"/>
                <w:sz w:val="14"/>
                <w:szCs w:val="14"/>
              </w:rPr>
            </w:pPr>
          </w:p>
        </w:tc>
        <w:tc>
          <w:tcPr>
            <w:tcW w:w="1603" w:type="dxa"/>
            <w:tcBorders>
              <w:top w:val="dashed" w:sz="4" w:space="0" w:color="auto"/>
            </w:tcBorders>
          </w:tcPr>
          <w:p w:rsidR="008F7F25" w:rsidRPr="00574823" w:rsidRDefault="008F7F25" w:rsidP="008F7F25">
            <w:pPr>
              <w:widowControl w:val="0"/>
              <w:spacing w:before="0"/>
              <w:rPr>
                <w:rFonts w:ascii="Times New Roman" w:hAnsi="Times New Roman" w:cs="Times New Roman"/>
                <w:color w:val="333333"/>
                <w:sz w:val="14"/>
                <w:szCs w:val="14"/>
              </w:rPr>
            </w:pPr>
            <w:r w:rsidRPr="00574823">
              <w:rPr>
                <w:rFonts w:ascii="Times New Roman" w:hAnsi="Times New Roman" w:cs="Times New Roman"/>
                <w:color w:val="333333"/>
                <w:sz w:val="14"/>
                <w:szCs w:val="14"/>
              </w:rPr>
              <w:t>All authorities having a competency at sea</w:t>
            </w:r>
          </w:p>
        </w:tc>
        <w:tc>
          <w:tcPr>
            <w:tcW w:w="1603" w:type="dxa"/>
            <w:tcBorders>
              <w:top w:val="dashed" w:sz="4" w:space="0" w:color="auto"/>
            </w:tcBorders>
          </w:tcPr>
          <w:p w:rsidR="008F7F25" w:rsidRPr="00574823" w:rsidRDefault="008F7F25" w:rsidP="008F7F25">
            <w:pPr>
              <w:widowControl w:val="0"/>
              <w:spacing w:before="0"/>
              <w:rPr>
                <w:rFonts w:ascii="Times New Roman" w:hAnsi="Times New Roman" w:cs="Times New Roman"/>
                <w:color w:val="333333"/>
                <w:sz w:val="14"/>
                <w:szCs w:val="14"/>
              </w:rPr>
            </w:pPr>
          </w:p>
        </w:tc>
        <w:tc>
          <w:tcPr>
            <w:tcW w:w="1603" w:type="dxa"/>
            <w:tcBorders>
              <w:top w:val="dashed" w:sz="4" w:space="0" w:color="auto"/>
            </w:tcBorders>
          </w:tcPr>
          <w:p w:rsidR="008F7F25" w:rsidRPr="00574823" w:rsidRDefault="008F7F25" w:rsidP="008F7F25">
            <w:pPr>
              <w:widowControl w:val="0"/>
              <w:spacing w:before="0"/>
              <w:rPr>
                <w:rFonts w:ascii="Times New Roman" w:hAnsi="Times New Roman" w:cs="Times New Roman"/>
                <w:color w:val="333333"/>
                <w:sz w:val="14"/>
                <w:szCs w:val="14"/>
              </w:rPr>
            </w:pPr>
          </w:p>
        </w:tc>
        <w:tc>
          <w:tcPr>
            <w:tcW w:w="1603" w:type="dxa"/>
            <w:tcBorders>
              <w:top w:val="dashed" w:sz="4" w:space="0" w:color="auto"/>
            </w:tcBorders>
          </w:tcPr>
          <w:p w:rsidR="008F7F25" w:rsidRPr="0036418D" w:rsidRDefault="008F7F25" w:rsidP="008F7F25">
            <w:pPr>
              <w:spacing w:before="0"/>
              <w:rPr>
                <w:sz w:val="14"/>
                <w:szCs w:val="14"/>
              </w:rPr>
            </w:pPr>
            <w:r w:rsidRPr="00574823">
              <w:rPr>
                <w:rFonts w:ascii="Times New Roman" w:hAnsi="Times New Roman" w:cs="Times New Roman"/>
                <w:color w:val="333333"/>
                <w:sz w:val="14"/>
                <w:szCs w:val="14"/>
              </w:rPr>
              <w:t>All authorities having a competency at sea</w:t>
            </w:r>
          </w:p>
        </w:tc>
        <w:tc>
          <w:tcPr>
            <w:tcW w:w="1603" w:type="dxa"/>
            <w:tcBorders>
              <w:top w:val="dashed" w:sz="4" w:space="0" w:color="auto"/>
            </w:tcBorders>
          </w:tcPr>
          <w:p w:rsidR="008F7F25" w:rsidRPr="00574823" w:rsidRDefault="008F7F25" w:rsidP="008F7F25">
            <w:pPr>
              <w:widowControl w:val="0"/>
              <w:spacing w:before="0"/>
              <w:rPr>
                <w:rFonts w:ascii="Times New Roman" w:hAnsi="Times New Roman" w:cs="Times New Roman"/>
                <w:color w:val="333333"/>
                <w:sz w:val="14"/>
                <w:szCs w:val="14"/>
              </w:rPr>
            </w:pPr>
            <w:proofErr w:type="spellStart"/>
            <w:r w:rsidRPr="00574823">
              <w:rPr>
                <w:rFonts w:ascii="Times New Roman" w:hAnsi="Times New Roman" w:cs="Times New Roman"/>
                <w:color w:val="333333"/>
                <w:sz w:val="14"/>
                <w:szCs w:val="14"/>
              </w:rPr>
              <w:t>Municiptalities</w:t>
            </w:r>
            <w:proofErr w:type="spellEnd"/>
            <w:r w:rsidRPr="00574823">
              <w:rPr>
                <w:rFonts w:ascii="Times New Roman" w:hAnsi="Times New Roman" w:cs="Times New Roman"/>
                <w:color w:val="333333"/>
                <w:sz w:val="14"/>
                <w:szCs w:val="14"/>
              </w:rPr>
              <w:t xml:space="preserve"> and County </w:t>
            </w:r>
            <w:proofErr w:type="spellStart"/>
            <w:r w:rsidRPr="00574823">
              <w:rPr>
                <w:rFonts w:ascii="Times New Roman" w:hAnsi="Times New Roman" w:cs="Times New Roman"/>
                <w:color w:val="333333"/>
                <w:sz w:val="14"/>
                <w:szCs w:val="14"/>
              </w:rPr>
              <w:t>Administartive</w:t>
            </w:r>
            <w:proofErr w:type="spellEnd"/>
            <w:r w:rsidRPr="00574823">
              <w:rPr>
                <w:rFonts w:ascii="Times New Roman" w:hAnsi="Times New Roman" w:cs="Times New Roman"/>
                <w:color w:val="333333"/>
                <w:sz w:val="14"/>
                <w:szCs w:val="14"/>
              </w:rPr>
              <w:t xml:space="preserve"> board</w:t>
            </w:r>
          </w:p>
        </w:tc>
        <w:tc>
          <w:tcPr>
            <w:tcW w:w="1603" w:type="dxa"/>
            <w:tcBorders>
              <w:top w:val="dashed" w:sz="4" w:space="0" w:color="auto"/>
            </w:tcBorders>
          </w:tcPr>
          <w:p w:rsidR="008F7F25" w:rsidRPr="00574823" w:rsidRDefault="008F7F25" w:rsidP="008F7F25">
            <w:pPr>
              <w:widowControl w:val="0"/>
              <w:spacing w:before="0"/>
              <w:rPr>
                <w:rFonts w:ascii="Times New Roman" w:hAnsi="Times New Roman" w:cs="Times New Roman"/>
                <w:color w:val="333333"/>
                <w:sz w:val="14"/>
                <w:szCs w:val="14"/>
              </w:rPr>
            </w:pPr>
          </w:p>
        </w:tc>
        <w:tc>
          <w:tcPr>
            <w:tcW w:w="1603" w:type="dxa"/>
            <w:tcBorders>
              <w:top w:val="dashed" w:sz="4" w:space="0" w:color="auto"/>
            </w:tcBorders>
          </w:tcPr>
          <w:p w:rsidR="008F7F25" w:rsidRPr="000E3D44" w:rsidRDefault="008F7F25" w:rsidP="008F7F25">
            <w:pPr>
              <w:spacing w:before="0"/>
              <w:rPr>
                <w:sz w:val="14"/>
                <w:szCs w:val="14"/>
              </w:rPr>
            </w:pPr>
            <w:proofErr w:type="spellStart"/>
            <w:r w:rsidRPr="000E3D44">
              <w:rPr>
                <w:rFonts w:ascii="Times New Roman" w:hAnsi="Times New Roman" w:cs="Times New Roman"/>
                <w:color w:val="333333"/>
                <w:sz w:val="14"/>
                <w:szCs w:val="14"/>
                <w:lang w:val="de-DE"/>
              </w:rPr>
              <w:t>Subsea</w:t>
            </w:r>
            <w:proofErr w:type="spellEnd"/>
            <w:r w:rsidRPr="000E3D44">
              <w:rPr>
                <w:rFonts w:ascii="Times New Roman" w:hAnsi="Times New Roman" w:cs="Times New Roman"/>
                <w:color w:val="333333"/>
                <w:sz w:val="14"/>
                <w:szCs w:val="14"/>
                <w:lang w:val="de-DE"/>
              </w:rPr>
              <w:t xml:space="preserve"> </w:t>
            </w:r>
            <w:proofErr w:type="spellStart"/>
            <w:r w:rsidRPr="000E3D44">
              <w:rPr>
                <w:rFonts w:ascii="Times New Roman" w:hAnsi="Times New Roman" w:cs="Times New Roman"/>
                <w:color w:val="333333"/>
                <w:sz w:val="14"/>
                <w:szCs w:val="14"/>
                <w:lang w:val="de-DE"/>
              </w:rPr>
              <w:t>cables</w:t>
            </w:r>
            <w:proofErr w:type="spellEnd"/>
            <w:r w:rsidRPr="000E3D44">
              <w:rPr>
                <w:rFonts w:ascii="Times New Roman" w:hAnsi="Times New Roman" w:cs="Times New Roman"/>
                <w:color w:val="333333"/>
                <w:sz w:val="14"/>
                <w:szCs w:val="14"/>
                <w:lang w:val="de-DE"/>
              </w:rPr>
              <w:t>,</w:t>
            </w:r>
          </w:p>
          <w:p w:rsidR="008F7F25" w:rsidRPr="000E3D44" w:rsidRDefault="008F7F25" w:rsidP="008F7F25">
            <w:pPr>
              <w:widowControl w:val="0"/>
              <w:spacing w:before="0"/>
              <w:rPr>
                <w:rFonts w:ascii="Times New Roman" w:hAnsi="Times New Roman" w:cs="Times New Roman"/>
                <w:color w:val="333333"/>
                <w:sz w:val="14"/>
                <w:szCs w:val="14"/>
                <w:lang w:val="de-DE"/>
              </w:rPr>
            </w:pPr>
            <w:proofErr w:type="spellStart"/>
            <w:r w:rsidRPr="000E3D44">
              <w:rPr>
                <w:rFonts w:ascii="Times New Roman" w:hAnsi="Times New Roman" w:cs="Times New Roman"/>
                <w:color w:val="333333"/>
                <w:sz w:val="14"/>
                <w:szCs w:val="14"/>
                <w:lang w:val="de-DE"/>
              </w:rPr>
              <w:t>migratory</w:t>
            </w:r>
            <w:proofErr w:type="spellEnd"/>
            <w:r w:rsidRPr="000E3D44">
              <w:rPr>
                <w:rFonts w:ascii="Times New Roman" w:hAnsi="Times New Roman" w:cs="Times New Roman"/>
                <w:color w:val="333333"/>
                <w:sz w:val="14"/>
                <w:szCs w:val="14"/>
                <w:lang w:val="de-DE"/>
              </w:rPr>
              <w:t xml:space="preserve"> </w:t>
            </w:r>
            <w:proofErr w:type="spellStart"/>
            <w:r w:rsidRPr="000E3D44">
              <w:rPr>
                <w:rFonts w:ascii="Times New Roman" w:hAnsi="Times New Roman" w:cs="Times New Roman"/>
                <w:color w:val="333333"/>
                <w:sz w:val="14"/>
                <w:szCs w:val="14"/>
                <w:lang w:val="de-DE"/>
              </w:rPr>
              <w:t>fish</w:t>
            </w:r>
            <w:proofErr w:type="spellEnd"/>
          </w:p>
        </w:tc>
        <w:tc>
          <w:tcPr>
            <w:tcW w:w="1603" w:type="dxa"/>
            <w:vMerge/>
            <w:shd w:val="clear" w:color="auto" w:fill="B3B3B3"/>
          </w:tcPr>
          <w:p w:rsidR="008F7F25" w:rsidRDefault="008F7F25" w:rsidP="008F7F25">
            <w:pPr>
              <w:widowControl w:val="0"/>
              <w:spacing w:before="0"/>
              <w:rPr>
                <w:rFonts w:ascii="Times New Roman" w:hAnsi="Times New Roman" w:cs="Times New Roman"/>
                <w:color w:val="333333"/>
                <w:sz w:val="14"/>
                <w:szCs w:val="14"/>
                <w:lang w:val="de-DE"/>
              </w:rPr>
            </w:pPr>
          </w:p>
        </w:tc>
      </w:tr>
    </w:tbl>
    <w:p w:rsidR="004972F7" w:rsidRDefault="008F7F25" w:rsidP="008F7F25">
      <w:pPr>
        <w:spacing w:before="0" w:after="0" w:line="240" w:lineRule="auto"/>
      </w:pPr>
      <w:r>
        <w:rPr>
          <w:noProof/>
        </w:rPr>
        <mc:AlternateContent>
          <mc:Choice Requires="wps">
            <w:drawing>
              <wp:anchor distT="0" distB="0" distL="114300" distR="114300" simplePos="0" relativeHeight="251661312" behindDoc="0" locked="0" layoutInCell="1" allowOverlap="1" wp14:anchorId="1ACA09F0" wp14:editId="53EBF728">
                <wp:simplePos x="0" y="0"/>
                <wp:positionH relativeFrom="column">
                  <wp:posOffset>3200137</wp:posOffset>
                </wp:positionH>
                <wp:positionV relativeFrom="paragraph">
                  <wp:posOffset>-774153</wp:posOffset>
                </wp:positionV>
                <wp:extent cx="2711669" cy="706361"/>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711669" cy="706361"/>
                        </a:xfrm>
                        <a:prstGeom prst="rect">
                          <a:avLst/>
                        </a:prstGeom>
                        <a:noFill/>
                        <a:ln w="6350">
                          <a:noFill/>
                        </a:ln>
                      </wps:spPr>
                      <wps:txbx>
                        <w:txbxContent>
                          <w:p w:rsidR="00C534E1" w:rsidRPr="008F7F25" w:rsidRDefault="00C534E1" w:rsidP="008F7F25">
                            <w:pPr>
                              <w:pStyle w:val="berschrift2"/>
                              <w:rPr>
                                <w:lang w:val="de-DE"/>
                              </w:rPr>
                            </w:pPr>
                            <w:r>
                              <w:rPr>
                                <w:lang w:val="de-DE"/>
                              </w:rPr>
                              <w:t xml:space="preserve">National MSP </w:t>
                            </w:r>
                            <w:proofErr w:type="spellStart"/>
                            <w:r>
                              <w:rPr>
                                <w:lang w:val="de-DE"/>
                              </w:rPr>
                              <w:t>authorities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09F0" id="Textfeld 12" o:spid="_x0000_s1030" type="#_x0000_t202" style="position:absolute;margin-left:252pt;margin-top:-60.95pt;width:213.5pt;height:5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" filled="f" stroked="f" strokeweight=".5pt">
                <v:textbox>
                  <w:txbxContent>
                    <w:p w:rsidR="00C534E1" w:rsidRPr="008F7F25" w:rsidRDefault="00C534E1" w:rsidP="008F7F25">
                      <w:pPr>
                        <w:pStyle w:val="berschrift2"/>
                        <w:rPr>
                          <w:lang w:val="de-DE"/>
                        </w:rPr>
                      </w:pPr>
                      <w:r>
                        <w:rPr>
                          <w:lang w:val="de-DE"/>
                        </w:rPr>
                        <w:t xml:space="preserve">National MSP </w:t>
                      </w:r>
                      <w:proofErr w:type="spellStart"/>
                      <w:r>
                        <w:rPr>
                          <w:lang w:val="de-DE"/>
                        </w:rPr>
                        <w:t>authorities</w:t>
                      </w:r>
                      <w:proofErr w:type="spellEnd"/>
                    </w:p>
                  </w:txbxContent>
                </v:textbox>
              </v:shape>
            </w:pict>
          </mc:Fallback>
        </mc:AlternateContent>
      </w:r>
    </w:p>
    <w:p w:rsidR="008F7F25" w:rsidRDefault="008F7F25" w:rsidP="008F7F25">
      <w:pPr>
        <w:spacing w:before="0" w:after="0" w:line="240" w:lineRule="auto"/>
      </w:pPr>
    </w:p>
    <w:p w:rsidR="008F7F25" w:rsidRDefault="008F7F25" w:rsidP="008F7F25">
      <w:pPr>
        <w:spacing w:before="0" w:after="0" w:line="240" w:lineRule="auto"/>
      </w:pPr>
    </w:p>
    <w:p w:rsidR="008F7F25" w:rsidRDefault="008F7F25" w:rsidP="008F7F25">
      <w:pPr>
        <w:spacing w:before="0" w:after="0" w:line="240" w:lineRule="auto"/>
      </w:pPr>
    </w:p>
    <w:p w:rsidR="008F7F25" w:rsidRDefault="008F7F25" w:rsidP="008F7F25">
      <w:pPr>
        <w:spacing w:before="0" w:after="0" w:line="240" w:lineRule="auto"/>
      </w:pPr>
    </w:p>
    <w:p w:rsidR="008F7F25" w:rsidRDefault="008F7F25" w:rsidP="008F7F25">
      <w:pPr>
        <w:spacing w:before="0" w:after="0" w:line="240" w:lineRule="auto"/>
      </w:pPr>
    </w:p>
    <w:tbl>
      <w:tblPr>
        <w:tblStyle w:val="Tabellenraster"/>
        <w:tblpPr w:leftFromText="141" w:rightFromText="141" w:vertAnchor="page" w:horzAnchor="margin" w:tblpXSpec="center" w:tblpY="1201"/>
        <w:tblW w:w="14505" w:type="dxa"/>
        <w:tblLook w:val="04A0" w:firstRow="1" w:lastRow="0" w:firstColumn="1" w:lastColumn="0" w:noHBand="0" w:noVBand="1"/>
      </w:tblPr>
      <w:tblGrid>
        <w:gridCol w:w="1611"/>
        <w:gridCol w:w="1612"/>
        <w:gridCol w:w="1875"/>
        <w:gridCol w:w="1348"/>
        <w:gridCol w:w="1612"/>
        <w:gridCol w:w="1612"/>
        <w:gridCol w:w="1611"/>
        <w:gridCol w:w="1612"/>
        <w:gridCol w:w="1612"/>
      </w:tblGrid>
      <w:tr w:rsidR="001C05E3" w:rsidRPr="0036418D" w:rsidTr="001C05E3">
        <w:tc>
          <w:tcPr>
            <w:tcW w:w="1611" w:type="dxa"/>
            <w:tcBorders>
              <w:bottom w:val="single" w:sz="4" w:space="0" w:color="auto"/>
            </w:tcBorders>
            <w:shd w:val="clear" w:color="auto" w:fill="000000" w:themeFill="text1"/>
          </w:tcPr>
          <w:p w:rsidR="001C05E3" w:rsidRPr="0036418D" w:rsidRDefault="001C05E3" w:rsidP="001C05E3">
            <w:pPr>
              <w:rPr>
                <w:sz w:val="14"/>
                <w:szCs w:val="14"/>
              </w:rPr>
            </w:pPr>
          </w:p>
        </w:tc>
        <w:tc>
          <w:tcPr>
            <w:tcW w:w="1612" w:type="dxa"/>
            <w:shd w:val="clear" w:color="auto" w:fill="000000" w:themeFill="text1"/>
          </w:tcPr>
          <w:p w:rsidR="001C05E3" w:rsidRPr="0036418D" w:rsidRDefault="001C05E3" w:rsidP="001C05E3">
            <w:pPr>
              <w:rPr>
                <w:sz w:val="14"/>
                <w:szCs w:val="14"/>
              </w:rPr>
            </w:pPr>
            <w:r w:rsidRPr="0036418D">
              <w:rPr>
                <w:sz w:val="14"/>
                <w:szCs w:val="14"/>
              </w:rPr>
              <w:t>Belgium</w:t>
            </w:r>
          </w:p>
        </w:tc>
        <w:tc>
          <w:tcPr>
            <w:tcW w:w="1875" w:type="dxa"/>
            <w:shd w:val="clear" w:color="auto" w:fill="000000" w:themeFill="text1"/>
          </w:tcPr>
          <w:p w:rsidR="001C05E3" w:rsidRPr="0036418D" w:rsidRDefault="001C05E3" w:rsidP="001C05E3">
            <w:pPr>
              <w:rPr>
                <w:sz w:val="14"/>
                <w:szCs w:val="14"/>
              </w:rPr>
            </w:pPr>
            <w:r w:rsidRPr="0036418D">
              <w:rPr>
                <w:sz w:val="14"/>
                <w:szCs w:val="14"/>
              </w:rPr>
              <w:t>The Netherlands</w:t>
            </w:r>
          </w:p>
        </w:tc>
        <w:tc>
          <w:tcPr>
            <w:tcW w:w="1348" w:type="dxa"/>
            <w:shd w:val="clear" w:color="auto" w:fill="000000" w:themeFill="text1"/>
          </w:tcPr>
          <w:p w:rsidR="001C05E3" w:rsidRPr="0036418D" w:rsidRDefault="001C05E3" w:rsidP="001C05E3">
            <w:pPr>
              <w:rPr>
                <w:sz w:val="14"/>
                <w:szCs w:val="14"/>
              </w:rPr>
            </w:pPr>
            <w:r>
              <w:rPr>
                <w:noProof/>
                <w:sz w:val="14"/>
                <w:szCs w:val="14"/>
              </w:rPr>
              <mc:AlternateContent>
                <mc:Choice Requires="wps">
                  <w:drawing>
                    <wp:anchor distT="0" distB="0" distL="114300" distR="114300" simplePos="0" relativeHeight="251669504" behindDoc="0" locked="0" layoutInCell="1" allowOverlap="1">
                      <wp:simplePos x="0" y="0"/>
                      <wp:positionH relativeFrom="column">
                        <wp:posOffset>451947</wp:posOffset>
                      </wp:positionH>
                      <wp:positionV relativeFrom="paragraph">
                        <wp:posOffset>-615661</wp:posOffset>
                      </wp:positionV>
                      <wp:extent cx="3172691" cy="484909"/>
                      <wp:effectExtent l="0" t="0" r="0" b="0"/>
                      <wp:wrapNone/>
                      <wp:docPr id="1" name="Textfeld 1"/>
                      <wp:cNvGraphicFramePr/>
                      <a:graphic xmlns:a="http://schemas.openxmlformats.org/drawingml/2006/main">
                        <a:graphicData uri="http://schemas.microsoft.com/office/word/2010/wordprocessingShape">
                          <wps:wsp>
                            <wps:cNvSpPr txBox="1"/>
                            <wps:spPr>
                              <a:xfrm>
                                <a:off x="0" y="0"/>
                                <a:ext cx="3172691" cy="484909"/>
                              </a:xfrm>
                              <a:prstGeom prst="rect">
                                <a:avLst/>
                              </a:prstGeom>
                              <a:noFill/>
                              <a:ln w="6350">
                                <a:noFill/>
                              </a:ln>
                            </wps:spPr>
                            <wps:txbx>
                              <w:txbxContent>
                                <w:p w:rsidR="00C534E1" w:rsidRPr="001C05E3" w:rsidRDefault="00C534E1" w:rsidP="001C05E3">
                                  <w:pPr>
                                    <w:pStyle w:val="berschrift2"/>
                                    <w:rPr>
                                      <w:lang w:val="de-DE"/>
                                    </w:rPr>
                                  </w:pPr>
                                  <w:r>
                                    <w:rPr>
                                      <w:lang w:val="de-DE"/>
                                    </w:rPr>
                                    <w:t>National MSPs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 o:spid="_x0000_s1031" type="#_x0000_t202" style="position:absolute;margin-left:35.6pt;margin-top:-48.5pt;width:249.8pt;height:38.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" filled="f" stroked="f" strokeweight=".5pt">
                      <v:textbox>
                        <w:txbxContent>
                          <w:p w:rsidR="00C534E1" w:rsidRPr="001C05E3" w:rsidRDefault="00C534E1" w:rsidP="001C05E3">
                            <w:pPr>
                              <w:pStyle w:val="berschrift2"/>
                              <w:rPr>
                                <w:lang w:val="de-DE"/>
                              </w:rPr>
                            </w:pPr>
                            <w:r>
                              <w:rPr>
                                <w:lang w:val="de-DE"/>
                              </w:rPr>
                              <w:t>National MSPs</w:t>
                            </w:r>
                          </w:p>
                        </w:txbxContent>
                      </v:textbox>
                    </v:shape>
                  </w:pict>
                </mc:Fallback>
              </mc:AlternateContent>
            </w:r>
            <w:r w:rsidRPr="0036418D">
              <w:rPr>
                <w:sz w:val="14"/>
                <w:szCs w:val="14"/>
              </w:rPr>
              <w:t>Germany</w:t>
            </w:r>
          </w:p>
        </w:tc>
        <w:tc>
          <w:tcPr>
            <w:tcW w:w="1612" w:type="dxa"/>
            <w:shd w:val="clear" w:color="auto" w:fill="000000" w:themeFill="text1"/>
          </w:tcPr>
          <w:p w:rsidR="001C05E3" w:rsidRPr="0036418D" w:rsidRDefault="001C05E3" w:rsidP="001C05E3">
            <w:pPr>
              <w:rPr>
                <w:sz w:val="14"/>
                <w:szCs w:val="14"/>
              </w:rPr>
            </w:pPr>
            <w:r w:rsidRPr="0036418D">
              <w:rPr>
                <w:sz w:val="14"/>
                <w:szCs w:val="14"/>
              </w:rPr>
              <w:t>Denmark</w:t>
            </w:r>
          </w:p>
        </w:tc>
        <w:tc>
          <w:tcPr>
            <w:tcW w:w="1612" w:type="dxa"/>
            <w:shd w:val="clear" w:color="auto" w:fill="000000" w:themeFill="text1"/>
          </w:tcPr>
          <w:p w:rsidR="001C05E3" w:rsidRPr="0036418D" w:rsidRDefault="001C05E3" w:rsidP="001C05E3">
            <w:pPr>
              <w:rPr>
                <w:sz w:val="14"/>
                <w:szCs w:val="14"/>
              </w:rPr>
            </w:pPr>
            <w:r w:rsidRPr="0036418D">
              <w:rPr>
                <w:sz w:val="14"/>
                <w:szCs w:val="14"/>
              </w:rPr>
              <w:t xml:space="preserve">Sweden </w:t>
            </w:r>
          </w:p>
        </w:tc>
        <w:tc>
          <w:tcPr>
            <w:tcW w:w="1611" w:type="dxa"/>
            <w:shd w:val="clear" w:color="auto" w:fill="000000" w:themeFill="text1"/>
          </w:tcPr>
          <w:p w:rsidR="001C05E3" w:rsidRPr="0036418D" w:rsidRDefault="001C05E3" w:rsidP="001C05E3">
            <w:pPr>
              <w:rPr>
                <w:sz w:val="14"/>
                <w:szCs w:val="14"/>
              </w:rPr>
            </w:pPr>
            <w:r w:rsidRPr="0036418D">
              <w:rPr>
                <w:sz w:val="14"/>
                <w:szCs w:val="14"/>
              </w:rPr>
              <w:t>Norway</w:t>
            </w:r>
          </w:p>
        </w:tc>
        <w:tc>
          <w:tcPr>
            <w:tcW w:w="1612" w:type="dxa"/>
            <w:shd w:val="clear" w:color="auto" w:fill="000000" w:themeFill="text1"/>
          </w:tcPr>
          <w:p w:rsidR="001C05E3" w:rsidRPr="0036418D" w:rsidRDefault="001C05E3" w:rsidP="001C05E3">
            <w:pPr>
              <w:rPr>
                <w:sz w:val="14"/>
                <w:szCs w:val="14"/>
              </w:rPr>
            </w:pPr>
            <w:r w:rsidRPr="0036418D">
              <w:rPr>
                <w:sz w:val="14"/>
                <w:szCs w:val="14"/>
              </w:rPr>
              <w:t>Scotland</w:t>
            </w:r>
          </w:p>
        </w:tc>
        <w:tc>
          <w:tcPr>
            <w:tcW w:w="1612" w:type="dxa"/>
            <w:tcBorders>
              <w:bottom w:val="single" w:sz="4" w:space="0" w:color="auto"/>
            </w:tcBorders>
            <w:shd w:val="clear" w:color="auto" w:fill="000000" w:themeFill="text1"/>
          </w:tcPr>
          <w:p w:rsidR="001C05E3" w:rsidRPr="0036418D" w:rsidRDefault="001C05E3" w:rsidP="001C05E3">
            <w:pPr>
              <w:rPr>
                <w:sz w:val="14"/>
                <w:szCs w:val="14"/>
              </w:rPr>
            </w:pPr>
            <w:r>
              <w:rPr>
                <w:sz w:val="14"/>
                <w:szCs w:val="14"/>
              </w:rPr>
              <w:t>INITIAL FINDINGS</w:t>
            </w:r>
          </w:p>
        </w:tc>
      </w:tr>
      <w:tr w:rsidR="001C05E3" w:rsidRPr="008F7F25" w:rsidTr="001C05E3">
        <w:tc>
          <w:tcPr>
            <w:tcW w:w="1611" w:type="dxa"/>
            <w:shd w:val="clear" w:color="auto" w:fill="E6E6E6"/>
          </w:tcPr>
          <w:p w:rsidR="001C05E3" w:rsidRPr="008F7F25" w:rsidRDefault="001C05E3" w:rsidP="001C05E3">
            <w:pPr>
              <w:spacing w:before="0"/>
              <w:rPr>
                <w:rFonts w:ascii="Calibri" w:hAnsi="Calibri"/>
                <w:sz w:val="14"/>
                <w:szCs w:val="14"/>
              </w:rPr>
            </w:pPr>
            <w:r w:rsidRPr="008F7F25">
              <w:rPr>
                <w:rFonts w:ascii="Calibri" w:eastAsia="Times New Roman" w:hAnsi="Calibri" w:cs="Times New Roman"/>
                <w:color w:val="000000"/>
                <w:sz w:val="14"/>
                <w:szCs w:val="14"/>
              </w:rPr>
              <w:t>Name of Plan</w:t>
            </w:r>
          </w:p>
        </w:tc>
        <w:tc>
          <w:tcPr>
            <w:tcW w:w="1612" w:type="dxa"/>
          </w:tcPr>
          <w:p w:rsidR="001C05E3" w:rsidRPr="008F7F25" w:rsidRDefault="001C05E3" w:rsidP="001C05E3">
            <w:pPr>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Belgian</w:t>
            </w:r>
            <w:proofErr w:type="spellEnd"/>
            <w:r w:rsidRPr="008F7F25">
              <w:rPr>
                <w:rFonts w:ascii="Calibri" w:hAnsi="Calibri" w:cs="Times New Roman"/>
                <w:color w:val="333333"/>
                <w:sz w:val="14"/>
                <w:szCs w:val="14"/>
                <w:lang w:val="de-DE"/>
              </w:rPr>
              <w:t xml:space="preserve"> Marine </w:t>
            </w:r>
            <w:proofErr w:type="spellStart"/>
            <w:r w:rsidRPr="008F7F25">
              <w:rPr>
                <w:rFonts w:ascii="Calibri" w:hAnsi="Calibri" w:cs="Times New Roman"/>
                <w:color w:val="333333"/>
                <w:sz w:val="14"/>
                <w:szCs w:val="14"/>
                <w:lang w:val="de-DE"/>
              </w:rPr>
              <w:t>Spatial</w:t>
            </w:r>
            <w:proofErr w:type="spellEnd"/>
            <w:r w:rsidRPr="008F7F25">
              <w:rPr>
                <w:rFonts w:ascii="Calibri" w:hAnsi="Calibri" w:cs="Times New Roman"/>
                <w:color w:val="333333"/>
                <w:sz w:val="14"/>
                <w:szCs w:val="14"/>
                <w:lang w:val="de-DE"/>
              </w:rPr>
              <w:t xml:space="preserve"> Plan</w:t>
            </w:r>
          </w:p>
          <w:p w:rsidR="001C05E3" w:rsidRPr="008F7F25" w:rsidRDefault="001C05E3" w:rsidP="001C05E3">
            <w:pPr>
              <w:spacing w:before="0"/>
              <w:rPr>
                <w:rFonts w:ascii="Calibri" w:hAnsi="Calibri"/>
                <w:color w:val="8064A2" w:themeColor="accent4"/>
                <w:sz w:val="14"/>
                <w:szCs w:val="14"/>
              </w:rPr>
            </w:pPr>
          </w:p>
        </w:tc>
        <w:tc>
          <w:tcPr>
            <w:tcW w:w="1875" w:type="dxa"/>
          </w:tcPr>
          <w:p w:rsidR="001C05E3" w:rsidRPr="008F7F25" w:rsidRDefault="001C05E3" w:rsidP="001C05E3">
            <w:pPr>
              <w:spacing w:before="0"/>
              <w:rPr>
                <w:rFonts w:ascii="Calibri" w:hAnsi="Calibri"/>
                <w:sz w:val="14"/>
                <w:szCs w:val="14"/>
              </w:rPr>
            </w:pPr>
            <w:r w:rsidRPr="008F7F25">
              <w:rPr>
                <w:rFonts w:ascii="Calibri" w:hAnsi="Calibri"/>
                <w:sz w:val="14"/>
                <w:szCs w:val="14"/>
              </w:rPr>
              <w:t>Policy document on the North Sea 2016-2021</w:t>
            </w:r>
          </w:p>
        </w:tc>
        <w:tc>
          <w:tcPr>
            <w:tcW w:w="1348" w:type="dxa"/>
          </w:tcPr>
          <w:p w:rsidR="001C05E3" w:rsidRPr="008F7F25" w:rsidRDefault="001C05E3" w:rsidP="001C05E3">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Spatial Plan for the German Exclusive Economic Zone</w:t>
            </w:r>
          </w:p>
          <w:p w:rsidR="001C05E3" w:rsidRPr="008F7F25" w:rsidRDefault="001C05E3" w:rsidP="001C05E3">
            <w:pPr>
              <w:widowControl w:val="0"/>
              <w:spacing w:before="0"/>
              <w:rPr>
                <w:rFonts w:ascii="Calibri" w:hAnsi="Calibri"/>
                <w:sz w:val="14"/>
                <w:szCs w:val="14"/>
              </w:rPr>
            </w:pPr>
            <w:r w:rsidRPr="008F7F25">
              <w:rPr>
                <w:rFonts w:ascii="Calibri" w:hAnsi="Calibri" w:cs="Times New Roman"/>
                <w:color w:val="333333"/>
                <w:sz w:val="14"/>
                <w:szCs w:val="14"/>
                <w:lang w:val="de-DE"/>
              </w:rPr>
              <w:t xml:space="preserve">in </w:t>
            </w:r>
            <w:proofErr w:type="spellStart"/>
            <w:r w:rsidRPr="008F7F25">
              <w:rPr>
                <w:rFonts w:ascii="Calibri" w:hAnsi="Calibri" w:cs="Times New Roman"/>
                <w:color w:val="333333"/>
                <w:sz w:val="14"/>
                <w:szCs w:val="14"/>
                <w:lang w:val="de-DE"/>
              </w:rPr>
              <w:t>the</w:t>
            </w:r>
            <w:proofErr w:type="spellEnd"/>
            <w:r w:rsidRPr="008F7F25">
              <w:rPr>
                <w:rFonts w:ascii="Calibri" w:hAnsi="Calibri" w:cs="Times New Roman"/>
                <w:color w:val="333333"/>
                <w:sz w:val="14"/>
                <w:szCs w:val="14"/>
                <w:lang w:val="de-DE"/>
              </w:rPr>
              <w:t xml:space="preserve"> North </w:t>
            </w:r>
            <w:proofErr w:type="spellStart"/>
            <w:r w:rsidRPr="008F7F25">
              <w:rPr>
                <w:rFonts w:ascii="Calibri" w:hAnsi="Calibri" w:cs="Times New Roman"/>
                <w:color w:val="333333"/>
                <w:sz w:val="14"/>
                <w:szCs w:val="14"/>
                <w:lang w:val="de-DE"/>
              </w:rPr>
              <w:t>Sea</w:t>
            </w:r>
            <w:proofErr w:type="spellEnd"/>
            <w:r w:rsidRPr="008F7F25">
              <w:rPr>
                <w:rFonts w:ascii="Calibri" w:hAnsi="Calibri" w:cs="Times New Roman"/>
                <w:color w:val="333333"/>
                <w:sz w:val="14"/>
                <w:szCs w:val="14"/>
                <w:lang w:val="de-DE"/>
              </w:rPr>
              <w:t xml:space="preserve">, </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sz w:val="14"/>
                <w:szCs w:val="14"/>
              </w:rPr>
              <w:t>[Not yet named]</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sz w:val="14"/>
                <w:szCs w:val="14"/>
              </w:rPr>
              <w:t xml:space="preserve">[no yet </w:t>
            </w:r>
            <w:proofErr w:type="spellStart"/>
            <w:r w:rsidRPr="008F7F25">
              <w:rPr>
                <w:rFonts w:ascii="Calibri" w:hAnsi="Calibri"/>
                <w:sz w:val="14"/>
                <w:szCs w:val="14"/>
              </w:rPr>
              <w:t>namned</w:t>
            </w:r>
            <w:proofErr w:type="spellEnd"/>
            <w:r w:rsidRPr="008F7F25">
              <w:rPr>
                <w:rFonts w:ascii="Calibri" w:hAnsi="Calibri"/>
                <w:sz w:val="14"/>
                <w:szCs w:val="14"/>
              </w:rPr>
              <w:t>]</w:t>
            </w:r>
          </w:p>
        </w:tc>
        <w:tc>
          <w:tcPr>
            <w:tcW w:w="1611" w:type="dxa"/>
          </w:tcPr>
          <w:p w:rsidR="001C05E3" w:rsidRPr="008F7F25" w:rsidRDefault="001C05E3" w:rsidP="001C05E3">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Integrated Management Plan for The Norwegian Part of the North</w:t>
            </w:r>
          </w:p>
          <w:p w:rsidR="001C05E3" w:rsidRPr="008F7F25" w:rsidRDefault="001C05E3" w:rsidP="001C05E3">
            <w:pPr>
              <w:spacing w:before="0"/>
              <w:rPr>
                <w:rFonts w:ascii="Calibri" w:hAnsi="Calibri"/>
                <w:sz w:val="14"/>
                <w:szCs w:val="14"/>
              </w:rPr>
            </w:pPr>
            <w:proofErr w:type="spellStart"/>
            <w:r w:rsidRPr="008F7F25">
              <w:rPr>
                <w:rFonts w:ascii="Calibri" w:hAnsi="Calibri" w:cs="Times New Roman"/>
                <w:color w:val="333333"/>
                <w:sz w:val="14"/>
                <w:szCs w:val="14"/>
                <w:lang w:val="de-DE"/>
              </w:rPr>
              <w:t>Sea</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Skagerrak.</w:t>
            </w:r>
          </w:p>
        </w:tc>
        <w:tc>
          <w:tcPr>
            <w:tcW w:w="1612" w:type="dxa"/>
          </w:tcPr>
          <w:p w:rsidR="001C05E3" w:rsidRPr="008F7F25" w:rsidRDefault="001C05E3" w:rsidP="001C05E3">
            <w:pPr>
              <w:spacing w:before="0"/>
              <w:rPr>
                <w:rFonts w:ascii="Calibri" w:hAnsi="Calibri"/>
                <w:sz w:val="14"/>
                <w:szCs w:val="14"/>
              </w:rPr>
            </w:pPr>
            <w:proofErr w:type="spellStart"/>
            <w:r w:rsidRPr="008F7F25">
              <w:rPr>
                <w:rFonts w:ascii="Calibri" w:hAnsi="Calibri" w:cs="Times New Roman"/>
                <w:color w:val="333333"/>
                <w:sz w:val="14"/>
                <w:szCs w:val="14"/>
                <w:lang w:val="de-DE"/>
              </w:rPr>
              <w:t>Scotland's</w:t>
            </w:r>
            <w:proofErr w:type="spellEnd"/>
            <w:r w:rsidRPr="008F7F25">
              <w:rPr>
                <w:rFonts w:ascii="Calibri" w:hAnsi="Calibri" w:cs="Times New Roman"/>
                <w:color w:val="333333"/>
                <w:sz w:val="14"/>
                <w:szCs w:val="14"/>
                <w:lang w:val="de-DE"/>
              </w:rPr>
              <w:t xml:space="preserve"> National Marine Plan</w:t>
            </w:r>
          </w:p>
        </w:tc>
        <w:tc>
          <w:tcPr>
            <w:tcW w:w="1612" w:type="dxa"/>
            <w:shd w:val="clear" w:color="auto" w:fill="B3B3B3"/>
          </w:tcPr>
          <w:p w:rsidR="001C05E3" w:rsidRPr="008F7F25" w:rsidRDefault="001C05E3" w:rsidP="001C05E3">
            <w:pPr>
              <w:spacing w:before="0"/>
              <w:rPr>
                <w:rFonts w:ascii="Calibri" w:hAnsi="Calibri" w:cs="Times New Roman"/>
                <w:color w:val="333333"/>
                <w:sz w:val="14"/>
                <w:szCs w:val="14"/>
              </w:rPr>
            </w:pPr>
            <w:r w:rsidRPr="008F7F25">
              <w:rPr>
                <w:rFonts w:ascii="Calibri" w:hAnsi="Calibri" w:cs="Times New Roman"/>
                <w:color w:val="333333"/>
                <w:sz w:val="14"/>
                <w:szCs w:val="14"/>
              </w:rPr>
              <w:t>MSP vs Policy Document vs Integrated Management Plan? (binding level)</w:t>
            </w:r>
          </w:p>
        </w:tc>
      </w:tr>
      <w:tr w:rsidR="001C05E3" w:rsidRPr="008F7F25" w:rsidTr="001C05E3">
        <w:tc>
          <w:tcPr>
            <w:tcW w:w="1611" w:type="dxa"/>
            <w:shd w:val="clear" w:color="auto" w:fill="E6E6E6"/>
          </w:tcPr>
          <w:p w:rsidR="001C05E3" w:rsidRPr="008F7F25" w:rsidRDefault="001C05E3" w:rsidP="001C05E3">
            <w:pPr>
              <w:spacing w:before="0"/>
              <w:rPr>
                <w:rFonts w:ascii="Calibri" w:hAnsi="Calibri"/>
                <w:sz w:val="14"/>
                <w:szCs w:val="14"/>
              </w:rPr>
            </w:pPr>
            <w:proofErr w:type="spellStart"/>
            <w:r w:rsidRPr="008F7F25">
              <w:rPr>
                <w:rFonts w:ascii="Calibri" w:hAnsi="Calibri" w:cs="Times New Roman"/>
                <w:color w:val="333333"/>
                <w:sz w:val="14"/>
                <w:szCs w:val="14"/>
                <w:lang w:val="de-DE"/>
              </w:rPr>
              <w:t>Planning</w:t>
            </w:r>
            <w:proofErr w:type="spellEnd"/>
            <w:r w:rsidRPr="008F7F25">
              <w:rPr>
                <w:rFonts w:ascii="Calibri" w:hAnsi="Calibri" w:cs="Times New Roman"/>
                <w:color w:val="333333"/>
                <w:sz w:val="14"/>
                <w:szCs w:val="14"/>
                <w:lang w:val="de-DE"/>
              </w:rPr>
              <w:t xml:space="preserve"> Area </w:t>
            </w:r>
            <w:proofErr w:type="spellStart"/>
            <w:r w:rsidRPr="008F7F25">
              <w:rPr>
                <w:rFonts w:ascii="Calibri" w:hAnsi="Calibri" w:cs="Times New Roman"/>
                <w:color w:val="333333"/>
                <w:sz w:val="14"/>
                <w:szCs w:val="14"/>
                <w:lang w:val="de-DE"/>
              </w:rPr>
              <w:t>Geographic</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Scope</w:t>
            </w:r>
            <w:proofErr w:type="spellEnd"/>
          </w:p>
        </w:tc>
        <w:tc>
          <w:tcPr>
            <w:tcW w:w="1612" w:type="dxa"/>
          </w:tcPr>
          <w:p w:rsidR="001C05E3" w:rsidRPr="008F7F25" w:rsidRDefault="001C05E3" w:rsidP="001C05E3">
            <w:pPr>
              <w:widowControl w:val="0"/>
              <w:spacing w:before="0"/>
              <w:rPr>
                <w:rFonts w:ascii="Calibri" w:hAnsi="Calibri"/>
                <w:sz w:val="14"/>
                <w:szCs w:val="14"/>
              </w:rPr>
            </w:pPr>
            <w:r w:rsidRPr="008F7F25">
              <w:rPr>
                <w:rFonts w:ascii="Calibri" w:hAnsi="Calibri" w:cs="–Ÿ≤Yˇ"/>
                <w:color w:val="333333"/>
                <w:sz w:val="14"/>
                <w:szCs w:val="14"/>
              </w:rPr>
              <w:t>Exclusive Economic Zone and Territorial Sea (0-200 nm)</w:t>
            </w:r>
          </w:p>
        </w:tc>
        <w:tc>
          <w:tcPr>
            <w:tcW w:w="1875" w:type="dxa"/>
          </w:tcPr>
          <w:p w:rsidR="001C05E3" w:rsidRPr="008F7F25" w:rsidRDefault="001C05E3" w:rsidP="001C05E3">
            <w:pPr>
              <w:spacing w:before="0"/>
              <w:rPr>
                <w:rFonts w:ascii="Calibri" w:hAnsi="Calibri"/>
                <w:sz w:val="14"/>
                <w:szCs w:val="14"/>
              </w:rPr>
            </w:pPr>
            <w:r w:rsidRPr="008F7F25">
              <w:rPr>
                <w:rFonts w:ascii="Calibri" w:hAnsi="Calibri" w:cs="–Ÿ≤Yˇ"/>
                <w:color w:val="333333"/>
                <w:sz w:val="14"/>
                <w:szCs w:val="14"/>
              </w:rPr>
              <w:t xml:space="preserve">Exclusive Economic Zone and Territorial Sea </w:t>
            </w:r>
          </w:p>
        </w:tc>
        <w:tc>
          <w:tcPr>
            <w:tcW w:w="1348"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rPr>
              <w:t>Exclusive Economic Zone (12-200 nm) only</w:t>
            </w:r>
          </w:p>
        </w:tc>
        <w:tc>
          <w:tcPr>
            <w:tcW w:w="1612" w:type="dxa"/>
          </w:tcPr>
          <w:p w:rsidR="001C05E3" w:rsidRPr="008F7F25" w:rsidRDefault="001C05E3" w:rsidP="001C05E3">
            <w:pPr>
              <w:spacing w:before="0"/>
              <w:rPr>
                <w:rFonts w:ascii="Calibri" w:hAnsi="Calibri"/>
                <w:color w:val="8064A2" w:themeColor="accent4"/>
                <w:sz w:val="14"/>
                <w:szCs w:val="14"/>
              </w:rPr>
            </w:pPr>
            <w:r w:rsidRPr="008F7F25">
              <w:rPr>
                <w:rFonts w:ascii="Calibri" w:hAnsi="Calibri" w:cs="–Ÿ≤Yˇ"/>
                <w:color w:val="333333"/>
                <w:sz w:val="14"/>
                <w:szCs w:val="14"/>
              </w:rPr>
              <w:t>Exclusive Economic Zone and Territorial Sea (0-200 nm)</w:t>
            </w:r>
          </w:p>
        </w:tc>
        <w:tc>
          <w:tcPr>
            <w:tcW w:w="1612" w:type="dxa"/>
          </w:tcPr>
          <w:p w:rsidR="001C05E3" w:rsidRPr="008F7F25" w:rsidRDefault="001C05E3" w:rsidP="001C05E3">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Other (please specify)</w:t>
            </w:r>
          </w:p>
          <w:p w:rsidR="001C05E3" w:rsidRPr="008F7F25" w:rsidRDefault="001C05E3" w:rsidP="001C05E3">
            <w:pPr>
              <w:spacing w:before="0"/>
              <w:rPr>
                <w:rFonts w:ascii="Calibri" w:hAnsi="Calibri" w:cs="Times New Roman"/>
                <w:color w:val="333333"/>
                <w:sz w:val="14"/>
                <w:szCs w:val="14"/>
              </w:rPr>
            </w:pPr>
            <w:r w:rsidRPr="008F7F25">
              <w:rPr>
                <w:rFonts w:ascii="Calibri" w:hAnsi="Calibri" w:cs="Times New Roman"/>
                <w:color w:val="333333"/>
                <w:sz w:val="14"/>
                <w:szCs w:val="14"/>
              </w:rPr>
              <w:t xml:space="preserve">1nm from </w:t>
            </w:r>
            <w:r>
              <w:rPr>
                <w:rFonts w:ascii="Calibri" w:hAnsi="Calibri" w:cs="Times New Roman"/>
                <w:color w:val="333333"/>
                <w:sz w:val="14"/>
                <w:szCs w:val="14"/>
              </w:rPr>
              <w:t>b</w:t>
            </w:r>
            <w:r w:rsidRPr="008F7F25">
              <w:rPr>
                <w:rFonts w:ascii="Calibri" w:hAnsi="Calibri" w:cs="Times New Roman"/>
                <w:color w:val="333333"/>
                <w:sz w:val="14"/>
                <w:szCs w:val="14"/>
              </w:rPr>
              <w:t>as</w:t>
            </w:r>
            <w:r>
              <w:rPr>
                <w:rFonts w:ascii="Calibri" w:hAnsi="Calibri" w:cs="Times New Roman"/>
                <w:color w:val="333333"/>
                <w:sz w:val="14"/>
                <w:szCs w:val="14"/>
              </w:rPr>
              <w:t>e</w:t>
            </w:r>
            <w:r w:rsidRPr="008F7F25">
              <w:rPr>
                <w:rFonts w:ascii="Calibri" w:hAnsi="Calibri" w:cs="Times New Roman"/>
                <w:color w:val="333333"/>
                <w:sz w:val="14"/>
                <w:szCs w:val="14"/>
              </w:rPr>
              <w:t>line so 11nm-to midline including EEZ.</w:t>
            </w:r>
          </w:p>
          <w:p w:rsidR="001C05E3" w:rsidRPr="008F7F25" w:rsidRDefault="001C05E3" w:rsidP="001C05E3">
            <w:pPr>
              <w:spacing w:before="0"/>
              <w:rPr>
                <w:rFonts w:ascii="Calibri" w:hAnsi="Calibri" w:cs="Times New Roman"/>
                <w:color w:val="333333"/>
                <w:sz w:val="14"/>
                <w:szCs w:val="14"/>
              </w:rPr>
            </w:pPr>
          </w:p>
          <w:p w:rsidR="001C05E3" w:rsidRPr="008F7F25" w:rsidRDefault="001C05E3" w:rsidP="001C05E3">
            <w:pPr>
              <w:widowControl w:val="0"/>
              <w:spacing w:before="0"/>
              <w:rPr>
                <w:rFonts w:ascii="Calibri" w:hAnsi="Calibri" w:cs="Times New Roman"/>
                <w:color w:val="262626"/>
                <w:sz w:val="14"/>
                <w:szCs w:val="14"/>
              </w:rPr>
            </w:pPr>
            <w:r w:rsidRPr="008F7F25">
              <w:rPr>
                <w:rFonts w:ascii="Calibri" w:hAnsi="Calibri" w:cs="Times New Roman"/>
                <w:color w:val="262626"/>
                <w:sz w:val="14"/>
                <w:szCs w:val="14"/>
              </w:rPr>
              <w:t xml:space="preserve">The Swedish territorial water is divided into two zones, Public Waters and Private Water. The Private Water zones, </w:t>
            </w:r>
          </w:p>
          <w:p w:rsidR="001C05E3" w:rsidRPr="008F7F25" w:rsidRDefault="001C05E3" w:rsidP="001C05E3">
            <w:pPr>
              <w:spacing w:before="0"/>
              <w:rPr>
                <w:rFonts w:ascii="Calibri" w:hAnsi="Calibri"/>
                <w:sz w:val="14"/>
                <w:szCs w:val="14"/>
              </w:rPr>
            </w:pPr>
            <w:r w:rsidRPr="008F7F25">
              <w:rPr>
                <w:rFonts w:ascii="Calibri" w:hAnsi="Calibri" w:cs="Times New Roman"/>
                <w:color w:val="262626"/>
                <w:sz w:val="14"/>
                <w:szCs w:val="14"/>
              </w:rPr>
              <w:t>comprises the water area 300 m from the shore line</w:t>
            </w:r>
          </w:p>
        </w:tc>
        <w:tc>
          <w:tcPr>
            <w:tcW w:w="1611" w:type="dxa"/>
          </w:tcPr>
          <w:p w:rsidR="001C05E3" w:rsidRPr="008F7F25" w:rsidRDefault="001C05E3" w:rsidP="001C05E3">
            <w:pPr>
              <w:widowControl w:val="0"/>
              <w:spacing w:before="0"/>
              <w:rPr>
                <w:rFonts w:ascii="Calibri" w:hAnsi="Calibri"/>
                <w:sz w:val="14"/>
                <w:szCs w:val="14"/>
              </w:rPr>
            </w:pPr>
            <w:r w:rsidRPr="008F7F25">
              <w:rPr>
                <w:rFonts w:ascii="Calibri" w:hAnsi="Calibri" w:cs="Times New Roman"/>
                <w:color w:val="333333"/>
                <w:sz w:val="14"/>
                <w:szCs w:val="14"/>
              </w:rPr>
              <w:t xml:space="preserve">Exclusive Economic Zone and Territorial Sea (0-200 nm). </w:t>
            </w:r>
            <w:r w:rsidRPr="008F7F25">
              <w:rPr>
                <w:rFonts w:ascii="Calibri" w:hAnsi="Calibri"/>
                <w:i/>
                <w:color w:val="000000" w:themeColor="text1"/>
                <w:sz w:val="14"/>
                <w:szCs w:val="14"/>
              </w:rPr>
              <w:t>Sea areas out to the baseline (i.e., a straight line between the outer islets and reefs)</w:t>
            </w:r>
          </w:p>
        </w:tc>
        <w:tc>
          <w:tcPr>
            <w:tcW w:w="1612" w:type="dxa"/>
          </w:tcPr>
          <w:p w:rsidR="001C05E3" w:rsidRPr="008F7F25" w:rsidRDefault="001C05E3" w:rsidP="001C05E3">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Exclusive Economic Zone and Territorial Sea (0-200</w:t>
            </w:r>
          </w:p>
          <w:p w:rsidR="001C05E3" w:rsidRPr="008F7F25" w:rsidRDefault="001C05E3" w:rsidP="001C05E3">
            <w:pPr>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nm</w:t>
            </w:r>
            <w:proofErr w:type="spellEnd"/>
            <w:r w:rsidRPr="008F7F25">
              <w:rPr>
                <w:rFonts w:ascii="Calibri" w:hAnsi="Calibri" w:cs="Times New Roman"/>
                <w:color w:val="333333"/>
                <w:sz w:val="14"/>
                <w:szCs w:val="14"/>
                <w:lang w:val="de-DE"/>
              </w:rPr>
              <w:t>)</w:t>
            </w:r>
          </w:p>
          <w:p w:rsidR="001C05E3" w:rsidRPr="008F7F25" w:rsidRDefault="001C05E3" w:rsidP="001C05E3">
            <w:pPr>
              <w:spacing w:before="0"/>
              <w:rPr>
                <w:rFonts w:ascii="Calibri" w:hAnsi="Calibri"/>
                <w:sz w:val="14"/>
                <w:szCs w:val="14"/>
              </w:rPr>
            </w:pPr>
          </w:p>
        </w:tc>
        <w:tc>
          <w:tcPr>
            <w:tcW w:w="1612" w:type="dxa"/>
            <w:shd w:val="clear" w:color="auto" w:fill="B3B3B3"/>
          </w:tcPr>
          <w:p w:rsidR="001C05E3" w:rsidRPr="008F7F25" w:rsidRDefault="001C05E3" w:rsidP="001C05E3">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es-ES"/>
              </w:rPr>
              <w:t xml:space="preserve">Normal EEZ and Territorial Sea. </w:t>
            </w:r>
            <w:r w:rsidRPr="008F7F25">
              <w:rPr>
                <w:rFonts w:ascii="Calibri" w:hAnsi="Calibri" w:cs="Times New Roman"/>
                <w:color w:val="333333"/>
                <w:sz w:val="14"/>
                <w:szCs w:val="14"/>
              </w:rPr>
              <w:t xml:space="preserve">Germany only EEZ (Lander have territorial Sea). </w:t>
            </w:r>
            <w:proofErr w:type="spellStart"/>
            <w:r w:rsidRPr="008F7F25">
              <w:rPr>
                <w:rFonts w:ascii="Calibri" w:hAnsi="Calibri" w:cs="Times New Roman"/>
                <w:color w:val="333333"/>
                <w:sz w:val="14"/>
                <w:szCs w:val="14"/>
                <w:lang w:val="de-DE"/>
              </w:rPr>
              <w:t>Norway</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Sweden</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municipalities</w:t>
            </w:r>
            <w:proofErr w:type="spellEnd"/>
            <w:r w:rsidRPr="008F7F25">
              <w:rPr>
                <w:rFonts w:ascii="Calibri" w:hAnsi="Calibri" w:cs="Times New Roman"/>
                <w:color w:val="333333"/>
                <w:sz w:val="14"/>
                <w:szCs w:val="14"/>
                <w:lang w:val="de-DE"/>
              </w:rPr>
              <w:t xml:space="preserve"> / </w:t>
            </w:r>
            <w:proofErr w:type="spellStart"/>
            <w:r w:rsidRPr="008F7F25">
              <w:rPr>
                <w:rFonts w:ascii="Calibri" w:hAnsi="Calibri" w:cs="Times New Roman"/>
                <w:color w:val="333333"/>
                <w:sz w:val="14"/>
                <w:szCs w:val="14"/>
                <w:lang w:val="de-DE"/>
              </w:rPr>
              <w:t>counties</w:t>
            </w:r>
            <w:proofErr w:type="spellEnd"/>
            <w:r w:rsidRPr="008F7F25">
              <w:rPr>
                <w:rFonts w:ascii="Calibri" w:hAnsi="Calibri" w:cs="Times New Roman"/>
                <w:color w:val="333333"/>
                <w:sz w:val="14"/>
                <w:szCs w:val="14"/>
                <w:lang w:val="de-DE"/>
              </w:rPr>
              <w:t xml:space="preserve"> plan </w:t>
            </w:r>
            <w:proofErr w:type="spellStart"/>
            <w:r w:rsidRPr="008F7F25">
              <w:rPr>
                <w:rFonts w:ascii="Calibri" w:hAnsi="Calibri" w:cs="Times New Roman"/>
                <w:color w:val="333333"/>
                <w:sz w:val="14"/>
                <w:szCs w:val="14"/>
                <w:lang w:val="de-DE"/>
              </w:rPr>
              <w:t>the</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coastal</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sea</w:t>
            </w:r>
            <w:proofErr w:type="spellEnd"/>
            <w:r w:rsidRPr="008F7F25">
              <w:rPr>
                <w:rFonts w:ascii="Calibri" w:hAnsi="Calibri" w:cs="Times New Roman"/>
                <w:color w:val="333333"/>
                <w:sz w:val="14"/>
                <w:szCs w:val="14"/>
                <w:lang w:val="de-DE"/>
              </w:rPr>
              <w:t>.</w:t>
            </w:r>
          </w:p>
        </w:tc>
      </w:tr>
      <w:tr w:rsidR="001C05E3" w:rsidRPr="008F7F25" w:rsidTr="001C05E3">
        <w:tc>
          <w:tcPr>
            <w:tcW w:w="1611" w:type="dxa"/>
            <w:shd w:val="clear" w:color="auto" w:fill="E6E6E6"/>
          </w:tcPr>
          <w:p w:rsidR="001C05E3" w:rsidRPr="008F7F25" w:rsidRDefault="001C05E3" w:rsidP="001C05E3">
            <w:pPr>
              <w:spacing w:before="0"/>
              <w:rPr>
                <w:rFonts w:ascii="Calibri" w:hAnsi="Calibri"/>
                <w:sz w:val="14"/>
                <w:szCs w:val="14"/>
              </w:rPr>
            </w:pPr>
            <w:r w:rsidRPr="008F7F25">
              <w:rPr>
                <w:rFonts w:ascii="Calibri" w:eastAsia="Times New Roman" w:hAnsi="Calibri" w:cs="Times New Roman"/>
                <w:color w:val="000000"/>
                <w:sz w:val="14"/>
                <w:szCs w:val="14"/>
              </w:rPr>
              <w:t>Size of Planning Area (km2)</w:t>
            </w:r>
          </w:p>
        </w:tc>
        <w:tc>
          <w:tcPr>
            <w:tcW w:w="1612" w:type="dxa"/>
          </w:tcPr>
          <w:p w:rsidR="001C05E3" w:rsidRPr="008F7F25" w:rsidRDefault="001C05E3" w:rsidP="001C05E3">
            <w:pPr>
              <w:spacing w:before="0"/>
              <w:rPr>
                <w:rFonts w:ascii="Calibri" w:hAnsi="Calibri" w:cs="–Ÿ≤Yˇ"/>
                <w:color w:val="333333"/>
                <w:sz w:val="14"/>
                <w:szCs w:val="14"/>
              </w:rPr>
            </w:pPr>
            <w:r w:rsidRPr="008F7F25">
              <w:rPr>
                <w:rFonts w:ascii="Calibri" w:hAnsi="Calibri" w:cs="–Ÿ≤Yˇ"/>
                <w:color w:val="333333"/>
                <w:sz w:val="14"/>
                <w:szCs w:val="14"/>
              </w:rPr>
              <w:t>Less than 10,000 km2</w:t>
            </w:r>
          </w:p>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i/>
                <w:color w:val="000000" w:themeColor="text1"/>
                <w:sz w:val="14"/>
                <w:szCs w:val="14"/>
              </w:rPr>
              <w:t>Total area of the Belgian Part of the North Sea (BPNS): 3,454kmÇ (i.e. about 0.5% of the entire</w:t>
            </w:r>
          </w:p>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i/>
                <w:color w:val="000000" w:themeColor="text1"/>
                <w:sz w:val="14"/>
                <w:szCs w:val="14"/>
              </w:rPr>
              <w:t>North Sea area)</w:t>
            </w:r>
          </w:p>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i/>
                <w:color w:val="000000" w:themeColor="text1"/>
                <w:sz w:val="14"/>
                <w:szCs w:val="14"/>
              </w:rPr>
              <w:t>• Size of territorial sea (12-nm zone from the baseline): 1,437kmÇ</w:t>
            </w:r>
          </w:p>
          <w:p w:rsidR="001C05E3" w:rsidRPr="008F7F25" w:rsidRDefault="001C05E3" w:rsidP="001C05E3">
            <w:pPr>
              <w:spacing w:before="0"/>
              <w:rPr>
                <w:rFonts w:ascii="Calibri" w:hAnsi="Calibri"/>
                <w:sz w:val="14"/>
                <w:szCs w:val="14"/>
              </w:rPr>
            </w:pPr>
            <w:r w:rsidRPr="008F7F25">
              <w:rPr>
                <w:rFonts w:ascii="Calibri" w:hAnsi="Calibri" w:cs="Times New Roman"/>
                <w:i/>
                <w:color w:val="000000" w:themeColor="text1"/>
                <w:sz w:val="14"/>
                <w:szCs w:val="14"/>
                <w:lang w:val="de-DE"/>
              </w:rPr>
              <w:t xml:space="preserve">• </w:t>
            </w:r>
            <w:proofErr w:type="spellStart"/>
            <w:r w:rsidRPr="008F7F25">
              <w:rPr>
                <w:rFonts w:ascii="Calibri" w:hAnsi="Calibri" w:cs="Times New Roman"/>
                <w:i/>
                <w:color w:val="000000" w:themeColor="text1"/>
                <w:sz w:val="14"/>
                <w:szCs w:val="14"/>
                <w:lang w:val="de-DE"/>
              </w:rPr>
              <w:t>Exclusive</w:t>
            </w:r>
            <w:proofErr w:type="spellEnd"/>
            <w:r w:rsidRPr="008F7F25">
              <w:rPr>
                <w:rFonts w:ascii="Calibri" w:hAnsi="Calibri" w:cs="Times New Roman"/>
                <w:i/>
                <w:color w:val="000000" w:themeColor="text1"/>
                <w:sz w:val="14"/>
                <w:szCs w:val="14"/>
                <w:lang w:val="de-DE"/>
              </w:rPr>
              <w:t xml:space="preserve"> </w:t>
            </w:r>
            <w:proofErr w:type="spellStart"/>
            <w:r w:rsidRPr="008F7F25">
              <w:rPr>
                <w:rFonts w:ascii="Calibri" w:hAnsi="Calibri" w:cs="Times New Roman"/>
                <w:i/>
                <w:color w:val="000000" w:themeColor="text1"/>
                <w:sz w:val="14"/>
                <w:szCs w:val="14"/>
                <w:lang w:val="de-DE"/>
              </w:rPr>
              <w:t>Economic</w:t>
            </w:r>
            <w:proofErr w:type="spellEnd"/>
            <w:r w:rsidRPr="008F7F25">
              <w:rPr>
                <w:rFonts w:ascii="Calibri" w:hAnsi="Calibri" w:cs="Times New Roman"/>
                <w:i/>
                <w:color w:val="000000" w:themeColor="text1"/>
                <w:sz w:val="14"/>
                <w:szCs w:val="14"/>
                <w:lang w:val="de-DE"/>
              </w:rPr>
              <w:t xml:space="preserve"> Zone: 2,017 </w:t>
            </w:r>
            <w:proofErr w:type="spellStart"/>
            <w:r w:rsidRPr="008F7F25">
              <w:rPr>
                <w:rFonts w:ascii="Calibri" w:hAnsi="Calibri" w:cs="Times New Roman"/>
                <w:i/>
                <w:color w:val="000000" w:themeColor="text1"/>
                <w:sz w:val="14"/>
                <w:szCs w:val="14"/>
                <w:lang w:val="de-DE"/>
              </w:rPr>
              <w:t>kmÇ</w:t>
            </w:r>
            <w:proofErr w:type="spellEnd"/>
          </w:p>
        </w:tc>
        <w:tc>
          <w:tcPr>
            <w:tcW w:w="1875" w:type="dxa"/>
          </w:tcPr>
          <w:p w:rsidR="001C05E3" w:rsidRPr="008F7F25" w:rsidRDefault="001C05E3" w:rsidP="001C05E3">
            <w:pPr>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50,000-100,000 km2</w:t>
            </w:r>
          </w:p>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i/>
                <w:color w:val="000000" w:themeColor="text1"/>
                <w:sz w:val="14"/>
                <w:szCs w:val="14"/>
              </w:rPr>
              <w:t xml:space="preserve">• Size of Planning Area: 58,000 km2 </w:t>
            </w:r>
          </w:p>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i/>
                <w:color w:val="000000" w:themeColor="text1"/>
                <w:sz w:val="14"/>
                <w:szCs w:val="14"/>
              </w:rPr>
              <w:t>• Only central government has jurisdiction over marine areas beyond 1 km from the coast (the first</w:t>
            </w:r>
          </w:p>
          <w:p w:rsidR="001C05E3" w:rsidRPr="008F7F25" w:rsidRDefault="001C05E3" w:rsidP="001C05E3">
            <w:pPr>
              <w:spacing w:before="0"/>
              <w:rPr>
                <w:rFonts w:ascii="Calibri" w:hAnsi="Calibri"/>
                <w:color w:val="000000" w:themeColor="text1"/>
                <w:sz w:val="14"/>
                <w:szCs w:val="14"/>
              </w:rPr>
            </w:pPr>
            <w:r w:rsidRPr="008F7F25">
              <w:rPr>
                <w:rFonts w:ascii="Calibri" w:hAnsi="Calibri" w:cs="Times New Roman"/>
                <w:i/>
                <w:color w:val="000000" w:themeColor="text1"/>
                <w:sz w:val="14"/>
                <w:szCs w:val="14"/>
              </w:rPr>
              <w:t>km is shared with municipal and provincial authorities).</w:t>
            </w:r>
          </w:p>
        </w:tc>
        <w:tc>
          <w:tcPr>
            <w:tcW w:w="1348" w:type="dxa"/>
          </w:tcPr>
          <w:p w:rsidR="001C05E3" w:rsidRPr="008F7F25" w:rsidRDefault="001C05E3" w:rsidP="001C05E3">
            <w:pPr>
              <w:spacing w:before="0"/>
              <w:rPr>
                <w:rFonts w:ascii="Calibri" w:hAnsi="Calibri" w:cs="Times New Roman"/>
                <w:color w:val="000000" w:themeColor="text1"/>
                <w:sz w:val="14"/>
                <w:szCs w:val="14"/>
                <w:lang w:val="de-DE"/>
              </w:rPr>
            </w:pPr>
            <w:r w:rsidRPr="008F7F25">
              <w:rPr>
                <w:rFonts w:ascii="Calibri" w:hAnsi="Calibri" w:cs="Times New Roman"/>
                <w:color w:val="000000" w:themeColor="text1"/>
                <w:sz w:val="14"/>
                <w:szCs w:val="14"/>
                <w:lang w:val="de-DE"/>
              </w:rPr>
              <w:t>50,000-100,000 km2</w:t>
            </w:r>
          </w:p>
          <w:p w:rsidR="001C05E3" w:rsidRPr="008F7F25" w:rsidRDefault="001C05E3" w:rsidP="001C05E3">
            <w:pPr>
              <w:spacing w:before="0"/>
              <w:rPr>
                <w:rFonts w:ascii="Calibri" w:hAnsi="Calibri"/>
                <w:b/>
                <w:color w:val="C0504D" w:themeColor="accent2"/>
                <w:sz w:val="14"/>
                <w:szCs w:val="14"/>
              </w:rPr>
            </w:pPr>
          </w:p>
        </w:tc>
        <w:tc>
          <w:tcPr>
            <w:tcW w:w="1612" w:type="dxa"/>
          </w:tcPr>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color w:val="333333"/>
                <w:sz w:val="14"/>
                <w:szCs w:val="14"/>
              </w:rPr>
              <w:t>More than 100,000 km2</w:t>
            </w:r>
            <w:r w:rsidRPr="008F7F25">
              <w:rPr>
                <w:rFonts w:ascii="Calibri" w:hAnsi="Calibri" w:cs="Times New Roman"/>
                <w:i/>
                <w:color w:val="000000" w:themeColor="text1"/>
                <w:sz w:val="14"/>
                <w:szCs w:val="14"/>
              </w:rPr>
              <w:t>• Total Danish sea area: 105,000 km2</w:t>
            </w:r>
          </w:p>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i/>
                <w:color w:val="000000" w:themeColor="text1"/>
                <w:sz w:val="14"/>
                <w:szCs w:val="14"/>
              </w:rPr>
              <w:t>• Marine internal waters: 3,500 km2</w:t>
            </w:r>
          </w:p>
          <w:p w:rsidR="001C05E3" w:rsidRPr="008F7F25" w:rsidRDefault="001C05E3" w:rsidP="001C05E3">
            <w:pPr>
              <w:widowControl w:val="0"/>
              <w:spacing w:before="0"/>
              <w:rPr>
                <w:rFonts w:ascii="Calibri" w:hAnsi="Calibri" w:cs="Times New Roman"/>
                <w:i/>
                <w:color w:val="000000" w:themeColor="text1"/>
                <w:sz w:val="14"/>
                <w:szCs w:val="14"/>
              </w:rPr>
            </w:pPr>
            <w:r w:rsidRPr="008F7F25">
              <w:rPr>
                <w:rFonts w:ascii="Calibri" w:hAnsi="Calibri" w:cs="Times New Roman"/>
                <w:i/>
                <w:color w:val="000000" w:themeColor="text1"/>
                <w:sz w:val="14"/>
                <w:szCs w:val="14"/>
              </w:rPr>
              <w:t>• Territorial sea (12 nm zone): 40,000 km2</w:t>
            </w:r>
          </w:p>
          <w:p w:rsidR="001C05E3" w:rsidRPr="008F7F25" w:rsidRDefault="001C05E3" w:rsidP="001C05E3">
            <w:pPr>
              <w:spacing w:before="0"/>
              <w:rPr>
                <w:rFonts w:ascii="Calibri" w:hAnsi="Calibri"/>
                <w:b/>
                <w:color w:val="008000"/>
                <w:sz w:val="14"/>
                <w:szCs w:val="14"/>
              </w:rPr>
            </w:pPr>
            <w:r w:rsidRPr="008F7F25">
              <w:rPr>
                <w:rFonts w:ascii="Calibri" w:hAnsi="Calibri" w:cs="Times New Roman"/>
                <w:i/>
                <w:color w:val="000000" w:themeColor="text1"/>
                <w:sz w:val="14"/>
                <w:szCs w:val="14"/>
                <w:lang w:val="de-DE"/>
              </w:rPr>
              <w:t xml:space="preserve">• </w:t>
            </w:r>
            <w:proofErr w:type="spellStart"/>
            <w:r w:rsidRPr="008F7F25">
              <w:rPr>
                <w:rFonts w:ascii="Calibri" w:hAnsi="Calibri" w:cs="Times New Roman"/>
                <w:i/>
                <w:color w:val="000000" w:themeColor="text1"/>
                <w:sz w:val="14"/>
                <w:szCs w:val="14"/>
                <w:lang w:val="de-DE"/>
              </w:rPr>
              <w:t>Exclusive</w:t>
            </w:r>
            <w:proofErr w:type="spellEnd"/>
            <w:r w:rsidRPr="008F7F25">
              <w:rPr>
                <w:rFonts w:ascii="Calibri" w:hAnsi="Calibri" w:cs="Times New Roman"/>
                <w:i/>
                <w:color w:val="000000" w:themeColor="text1"/>
                <w:sz w:val="14"/>
                <w:szCs w:val="14"/>
                <w:lang w:val="de-DE"/>
              </w:rPr>
              <w:t xml:space="preserve"> </w:t>
            </w:r>
            <w:proofErr w:type="spellStart"/>
            <w:r w:rsidRPr="008F7F25">
              <w:rPr>
                <w:rFonts w:ascii="Calibri" w:hAnsi="Calibri" w:cs="Times New Roman"/>
                <w:i/>
                <w:color w:val="000000" w:themeColor="text1"/>
                <w:sz w:val="14"/>
                <w:szCs w:val="14"/>
                <w:lang w:val="de-DE"/>
              </w:rPr>
              <w:t>Economic</w:t>
            </w:r>
            <w:proofErr w:type="spellEnd"/>
            <w:r w:rsidRPr="008F7F25">
              <w:rPr>
                <w:rFonts w:ascii="Calibri" w:hAnsi="Calibri" w:cs="Times New Roman"/>
                <w:i/>
                <w:color w:val="000000" w:themeColor="text1"/>
                <w:sz w:val="14"/>
                <w:szCs w:val="14"/>
                <w:lang w:val="de-DE"/>
              </w:rPr>
              <w:t xml:space="preserve"> Zone: 61,500 km2</w:t>
            </w:r>
          </w:p>
        </w:tc>
        <w:tc>
          <w:tcPr>
            <w:tcW w:w="1612" w:type="dxa"/>
          </w:tcPr>
          <w:p w:rsidR="001C05E3" w:rsidRPr="008F7F25" w:rsidRDefault="001C05E3" w:rsidP="001C05E3">
            <w:pPr>
              <w:spacing w:before="0"/>
              <w:rPr>
                <w:rFonts w:ascii="Calibri" w:hAnsi="Calibri"/>
                <w:color w:val="000000" w:themeColor="text1"/>
                <w:sz w:val="14"/>
                <w:szCs w:val="14"/>
              </w:rPr>
            </w:pPr>
            <w:r w:rsidRPr="008F7F25">
              <w:rPr>
                <w:rFonts w:ascii="Calibri" w:hAnsi="Calibri" w:cs="Times New Roman"/>
                <w:color w:val="000000" w:themeColor="text1"/>
                <w:sz w:val="14"/>
                <w:szCs w:val="14"/>
                <w:lang w:val="de-DE"/>
              </w:rPr>
              <w:t>50,000-100,000 km2</w:t>
            </w:r>
          </w:p>
        </w:tc>
        <w:tc>
          <w:tcPr>
            <w:tcW w:w="1611" w:type="dxa"/>
          </w:tcPr>
          <w:p w:rsidR="001C05E3" w:rsidRPr="008F7F25" w:rsidRDefault="001C05E3" w:rsidP="001C05E3">
            <w:pPr>
              <w:spacing w:before="0"/>
              <w:rPr>
                <w:rFonts w:ascii="Calibri" w:hAnsi="Calibri"/>
                <w:color w:val="000000" w:themeColor="text1"/>
                <w:sz w:val="14"/>
                <w:szCs w:val="14"/>
              </w:rPr>
            </w:pPr>
            <w:r w:rsidRPr="008F7F25">
              <w:rPr>
                <w:rFonts w:ascii="Calibri" w:hAnsi="Calibri" w:cs="Times New Roman"/>
                <w:color w:val="000000" w:themeColor="text1"/>
                <w:sz w:val="14"/>
                <w:szCs w:val="14"/>
                <w:lang w:val="de-DE"/>
              </w:rPr>
              <w:t>10,000-50,000 km2</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More </w:t>
            </w:r>
            <w:proofErr w:type="spellStart"/>
            <w:r w:rsidRPr="008F7F25">
              <w:rPr>
                <w:rFonts w:ascii="Calibri" w:hAnsi="Calibri" w:cs="Times New Roman"/>
                <w:color w:val="333333"/>
                <w:sz w:val="14"/>
                <w:szCs w:val="14"/>
                <w:lang w:val="de-DE"/>
              </w:rPr>
              <w:t>than</w:t>
            </w:r>
            <w:proofErr w:type="spellEnd"/>
            <w:r w:rsidRPr="008F7F25">
              <w:rPr>
                <w:rFonts w:ascii="Calibri" w:hAnsi="Calibri" w:cs="Times New Roman"/>
                <w:color w:val="333333"/>
                <w:sz w:val="14"/>
                <w:szCs w:val="14"/>
                <w:lang w:val="de-DE"/>
              </w:rPr>
              <w:t xml:space="preserve"> 100,000 km2</w:t>
            </w:r>
          </w:p>
        </w:tc>
        <w:tc>
          <w:tcPr>
            <w:tcW w:w="1612" w:type="dxa"/>
            <w:shd w:val="clear" w:color="auto" w:fill="B3B3B3"/>
          </w:tcPr>
          <w:p w:rsidR="001C05E3" w:rsidRPr="008F7F25" w:rsidRDefault="001C05E3" w:rsidP="001C05E3">
            <w:pPr>
              <w:pStyle w:val="Listenabsatz"/>
              <w:numPr>
                <w:ilvl w:val="0"/>
                <w:numId w:val="7"/>
              </w:numPr>
              <w:autoSpaceDE/>
              <w:autoSpaceDN/>
              <w:adjustRightInd/>
              <w:spacing w:before="0"/>
              <w:rPr>
                <w:rFonts w:ascii="Calibri" w:hAnsi="Calibri" w:cs="Times New Roman"/>
                <w:color w:val="333333"/>
                <w:sz w:val="14"/>
                <w:szCs w:val="14"/>
              </w:rPr>
            </w:pPr>
            <w:r w:rsidRPr="008F7F25">
              <w:rPr>
                <w:rFonts w:ascii="Calibri" w:hAnsi="Calibri" w:cs="Times New Roman"/>
                <w:color w:val="333333"/>
                <w:sz w:val="14"/>
                <w:szCs w:val="14"/>
              </w:rPr>
              <w:t>Similar sizes except for Belgium</w:t>
            </w:r>
          </w:p>
        </w:tc>
      </w:tr>
      <w:tr w:rsidR="001C05E3" w:rsidRPr="008F7F25" w:rsidTr="001C05E3">
        <w:trPr>
          <w:trHeight w:val="90"/>
        </w:trPr>
        <w:tc>
          <w:tcPr>
            <w:tcW w:w="1611" w:type="dxa"/>
            <w:shd w:val="clear" w:color="auto" w:fill="E6E6E6"/>
          </w:tcPr>
          <w:p w:rsidR="001C05E3" w:rsidRPr="008F7F25" w:rsidRDefault="001C05E3" w:rsidP="001C05E3">
            <w:pPr>
              <w:spacing w:before="0"/>
              <w:rPr>
                <w:rFonts w:ascii="Calibri" w:hAnsi="Calibri"/>
                <w:sz w:val="14"/>
                <w:szCs w:val="14"/>
              </w:rPr>
            </w:pPr>
            <w:r w:rsidRPr="008F7F25">
              <w:rPr>
                <w:rFonts w:ascii="Calibri" w:eastAsia="Times New Roman" w:hAnsi="Calibri" w:cs="Times New Roman"/>
                <w:color w:val="000000"/>
                <w:sz w:val="14"/>
                <w:szCs w:val="14"/>
              </w:rPr>
              <w:t>Current status of planning</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rPr>
              <w:t>Plan approved by government or relevant authority</w:t>
            </w:r>
          </w:p>
        </w:tc>
        <w:tc>
          <w:tcPr>
            <w:tcW w:w="1875" w:type="dxa"/>
          </w:tcPr>
          <w:p w:rsidR="001C05E3" w:rsidRPr="008F7F25" w:rsidRDefault="001C05E3" w:rsidP="001C05E3">
            <w:pPr>
              <w:spacing w:before="0"/>
              <w:rPr>
                <w:rFonts w:ascii="Calibri" w:hAnsi="Calibri"/>
                <w:sz w:val="14"/>
                <w:szCs w:val="14"/>
              </w:rPr>
            </w:pPr>
            <w:r w:rsidRPr="008F7F25">
              <w:rPr>
                <w:rFonts w:ascii="Calibri" w:hAnsi="Calibri"/>
                <w:sz w:val="14"/>
                <w:szCs w:val="14"/>
              </w:rPr>
              <w:t>Plan approved by government. Nb. Revisions to the plan happen regularly.</w:t>
            </w:r>
          </w:p>
        </w:tc>
        <w:tc>
          <w:tcPr>
            <w:tcW w:w="1348"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rPr>
              <w:t>Plan implemented</w:t>
            </w:r>
          </w:p>
        </w:tc>
        <w:tc>
          <w:tcPr>
            <w:tcW w:w="1612" w:type="dxa"/>
          </w:tcPr>
          <w:p w:rsidR="001C05E3" w:rsidRPr="008F7F25" w:rsidRDefault="001C05E3" w:rsidP="001C05E3">
            <w:pPr>
              <w:spacing w:before="0"/>
              <w:rPr>
                <w:rFonts w:ascii="Calibri" w:hAnsi="Calibri"/>
                <w:color w:val="000000" w:themeColor="text1"/>
                <w:sz w:val="14"/>
                <w:szCs w:val="14"/>
              </w:rPr>
            </w:pPr>
            <w:r w:rsidRPr="008F7F25">
              <w:rPr>
                <w:rFonts w:ascii="Calibri" w:hAnsi="Calibri"/>
                <w:sz w:val="14"/>
                <w:szCs w:val="14"/>
              </w:rPr>
              <w:t xml:space="preserve">Act on Maritime Spatial Planning passed in 2016. The implementation process is currently being planned. </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rPr>
              <w:t xml:space="preserve">Planning underway. </w:t>
            </w:r>
            <w:r w:rsidRPr="008F7F25">
              <w:rPr>
                <w:rFonts w:ascii="Calibri" w:hAnsi="Calibri" w:cs="Times New Roman"/>
                <w:color w:val="000000" w:themeColor="text1"/>
                <w:sz w:val="14"/>
                <w:szCs w:val="14"/>
              </w:rPr>
              <w:t>In 2015 the government adopted a marine spatial planning ordinance</w:t>
            </w:r>
          </w:p>
        </w:tc>
        <w:tc>
          <w:tcPr>
            <w:tcW w:w="1611"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Plan </w:t>
            </w:r>
            <w:proofErr w:type="spellStart"/>
            <w:r w:rsidRPr="008F7F25">
              <w:rPr>
                <w:rFonts w:ascii="Calibri" w:hAnsi="Calibri" w:cs="Times New Roman"/>
                <w:color w:val="333333"/>
                <w:sz w:val="14"/>
                <w:szCs w:val="14"/>
                <w:lang w:val="de-DE"/>
              </w:rPr>
              <w:t>implemented</w:t>
            </w:r>
            <w:proofErr w:type="spellEnd"/>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Plan </w:t>
            </w:r>
            <w:proofErr w:type="spellStart"/>
            <w:r w:rsidRPr="008F7F25">
              <w:rPr>
                <w:rFonts w:ascii="Calibri" w:hAnsi="Calibri" w:cs="Times New Roman"/>
                <w:color w:val="333333"/>
                <w:sz w:val="14"/>
                <w:szCs w:val="14"/>
                <w:lang w:val="de-DE"/>
              </w:rPr>
              <w:t>implemented</w:t>
            </w:r>
            <w:proofErr w:type="spellEnd"/>
          </w:p>
        </w:tc>
        <w:tc>
          <w:tcPr>
            <w:tcW w:w="1612" w:type="dxa"/>
            <w:shd w:val="clear" w:color="auto" w:fill="B3B3B3"/>
          </w:tcPr>
          <w:p w:rsidR="001C05E3" w:rsidRPr="008F7F25" w:rsidRDefault="001C05E3" w:rsidP="001C05E3">
            <w:pPr>
              <w:pStyle w:val="Listenabsatz"/>
              <w:numPr>
                <w:ilvl w:val="0"/>
                <w:numId w:val="7"/>
              </w:numPr>
              <w:autoSpaceDE/>
              <w:autoSpaceDN/>
              <w:adjustRightInd/>
              <w:spacing w:before="0"/>
              <w:rPr>
                <w:rFonts w:ascii="Calibri" w:hAnsi="Calibri" w:cs="Times New Roman"/>
                <w:color w:val="333333"/>
                <w:sz w:val="14"/>
                <w:szCs w:val="14"/>
              </w:rPr>
            </w:pPr>
            <w:r w:rsidRPr="008F7F25">
              <w:rPr>
                <w:rFonts w:ascii="Calibri" w:hAnsi="Calibri" w:cs="Times New Roman"/>
                <w:color w:val="333333"/>
                <w:sz w:val="14"/>
                <w:szCs w:val="14"/>
              </w:rPr>
              <w:t>NL and BE: 3rd MSP</w:t>
            </w:r>
          </w:p>
          <w:p w:rsidR="001C05E3" w:rsidRPr="008F7F25" w:rsidRDefault="001C05E3" w:rsidP="001C05E3">
            <w:pPr>
              <w:pStyle w:val="Listenabsatz"/>
              <w:numPr>
                <w:ilvl w:val="0"/>
                <w:numId w:val="7"/>
              </w:numPr>
              <w:autoSpaceDE/>
              <w:autoSpaceDN/>
              <w:adjustRightInd/>
              <w:spacing w:before="0"/>
              <w:rPr>
                <w:rFonts w:ascii="Calibri" w:hAnsi="Calibri" w:cs="Times New Roman"/>
                <w:color w:val="333333"/>
                <w:sz w:val="14"/>
                <w:szCs w:val="14"/>
              </w:rPr>
            </w:pPr>
            <w:r w:rsidRPr="008F7F25">
              <w:rPr>
                <w:rFonts w:ascii="Calibri" w:hAnsi="Calibri" w:cs="Times New Roman"/>
                <w:color w:val="333333"/>
                <w:sz w:val="14"/>
                <w:szCs w:val="14"/>
              </w:rPr>
              <w:t>SCOT: first MSP implemented</w:t>
            </w:r>
          </w:p>
          <w:p w:rsidR="001C05E3" w:rsidRPr="008F7F25" w:rsidRDefault="001C05E3" w:rsidP="001C05E3">
            <w:pPr>
              <w:pStyle w:val="Listenabsatz"/>
              <w:numPr>
                <w:ilvl w:val="0"/>
                <w:numId w:val="7"/>
              </w:numPr>
              <w:autoSpaceDE/>
              <w:autoSpaceDN/>
              <w:adjustRightInd/>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Sweden</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process</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started</w:t>
            </w:r>
            <w:proofErr w:type="spellEnd"/>
            <w:r w:rsidRPr="008F7F25">
              <w:rPr>
                <w:rFonts w:ascii="Calibri" w:hAnsi="Calibri" w:cs="Times New Roman"/>
                <w:color w:val="333333"/>
                <w:sz w:val="14"/>
                <w:szCs w:val="14"/>
                <w:lang w:val="de-DE"/>
              </w:rPr>
              <w:t>.</w:t>
            </w:r>
          </w:p>
          <w:p w:rsidR="001C05E3" w:rsidRPr="008F7F25" w:rsidRDefault="001C05E3" w:rsidP="001C05E3">
            <w:pPr>
              <w:pStyle w:val="Listenabsatz"/>
              <w:numPr>
                <w:ilvl w:val="0"/>
                <w:numId w:val="7"/>
              </w:numPr>
              <w:autoSpaceDE/>
              <w:autoSpaceDN/>
              <w:adjustRightInd/>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Denmark</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new</w:t>
            </w:r>
            <w:proofErr w:type="spellEnd"/>
            <w:r w:rsidRPr="008F7F25">
              <w:rPr>
                <w:rFonts w:ascii="Calibri" w:hAnsi="Calibri" w:cs="Times New Roman"/>
                <w:color w:val="333333"/>
                <w:sz w:val="14"/>
                <w:szCs w:val="14"/>
                <w:lang w:val="de-DE"/>
              </w:rPr>
              <w:t>.</w:t>
            </w:r>
          </w:p>
        </w:tc>
      </w:tr>
      <w:tr w:rsidR="001C05E3" w:rsidRPr="008F7F25" w:rsidTr="001C05E3">
        <w:tc>
          <w:tcPr>
            <w:tcW w:w="1611" w:type="dxa"/>
            <w:shd w:val="clear" w:color="auto" w:fill="E6E6E6"/>
          </w:tcPr>
          <w:p w:rsidR="001C05E3" w:rsidRPr="008F7F25" w:rsidRDefault="001C05E3" w:rsidP="001C05E3">
            <w:pPr>
              <w:spacing w:before="0"/>
              <w:rPr>
                <w:rFonts w:ascii="Calibri" w:hAnsi="Calibri"/>
                <w:sz w:val="14"/>
                <w:szCs w:val="14"/>
              </w:rPr>
            </w:pPr>
            <w:r w:rsidRPr="008F7F25">
              <w:rPr>
                <w:rFonts w:ascii="Calibri" w:eastAsia="Times New Roman" w:hAnsi="Calibri" w:cs="Times New Roman"/>
                <w:color w:val="000000"/>
                <w:sz w:val="14"/>
                <w:szCs w:val="14"/>
              </w:rPr>
              <w:t xml:space="preserve">Years of Planning Phase </w:t>
            </w:r>
          </w:p>
        </w:tc>
        <w:tc>
          <w:tcPr>
            <w:tcW w:w="1612" w:type="dxa"/>
          </w:tcPr>
          <w:p w:rsidR="001C05E3" w:rsidRPr="008F7F25" w:rsidRDefault="001C05E3" w:rsidP="001C05E3">
            <w:pPr>
              <w:spacing w:before="0"/>
              <w:rPr>
                <w:rFonts w:ascii="Calibri" w:hAnsi="Calibri"/>
                <w:color w:val="8064A2" w:themeColor="accent4"/>
                <w:sz w:val="14"/>
                <w:szCs w:val="14"/>
              </w:rPr>
            </w:pPr>
            <w:r w:rsidRPr="008F7F25">
              <w:rPr>
                <w:rFonts w:ascii="Calibri" w:hAnsi="Calibri" w:cs="Times New Roman"/>
                <w:color w:val="333333"/>
                <w:sz w:val="14"/>
                <w:szCs w:val="14"/>
                <w:lang w:val="de-DE"/>
              </w:rPr>
              <w:t>2011-2014 (</w:t>
            </w:r>
            <w:proofErr w:type="spellStart"/>
            <w:r w:rsidRPr="008F7F25">
              <w:rPr>
                <w:rFonts w:ascii="Calibri" w:hAnsi="Calibri" w:cs="Times New Roman"/>
                <w:color w:val="333333"/>
                <w:sz w:val="14"/>
                <w:szCs w:val="14"/>
                <w:lang w:val="de-DE"/>
              </w:rPr>
              <w:t>planning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process</w:t>
            </w:r>
            <w:proofErr w:type="spellEnd"/>
            <w:r w:rsidRPr="008F7F25">
              <w:rPr>
                <w:rFonts w:ascii="Calibri" w:hAnsi="Calibri" w:cs="Times New Roman"/>
                <w:color w:val="333333"/>
                <w:sz w:val="14"/>
                <w:szCs w:val="14"/>
                <w:lang w:val="de-DE"/>
              </w:rPr>
              <w:t>)</w:t>
            </w:r>
          </w:p>
        </w:tc>
        <w:tc>
          <w:tcPr>
            <w:tcW w:w="1875" w:type="dxa"/>
          </w:tcPr>
          <w:p w:rsidR="001C05E3" w:rsidRPr="008F7F25" w:rsidRDefault="001C05E3" w:rsidP="001C05E3">
            <w:pPr>
              <w:spacing w:before="0"/>
              <w:rPr>
                <w:rFonts w:ascii="Calibri" w:hAnsi="Calibri"/>
                <w:sz w:val="14"/>
                <w:szCs w:val="14"/>
              </w:rPr>
            </w:pPr>
            <w:r w:rsidRPr="008F7F25">
              <w:rPr>
                <w:rFonts w:ascii="Calibri" w:hAnsi="Calibri"/>
                <w:sz w:val="14"/>
                <w:szCs w:val="14"/>
              </w:rPr>
              <w:t xml:space="preserve">2 years or less prior to establishing plan </w:t>
            </w:r>
          </w:p>
        </w:tc>
        <w:tc>
          <w:tcPr>
            <w:tcW w:w="1348"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2005-2009 (</w:t>
            </w:r>
            <w:proofErr w:type="spellStart"/>
            <w:r w:rsidRPr="008F7F25">
              <w:rPr>
                <w:rFonts w:ascii="Calibri" w:hAnsi="Calibri" w:cs="Times New Roman"/>
                <w:color w:val="333333"/>
                <w:sz w:val="14"/>
                <w:szCs w:val="14"/>
                <w:lang w:val="de-DE"/>
              </w:rPr>
              <w:t>planning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process</w:t>
            </w:r>
            <w:proofErr w:type="spellEnd"/>
            <w:r w:rsidRPr="008F7F25">
              <w:rPr>
                <w:rFonts w:ascii="Calibri" w:hAnsi="Calibri" w:cs="Times New Roman"/>
                <w:color w:val="333333"/>
                <w:sz w:val="14"/>
                <w:szCs w:val="14"/>
                <w:lang w:val="de-DE"/>
              </w:rPr>
              <w:t>)</w:t>
            </w:r>
          </w:p>
        </w:tc>
        <w:tc>
          <w:tcPr>
            <w:tcW w:w="1612" w:type="dxa"/>
          </w:tcPr>
          <w:p w:rsidR="001C05E3" w:rsidRPr="008F7F25" w:rsidRDefault="001C05E3" w:rsidP="001C05E3">
            <w:pPr>
              <w:spacing w:before="0"/>
              <w:rPr>
                <w:rFonts w:ascii="Calibri" w:hAnsi="Calibri"/>
                <w:color w:val="008000"/>
                <w:sz w:val="14"/>
                <w:szCs w:val="14"/>
              </w:rPr>
            </w:pPr>
            <w:r w:rsidRPr="008F7F25">
              <w:rPr>
                <w:rFonts w:ascii="Calibri" w:hAnsi="Calibri" w:cs="Times New Roman"/>
                <w:color w:val="000000" w:themeColor="text1"/>
                <w:sz w:val="14"/>
                <w:szCs w:val="14"/>
                <w:lang w:val="de-DE"/>
              </w:rPr>
              <w:t>2016-2021 (</w:t>
            </w:r>
            <w:proofErr w:type="spellStart"/>
            <w:r w:rsidRPr="008F7F25">
              <w:rPr>
                <w:rFonts w:ascii="Calibri" w:hAnsi="Calibri" w:cs="Times New Roman"/>
                <w:color w:val="000000" w:themeColor="text1"/>
                <w:sz w:val="14"/>
                <w:szCs w:val="14"/>
                <w:lang w:val="de-DE"/>
              </w:rPr>
              <w:t>planning</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process</w:t>
            </w:r>
            <w:proofErr w:type="spellEnd"/>
            <w:r w:rsidRPr="008F7F25">
              <w:rPr>
                <w:rFonts w:ascii="Calibri" w:hAnsi="Calibri" w:cs="Times New Roman"/>
                <w:color w:val="000000" w:themeColor="text1"/>
                <w:sz w:val="14"/>
                <w:szCs w:val="14"/>
                <w:lang w:val="de-DE"/>
              </w:rPr>
              <w:t xml:space="preserve">) </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2015-2019 (</w:t>
            </w:r>
            <w:proofErr w:type="spellStart"/>
            <w:r w:rsidRPr="008F7F25">
              <w:rPr>
                <w:rFonts w:ascii="Calibri" w:hAnsi="Calibri" w:cs="Times New Roman"/>
                <w:color w:val="333333"/>
                <w:sz w:val="14"/>
                <w:szCs w:val="14"/>
                <w:lang w:val="de-DE"/>
              </w:rPr>
              <w:t>planning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process</w:t>
            </w:r>
            <w:proofErr w:type="spellEnd"/>
            <w:r w:rsidRPr="008F7F25">
              <w:rPr>
                <w:rFonts w:ascii="Calibri" w:hAnsi="Calibri" w:cs="Times New Roman"/>
                <w:color w:val="333333"/>
                <w:sz w:val="14"/>
                <w:szCs w:val="14"/>
                <w:lang w:val="de-DE"/>
              </w:rPr>
              <w:t>)</w:t>
            </w:r>
          </w:p>
        </w:tc>
        <w:tc>
          <w:tcPr>
            <w:tcW w:w="1611"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2009-2013 (</w:t>
            </w:r>
            <w:proofErr w:type="spellStart"/>
            <w:r w:rsidRPr="008F7F25">
              <w:rPr>
                <w:rFonts w:ascii="Calibri" w:hAnsi="Calibri" w:cs="Times New Roman"/>
                <w:color w:val="333333"/>
                <w:sz w:val="14"/>
                <w:szCs w:val="14"/>
                <w:lang w:val="de-DE"/>
              </w:rPr>
              <w:t>planning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process</w:t>
            </w:r>
            <w:proofErr w:type="spellEnd"/>
            <w:r w:rsidRPr="008F7F25">
              <w:rPr>
                <w:rFonts w:ascii="Calibri" w:hAnsi="Calibri" w:cs="Times New Roman"/>
                <w:color w:val="333333"/>
                <w:sz w:val="14"/>
                <w:szCs w:val="14"/>
                <w:lang w:val="de-DE"/>
              </w:rPr>
              <w:t>)</w:t>
            </w:r>
          </w:p>
        </w:tc>
        <w:tc>
          <w:tcPr>
            <w:tcW w:w="1612" w:type="dxa"/>
          </w:tcPr>
          <w:p w:rsidR="001C05E3" w:rsidRPr="008F7F25" w:rsidRDefault="001C05E3" w:rsidP="001C05E3">
            <w:pPr>
              <w:spacing w:before="0"/>
              <w:rPr>
                <w:rFonts w:ascii="Calibri" w:hAnsi="Calibri"/>
                <w:color w:val="000000" w:themeColor="text1"/>
                <w:sz w:val="14"/>
                <w:szCs w:val="14"/>
              </w:rPr>
            </w:pPr>
            <w:r w:rsidRPr="008F7F25">
              <w:rPr>
                <w:rFonts w:ascii="Calibri" w:hAnsi="Calibri" w:cs="Times New Roman"/>
                <w:color w:val="000000" w:themeColor="text1"/>
                <w:sz w:val="14"/>
                <w:szCs w:val="14"/>
                <w:lang w:val="de-DE"/>
              </w:rPr>
              <w:t>2015 – 2020 (</w:t>
            </w:r>
            <w:proofErr w:type="spellStart"/>
            <w:r w:rsidRPr="008F7F25">
              <w:rPr>
                <w:rFonts w:ascii="Calibri" w:hAnsi="Calibri" w:cs="Times New Roman"/>
                <w:color w:val="000000" w:themeColor="text1"/>
                <w:sz w:val="14"/>
                <w:szCs w:val="14"/>
                <w:lang w:val="de-DE"/>
              </w:rPr>
              <w:t>when</w:t>
            </w:r>
            <w:proofErr w:type="spellEnd"/>
            <w:r w:rsidRPr="008F7F25">
              <w:rPr>
                <w:rFonts w:ascii="Calibri" w:hAnsi="Calibri" w:cs="Times New Roman"/>
                <w:color w:val="000000" w:themeColor="text1"/>
                <w:sz w:val="14"/>
                <w:szCs w:val="14"/>
                <w:lang w:val="de-DE"/>
              </w:rPr>
              <w:t xml:space="preserve"> plan </w:t>
            </w:r>
            <w:proofErr w:type="spellStart"/>
            <w:r w:rsidRPr="008F7F25">
              <w:rPr>
                <w:rFonts w:ascii="Calibri" w:hAnsi="Calibri" w:cs="Times New Roman"/>
                <w:color w:val="000000" w:themeColor="text1"/>
                <w:sz w:val="14"/>
                <w:szCs w:val="14"/>
                <w:lang w:val="de-DE"/>
              </w:rPr>
              <w:t>is</w:t>
            </w:r>
            <w:proofErr w:type="spellEnd"/>
            <w:r w:rsidRPr="008F7F25">
              <w:rPr>
                <w:rFonts w:ascii="Calibri" w:hAnsi="Calibri" w:cs="Times New Roman"/>
                <w:color w:val="000000" w:themeColor="text1"/>
                <w:sz w:val="14"/>
                <w:szCs w:val="14"/>
                <w:lang w:val="de-DE"/>
              </w:rPr>
              <w:t xml:space="preserve"> valid)</w:t>
            </w:r>
          </w:p>
        </w:tc>
        <w:tc>
          <w:tcPr>
            <w:tcW w:w="1612" w:type="dxa"/>
            <w:shd w:val="clear" w:color="auto" w:fill="B3B3B3"/>
          </w:tcPr>
          <w:p w:rsidR="001C05E3" w:rsidRPr="008F7F25" w:rsidRDefault="001C05E3" w:rsidP="001C05E3">
            <w:pPr>
              <w:spacing w:before="0"/>
              <w:rPr>
                <w:rFonts w:ascii="Calibri" w:hAnsi="Calibri" w:cs="Times New Roman"/>
                <w:color w:val="000000" w:themeColor="text1"/>
                <w:sz w:val="14"/>
                <w:szCs w:val="14"/>
              </w:rPr>
            </w:pPr>
          </w:p>
        </w:tc>
      </w:tr>
      <w:tr w:rsidR="001C05E3" w:rsidRPr="008F7F25" w:rsidTr="001C05E3">
        <w:tc>
          <w:tcPr>
            <w:tcW w:w="1611" w:type="dxa"/>
            <w:shd w:val="clear" w:color="auto" w:fill="E6E6E6"/>
          </w:tcPr>
          <w:p w:rsidR="001C05E3" w:rsidRPr="008F7F25" w:rsidRDefault="001C05E3" w:rsidP="001C05E3">
            <w:pPr>
              <w:spacing w:before="0"/>
              <w:rPr>
                <w:rFonts w:ascii="Calibri" w:hAnsi="Calibri"/>
                <w:sz w:val="14"/>
                <w:szCs w:val="14"/>
              </w:rPr>
            </w:pPr>
            <w:r w:rsidRPr="008F7F25">
              <w:rPr>
                <w:rFonts w:ascii="Calibri" w:eastAsia="Times New Roman" w:hAnsi="Calibri" w:cs="Times New Roman"/>
                <w:color w:val="000000"/>
                <w:sz w:val="14"/>
                <w:szCs w:val="14"/>
              </w:rPr>
              <w:t>Planning period</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More </w:t>
            </w:r>
            <w:proofErr w:type="spellStart"/>
            <w:r w:rsidRPr="008F7F25">
              <w:rPr>
                <w:rFonts w:ascii="Calibri" w:hAnsi="Calibri" w:cs="Times New Roman"/>
                <w:color w:val="333333"/>
                <w:sz w:val="14"/>
                <w:szCs w:val="14"/>
                <w:lang w:val="de-DE"/>
              </w:rPr>
              <w:t>than</w:t>
            </w:r>
            <w:proofErr w:type="spellEnd"/>
            <w:r w:rsidRPr="008F7F25">
              <w:rPr>
                <w:rFonts w:ascii="Calibri" w:hAnsi="Calibri" w:cs="Times New Roman"/>
                <w:color w:val="333333"/>
                <w:sz w:val="14"/>
                <w:szCs w:val="14"/>
                <w:lang w:val="de-DE"/>
              </w:rPr>
              <w:t xml:space="preserve"> 4 </w:t>
            </w:r>
            <w:proofErr w:type="spellStart"/>
            <w:r w:rsidRPr="008F7F25">
              <w:rPr>
                <w:rFonts w:ascii="Calibri" w:hAnsi="Calibri" w:cs="Times New Roman"/>
                <w:color w:val="333333"/>
                <w:sz w:val="14"/>
                <w:szCs w:val="14"/>
                <w:lang w:val="de-DE"/>
              </w:rPr>
              <w:t>years</w:t>
            </w:r>
            <w:proofErr w:type="spellEnd"/>
          </w:p>
        </w:tc>
        <w:tc>
          <w:tcPr>
            <w:tcW w:w="1875" w:type="dxa"/>
          </w:tcPr>
          <w:p w:rsidR="001C05E3" w:rsidRPr="008F7F25" w:rsidRDefault="001C05E3" w:rsidP="001C05E3">
            <w:pPr>
              <w:spacing w:before="0"/>
              <w:rPr>
                <w:rFonts w:ascii="Calibri" w:hAnsi="Calibri"/>
                <w:sz w:val="14"/>
                <w:szCs w:val="14"/>
              </w:rPr>
            </w:pPr>
            <w:r w:rsidRPr="008F7F25">
              <w:rPr>
                <w:rFonts w:ascii="Calibri" w:hAnsi="Calibri"/>
                <w:sz w:val="14"/>
                <w:szCs w:val="14"/>
              </w:rPr>
              <w:t>2016-2021 (when plan is valid), Water Acts requires new plan every 6 years, in line with MSFD cycle.</w:t>
            </w:r>
          </w:p>
        </w:tc>
        <w:tc>
          <w:tcPr>
            <w:tcW w:w="1348"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More </w:t>
            </w:r>
            <w:proofErr w:type="spellStart"/>
            <w:r w:rsidRPr="008F7F25">
              <w:rPr>
                <w:rFonts w:ascii="Calibri" w:hAnsi="Calibri" w:cs="Times New Roman"/>
                <w:color w:val="333333"/>
                <w:sz w:val="14"/>
                <w:szCs w:val="14"/>
                <w:lang w:val="de-DE"/>
              </w:rPr>
              <w:t>than</w:t>
            </w:r>
            <w:proofErr w:type="spellEnd"/>
            <w:r w:rsidRPr="008F7F25">
              <w:rPr>
                <w:rFonts w:ascii="Calibri" w:hAnsi="Calibri" w:cs="Times New Roman"/>
                <w:color w:val="333333"/>
                <w:sz w:val="14"/>
                <w:szCs w:val="14"/>
                <w:lang w:val="de-DE"/>
              </w:rPr>
              <w:t xml:space="preserve"> 4 </w:t>
            </w:r>
            <w:proofErr w:type="spellStart"/>
            <w:r w:rsidRPr="008F7F25">
              <w:rPr>
                <w:rFonts w:ascii="Calibri" w:hAnsi="Calibri" w:cs="Times New Roman"/>
                <w:color w:val="333333"/>
                <w:sz w:val="14"/>
                <w:szCs w:val="14"/>
                <w:lang w:val="de-DE"/>
              </w:rPr>
              <w:t>years</w:t>
            </w:r>
            <w:proofErr w:type="spellEnd"/>
          </w:p>
        </w:tc>
        <w:tc>
          <w:tcPr>
            <w:tcW w:w="1612" w:type="dxa"/>
          </w:tcPr>
          <w:p w:rsidR="001C05E3" w:rsidRPr="008F7F25" w:rsidRDefault="001C05E3" w:rsidP="001C05E3">
            <w:pPr>
              <w:spacing w:before="0"/>
              <w:rPr>
                <w:rFonts w:ascii="Calibri" w:hAnsi="Calibri"/>
                <w:sz w:val="14"/>
                <w:szCs w:val="14"/>
              </w:rPr>
            </w:pPr>
            <w:r w:rsidRPr="008F7F25">
              <w:rPr>
                <w:rFonts w:ascii="Calibri" w:hAnsi="Calibri"/>
                <w:sz w:val="14"/>
                <w:szCs w:val="14"/>
              </w:rPr>
              <w:t>5 years planning process. 10 years plan validity</w:t>
            </w:r>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Maximum 8 </w:t>
            </w:r>
            <w:proofErr w:type="spellStart"/>
            <w:r w:rsidRPr="008F7F25">
              <w:rPr>
                <w:rFonts w:ascii="Calibri" w:hAnsi="Calibri" w:cs="Times New Roman"/>
                <w:color w:val="333333"/>
                <w:sz w:val="14"/>
                <w:szCs w:val="14"/>
                <w:lang w:val="de-DE"/>
              </w:rPr>
              <w:t>years</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between</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plans</w:t>
            </w:r>
            <w:proofErr w:type="spellEnd"/>
          </w:p>
        </w:tc>
        <w:tc>
          <w:tcPr>
            <w:tcW w:w="1611"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2-4 </w:t>
            </w:r>
            <w:proofErr w:type="spellStart"/>
            <w:r w:rsidRPr="008F7F25">
              <w:rPr>
                <w:rFonts w:ascii="Calibri" w:hAnsi="Calibri" w:cs="Times New Roman"/>
                <w:color w:val="333333"/>
                <w:sz w:val="14"/>
                <w:szCs w:val="14"/>
                <w:lang w:val="de-DE"/>
              </w:rPr>
              <w:t>years</w:t>
            </w:r>
            <w:proofErr w:type="spellEnd"/>
          </w:p>
        </w:tc>
        <w:tc>
          <w:tcPr>
            <w:tcW w:w="1612" w:type="dxa"/>
          </w:tcPr>
          <w:p w:rsidR="001C05E3" w:rsidRPr="008F7F25" w:rsidRDefault="001C05E3" w:rsidP="001C05E3">
            <w:pPr>
              <w:spacing w:before="0"/>
              <w:rPr>
                <w:rFonts w:ascii="Calibri" w:hAnsi="Calibri"/>
                <w:sz w:val="14"/>
                <w:szCs w:val="14"/>
              </w:rPr>
            </w:pPr>
            <w:r w:rsidRPr="008F7F25">
              <w:rPr>
                <w:rFonts w:ascii="Calibri" w:hAnsi="Calibri" w:cs="Times New Roman"/>
                <w:color w:val="333333"/>
                <w:sz w:val="14"/>
                <w:szCs w:val="14"/>
                <w:lang w:val="de-DE"/>
              </w:rPr>
              <w:t xml:space="preserve">More </w:t>
            </w:r>
            <w:proofErr w:type="spellStart"/>
            <w:r w:rsidRPr="008F7F25">
              <w:rPr>
                <w:rFonts w:ascii="Calibri" w:hAnsi="Calibri" w:cs="Times New Roman"/>
                <w:color w:val="333333"/>
                <w:sz w:val="14"/>
                <w:szCs w:val="14"/>
                <w:lang w:val="de-DE"/>
              </w:rPr>
              <w:t>than</w:t>
            </w:r>
            <w:proofErr w:type="spellEnd"/>
            <w:r w:rsidRPr="008F7F25">
              <w:rPr>
                <w:rFonts w:ascii="Calibri" w:hAnsi="Calibri" w:cs="Times New Roman"/>
                <w:color w:val="333333"/>
                <w:sz w:val="14"/>
                <w:szCs w:val="14"/>
                <w:lang w:val="de-DE"/>
              </w:rPr>
              <w:t xml:space="preserve"> 4 </w:t>
            </w:r>
            <w:proofErr w:type="spellStart"/>
            <w:r w:rsidRPr="008F7F25">
              <w:rPr>
                <w:rFonts w:ascii="Calibri" w:hAnsi="Calibri" w:cs="Times New Roman"/>
                <w:color w:val="333333"/>
                <w:sz w:val="14"/>
                <w:szCs w:val="14"/>
                <w:lang w:val="de-DE"/>
              </w:rPr>
              <w:t>years</w:t>
            </w:r>
            <w:proofErr w:type="spellEnd"/>
          </w:p>
        </w:tc>
        <w:tc>
          <w:tcPr>
            <w:tcW w:w="1612" w:type="dxa"/>
            <w:shd w:val="clear" w:color="auto" w:fill="B3B3B3"/>
          </w:tcPr>
          <w:p w:rsidR="001C05E3" w:rsidRPr="008F7F25" w:rsidRDefault="001C05E3" w:rsidP="001C05E3">
            <w:pPr>
              <w:spacing w:before="0"/>
              <w:rPr>
                <w:rFonts w:ascii="Calibri" w:hAnsi="Calibri" w:cs="Times New Roman"/>
                <w:color w:val="333333"/>
                <w:sz w:val="14"/>
                <w:szCs w:val="14"/>
                <w:lang w:val="de-DE"/>
              </w:rPr>
            </w:pPr>
          </w:p>
        </w:tc>
      </w:tr>
    </w:tbl>
    <w:p w:rsidR="008F7F25" w:rsidRPr="008F7F25" w:rsidRDefault="001C05E3" w:rsidP="008F7F25">
      <w:pPr>
        <w:spacing w:before="0" w:after="0" w:line="240" w:lineRule="auto"/>
        <w:rPr>
          <w:rFonts w:ascii="Calibri" w:hAnsi="Calibri"/>
        </w:rPr>
      </w:pPr>
      <w:r>
        <w:rPr>
          <w:noProof/>
        </w:rPr>
        <mc:AlternateContent>
          <mc:Choice Requires="wps">
            <w:drawing>
              <wp:anchor distT="0" distB="0" distL="114300" distR="114300" simplePos="0" relativeHeight="251668480" behindDoc="0" locked="0" layoutInCell="1" allowOverlap="1" wp14:anchorId="3202F603" wp14:editId="36A492F4">
                <wp:simplePos x="0" y="0"/>
                <wp:positionH relativeFrom="column">
                  <wp:posOffset>2213610</wp:posOffset>
                </wp:positionH>
                <wp:positionV relativeFrom="paragraph">
                  <wp:posOffset>-768465</wp:posOffset>
                </wp:positionV>
                <wp:extent cx="4337050" cy="70612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4337050" cy="706120"/>
                        </a:xfrm>
                        <a:prstGeom prst="rect">
                          <a:avLst/>
                        </a:prstGeom>
                        <a:noFill/>
                        <a:ln w="6350">
                          <a:noFill/>
                        </a:ln>
                      </wps:spPr>
                      <wps:txbx>
                        <w:txbxContent>
                          <w:p w:rsidR="00C534E1" w:rsidRPr="008F7F25" w:rsidRDefault="00C534E1" w:rsidP="008F7F25">
                            <w:pPr>
                              <w:pStyle w:val="berschrift2"/>
                            </w:pPr>
                            <w:r>
                              <w:t>Objectives</w:t>
                            </w:r>
                            <w:r w:rsidRPr="008F7F25">
                              <w:t xml:space="preserve">, goals and drivers of National MSP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2F603" id="Textfeld 14" o:spid="_x0000_s1032" type="#_x0000_t202" style="position:absolute;margin-left:174.3pt;margin-top:-60.5pt;width:341.5pt;height:5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" filled="f" stroked="f" strokeweight=".5pt">
                <v:textbox>
                  <w:txbxContent>
                    <w:p w:rsidR="00C534E1" w:rsidRPr="008F7F25" w:rsidRDefault="00C534E1" w:rsidP="008F7F25">
                      <w:pPr>
                        <w:pStyle w:val="berschrift2"/>
                      </w:pPr>
                      <w:r>
                        <w:t>Objectives</w:t>
                      </w:r>
                      <w:r w:rsidRPr="008F7F25">
                        <w:t xml:space="preserve">, goals and drivers of National MSP </w:t>
                      </w:r>
                    </w:p>
                  </w:txbxContent>
                </v:textbox>
              </v:shape>
            </w:pict>
          </mc:Fallback>
        </mc:AlternateContent>
      </w:r>
    </w:p>
    <w:tbl>
      <w:tblPr>
        <w:tblStyle w:val="Tabellenraster"/>
        <w:tblpPr w:leftFromText="141" w:rightFromText="141" w:vertAnchor="page" w:horzAnchor="page" w:tblpX="1243" w:tblpY="1778"/>
        <w:tblW w:w="14709" w:type="dxa"/>
        <w:tblLayout w:type="fixed"/>
        <w:tblLook w:val="04A0" w:firstRow="1" w:lastRow="0" w:firstColumn="1" w:lastColumn="0" w:noHBand="0" w:noVBand="1"/>
      </w:tblPr>
      <w:tblGrid>
        <w:gridCol w:w="1634"/>
        <w:gridCol w:w="1634"/>
        <w:gridCol w:w="1635"/>
        <w:gridCol w:w="1634"/>
        <w:gridCol w:w="1634"/>
        <w:gridCol w:w="1635"/>
        <w:gridCol w:w="1634"/>
        <w:gridCol w:w="1634"/>
        <w:gridCol w:w="1635"/>
      </w:tblGrid>
      <w:tr w:rsidR="008F7F25" w:rsidRPr="008F7F25" w:rsidTr="001C05E3">
        <w:tc>
          <w:tcPr>
            <w:tcW w:w="1634" w:type="dxa"/>
            <w:tcBorders>
              <w:bottom w:val="single" w:sz="4" w:space="0" w:color="auto"/>
            </w:tcBorders>
            <w:shd w:val="clear" w:color="auto" w:fill="000000" w:themeFill="text1"/>
          </w:tcPr>
          <w:p w:rsidR="008F7F25" w:rsidRPr="008F7F25" w:rsidRDefault="008F7F25" w:rsidP="008F7F25">
            <w:pPr>
              <w:spacing w:before="0"/>
              <w:rPr>
                <w:rFonts w:ascii="Calibri" w:hAnsi="Calibri"/>
                <w:sz w:val="14"/>
                <w:szCs w:val="14"/>
              </w:rPr>
            </w:pPr>
          </w:p>
        </w:tc>
        <w:tc>
          <w:tcPr>
            <w:tcW w:w="1634" w:type="dxa"/>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Belgium</w:t>
            </w:r>
          </w:p>
        </w:tc>
        <w:tc>
          <w:tcPr>
            <w:tcW w:w="1635" w:type="dxa"/>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The Netherlands</w:t>
            </w:r>
          </w:p>
        </w:tc>
        <w:tc>
          <w:tcPr>
            <w:tcW w:w="1634" w:type="dxa"/>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Germany</w:t>
            </w:r>
          </w:p>
        </w:tc>
        <w:tc>
          <w:tcPr>
            <w:tcW w:w="1634" w:type="dxa"/>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Denmark</w:t>
            </w:r>
          </w:p>
        </w:tc>
        <w:tc>
          <w:tcPr>
            <w:tcW w:w="1635" w:type="dxa"/>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 xml:space="preserve">Sweden </w:t>
            </w:r>
          </w:p>
        </w:tc>
        <w:tc>
          <w:tcPr>
            <w:tcW w:w="1634" w:type="dxa"/>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Norway</w:t>
            </w:r>
          </w:p>
        </w:tc>
        <w:tc>
          <w:tcPr>
            <w:tcW w:w="1634" w:type="dxa"/>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Scotland</w:t>
            </w:r>
          </w:p>
        </w:tc>
        <w:tc>
          <w:tcPr>
            <w:tcW w:w="1635" w:type="dxa"/>
            <w:tcBorders>
              <w:bottom w:val="single" w:sz="4" w:space="0" w:color="auto"/>
            </w:tcBorders>
            <w:shd w:val="clear" w:color="auto" w:fill="000000" w:themeFill="text1"/>
          </w:tcPr>
          <w:p w:rsidR="008F7F25" w:rsidRPr="008F7F25" w:rsidRDefault="008F7F25" w:rsidP="008F7F25">
            <w:pPr>
              <w:spacing w:before="0"/>
              <w:rPr>
                <w:rFonts w:ascii="Calibri" w:hAnsi="Calibri"/>
                <w:sz w:val="14"/>
                <w:szCs w:val="14"/>
              </w:rPr>
            </w:pPr>
            <w:r w:rsidRPr="008F7F25">
              <w:rPr>
                <w:rFonts w:ascii="Calibri" w:hAnsi="Calibri"/>
                <w:sz w:val="14"/>
                <w:szCs w:val="14"/>
              </w:rPr>
              <w:t>INITIAL FINDINGS</w:t>
            </w:r>
          </w:p>
        </w:tc>
      </w:tr>
      <w:tr w:rsidR="008F7F25" w:rsidRPr="008F7F25" w:rsidTr="001C05E3">
        <w:tc>
          <w:tcPr>
            <w:tcW w:w="1634" w:type="dxa"/>
            <w:vMerge w:val="restart"/>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r w:rsidRPr="008F7F25">
              <w:rPr>
                <w:rFonts w:ascii="Calibri" w:eastAsia="Times New Roman" w:hAnsi="Calibri" w:cs="Times New Roman"/>
                <w:color w:val="000000"/>
                <w:sz w:val="14"/>
                <w:szCs w:val="14"/>
              </w:rPr>
              <w:t>Major Drivers of MSP / Main issues</w:t>
            </w:r>
          </w:p>
        </w:tc>
        <w:tc>
          <w:tcPr>
            <w:tcW w:w="1634" w:type="dxa"/>
            <w:tcBorders>
              <w:bottom w:val="single" w:sz="4" w:space="0" w:color="auto"/>
            </w:tcBorders>
          </w:tcPr>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 Issues: uses within nature protection zones, offshore wind development and MPAs</w:t>
            </w:r>
          </w:p>
          <w:p w:rsidR="008F7F25" w:rsidRPr="008F7F25" w:rsidRDefault="008F7F25" w:rsidP="008F7F25">
            <w:pPr>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 Future uses: submarine cables and pipelines, aquaculture, Other: offshore energy storage</w:t>
            </w:r>
          </w:p>
          <w:p w:rsidR="008F7F25" w:rsidRPr="008F7F25" w:rsidRDefault="008F7F25" w:rsidP="008F7F25">
            <w:pPr>
              <w:spacing w:before="0"/>
              <w:rPr>
                <w:rFonts w:ascii="Calibri" w:hAnsi="Calibri" w:cs="Times New Roman"/>
                <w:color w:val="000000" w:themeColor="text1"/>
                <w:sz w:val="14"/>
                <w:szCs w:val="14"/>
              </w:rPr>
            </w:pPr>
          </w:p>
          <w:p w:rsidR="008F7F25" w:rsidRPr="008F7F25" w:rsidRDefault="008F7F25" w:rsidP="008F7F25">
            <w:pPr>
              <w:spacing w:before="0"/>
              <w:rPr>
                <w:rFonts w:ascii="Calibri" w:hAnsi="Calibri"/>
                <w:color w:val="000000" w:themeColor="text1"/>
                <w:sz w:val="14"/>
                <w:szCs w:val="14"/>
              </w:rPr>
            </w:pPr>
          </w:p>
        </w:tc>
        <w:tc>
          <w:tcPr>
            <w:tcW w:w="1635" w:type="dxa"/>
            <w:tcBorders>
              <w:bottom w:val="single" w:sz="4" w:space="0" w:color="auto"/>
            </w:tcBorders>
          </w:tcPr>
          <w:p w:rsidR="008F7F25" w:rsidRPr="008F7F25" w:rsidRDefault="008F7F25" w:rsidP="008F10AE">
            <w:pPr>
              <w:pStyle w:val="Listenabsatz"/>
              <w:widowControl w:val="0"/>
              <w:numPr>
                <w:ilvl w:val="0"/>
                <w:numId w:val="13"/>
              </w:numPr>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 xml:space="preserve">Sand </w:t>
            </w:r>
            <w:proofErr w:type="gramStart"/>
            <w:r w:rsidRPr="008F7F25">
              <w:rPr>
                <w:rFonts w:ascii="Calibri" w:hAnsi="Calibri" w:cs="Times New Roman"/>
                <w:color w:val="000000" w:themeColor="text1"/>
                <w:sz w:val="14"/>
                <w:szCs w:val="14"/>
              </w:rPr>
              <w:t>extraction  for</w:t>
            </w:r>
            <w:proofErr w:type="gramEnd"/>
            <w:r w:rsidRPr="008F7F25">
              <w:rPr>
                <w:rFonts w:ascii="Calibri" w:hAnsi="Calibri" w:cs="Times New Roman"/>
                <w:color w:val="000000" w:themeColor="text1"/>
                <w:sz w:val="14"/>
                <w:szCs w:val="14"/>
              </w:rPr>
              <w:t xml:space="preserve"> shore protection;</w:t>
            </w:r>
          </w:p>
          <w:p w:rsidR="008F7F25" w:rsidRPr="008F7F25" w:rsidRDefault="008F7F25" w:rsidP="008F10AE">
            <w:pPr>
              <w:pStyle w:val="Listenabsatz"/>
              <w:widowControl w:val="0"/>
              <w:numPr>
                <w:ilvl w:val="0"/>
                <w:numId w:val="13"/>
              </w:numPr>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Marine biodiversity (Good Environmental Status of MSFD);</w:t>
            </w:r>
          </w:p>
          <w:p w:rsidR="008F7F25" w:rsidRPr="008F7F25" w:rsidRDefault="008F7F25" w:rsidP="008F10AE">
            <w:pPr>
              <w:pStyle w:val="Listenabsatz"/>
              <w:widowControl w:val="0"/>
              <w:numPr>
                <w:ilvl w:val="0"/>
                <w:numId w:val="13"/>
              </w:numPr>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Offshore (wind) energy;</w:t>
            </w:r>
          </w:p>
          <w:p w:rsidR="008F7F25" w:rsidRPr="008F7F25" w:rsidRDefault="008F7F25" w:rsidP="008F10AE">
            <w:pPr>
              <w:pStyle w:val="Listenabsatz"/>
              <w:widowControl w:val="0"/>
              <w:numPr>
                <w:ilvl w:val="0"/>
                <w:numId w:val="13"/>
              </w:numPr>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Shipping, safety at sea, and accessibility of ports;</w:t>
            </w:r>
          </w:p>
          <w:p w:rsidR="008F7F25" w:rsidRPr="008F7F25" w:rsidRDefault="008F7F25" w:rsidP="008F10AE">
            <w:pPr>
              <w:pStyle w:val="Listenabsatz"/>
              <w:widowControl w:val="0"/>
              <w:numPr>
                <w:ilvl w:val="0"/>
                <w:numId w:val="13"/>
              </w:numPr>
              <w:spacing w:before="0"/>
              <w:rPr>
                <w:rFonts w:ascii="Calibri" w:hAnsi="Calibri" w:cs="Times New Roman"/>
                <w:color w:val="000000" w:themeColor="text1"/>
                <w:sz w:val="14"/>
                <w:szCs w:val="14"/>
              </w:rPr>
            </w:pPr>
            <w:proofErr w:type="spellStart"/>
            <w:r w:rsidRPr="008F7F25">
              <w:rPr>
                <w:rFonts w:ascii="Calibri" w:hAnsi="Calibri" w:cs="Times New Roman"/>
                <w:color w:val="000000" w:themeColor="text1"/>
                <w:sz w:val="14"/>
                <w:szCs w:val="14"/>
              </w:rPr>
              <w:t>Defence</w:t>
            </w:r>
            <w:proofErr w:type="spellEnd"/>
          </w:p>
          <w:p w:rsidR="008F7F25" w:rsidRPr="008F7F25" w:rsidRDefault="008F7F25" w:rsidP="008F7F25">
            <w:pPr>
              <w:widowControl w:val="0"/>
              <w:spacing w:before="0"/>
              <w:rPr>
                <w:rFonts w:ascii="Calibri" w:hAnsi="Calibri" w:cs="Times New Roman"/>
                <w:color w:val="000000" w:themeColor="text1"/>
                <w:sz w:val="14"/>
                <w:szCs w:val="14"/>
              </w:rPr>
            </w:pPr>
          </w:p>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Are interest of national priority. Other uses and values of the sea are considered, e.g. fisheries, leisure/tourism, under water cultural heritage.</w:t>
            </w:r>
          </w:p>
          <w:p w:rsidR="008F7F25" w:rsidRPr="008F7F25" w:rsidRDefault="008F7F25" w:rsidP="008F7F25">
            <w:pPr>
              <w:widowControl w:val="0"/>
              <w:spacing w:before="0"/>
              <w:rPr>
                <w:rFonts w:ascii="Calibri" w:hAnsi="Calibri" w:cs="Times New Roman"/>
                <w:color w:val="000000" w:themeColor="text1"/>
                <w:sz w:val="14"/>
                <w:szCs w:val="14"/>
              </w:rPr>
            </w:pPr>
          </w:p>
          <w:p w:rsidR="008F7F25" w:rsidRPr="008F7F25" w:rsidRDefault="008F7F25" w:rsidP="008F7F25">
            <w:pPr>
              <w:widowControl w:val="0"/>
              <w:spacing w:before="0"/>
              <w:rPr>
                <w:rFonts w:ascii="Calibri" w:hAnsi="Calibri" w:cs="Times New Roman"/>
                <w:color w:val="000000" w:themeColor="text1"/>
                <w:sz w:val="14"/>
                <w:szCs w:val="14"/>
              </w:rPr>
            </w:pPr>
          </w:p>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Plan sets out rules for activities and how the potential conflicting interactions between activities of national</w:t>
            </w:r>
          </w:p>
          <w:p w:rsidR="008F7F25" w:rsidRPr="008F7F25" w:rsidRDefault="008F7F25" w:rsidP="008F7F25">
            <w:pPr>
              <w:spacing w:before="0"/>
              <w:rPr>
                <w:rFonts w:ascii="Calibri" w:hAnsi="Calibri"/>
                <w:color w:val="000000" w:themeColor="text1"/>
                <w:sz w:val="14"/>
                <w:szCs w:val="14"/>
              </w:rPr>
            </w:pPr>
            <w:proofErr w:type="spellStart"/>
            <w:r w:rsidRPr="008F7F25">
              <w:rPr>
                <w:rFonts w:ascii="Calibri" w:hAnsi="Calibri" w:cs="Times New Roman"/>
                <w:color w:val="000000" w:themeColor="text1"/>
                <w:sz w:val="14"/>
                <w:szCs w:val="14"/>
                <w:lang w:val="de-DE"/>
              </w:rPr>
              <w:t>interest</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are</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handled</w:t>
            </w:r>
            <w:proofErr w:type="spellEnd"/>
            <w:r w:rsidRPr="008F7F25">
              <w:rPr>
                <w:rFonts w:ascii="Calibri" w:hAnsi="Calibri" w:cs="Times New Roman"/>
                <w:color w:val="000000" w:themeColor="text1"/>
                <w:sz w:val="14"/>
                <w:szCs w:val="14"/>
                <w:lang w:val="de-DE"/>
              </w:rPr>
              <w:t>.</w:t>
            </w:r>
          </w:p>
          <w:p w:rsidR="008F7F25" w:rsidRPr="008F7F25" w:rsidRDefault="008F7F25" w:rsidP="008F7F25">
            <w:pPr>
              <w:spacing w:before="0"/>
              <w:rPr>
                <w:rFonts w:ascii="Calibri" w:hAnsi="Calibri"/>
                <w:color w:val="000000" w:themeColor="text1"/>
                <w:sz w:val="14"/>
                <w:szCs w:val="14"/>
              </w:rPr>
            </w:pPr>
          </w:p>
          <w:p w:rsidR="008F7F25" w:rsidRPr="008F7F25" w:rsidRDefault="008F7F25" w:rsidP="008F7F25">
            <w:pPr>
              <w:spacing w:before="0"/>
              <w:rPr>
                <w:rFonts w:ascii="Calibri" w:hAnsi="Calibri"/>
                <w:color w:val="000000" w:themeColor="text1"/>
                <w:sz w:val="14"/>
                <w:szCs w:val="14"/>
              </w:rPr>
            </w:pPr>
          </w:p>
          <w:p w:rsidR="008F7F25" w:rsidRPr="008F7F25" w:rsidRDefault="008F7F25" w:rsidP="008F7F25">
            <w:pPr>
              <w:spacing w:before="0"/>
              <w:rPr>
                <w:rFonts w:ascii="Calibri" w:hAnsi="Calibri"/>
                <w:color w:val="000000" w:themeColor="text1"/>
                <w:sz w:val="14"/>
                <w:szCs w:val="14"/>
              </w:rPr>
            </w:pPr>
          </w:p>
        </w:tc>
        <w:tc>
          <w:tcPr>
            <w:tcW w:w="1634" w:type="dxa"/>
            <w:tcBorders>
              <w:bottom w:val="single" w:sz="4" w:space="0" w:color="auto"/>
            </w:tcBorders>
          </w:tcPr>
          <w:p w:rsidR="008F7F25" w:rsidRPr="008F7F25" w:rsidRDefault="008F7F25" w:rsidP="008F10AE">
            <w:pPr>
              <w:pStyle w:val="Listenabsatz"/>
              <w:numPr>
                <w:ilvl w:val="0"/>
                <w:numId w:val="8"/>
              </w:numPr>
              <w:autoSpaceDE/>
              <w:autoSpaceDN/>
              <w:adjustRightInd/>
              <w:spacing w:before="0"/>
              <w:jc w:val="both"/>
              <w:rPr>
                <w:rFonts w:ascii="Calibri" w:hAnsi="Calibri" w:cs="Times New Roman"/>
                <w:color w:val="000000" w:themeColor="text1"/>
                <w:sz w:val="14"/>
                <w:szCs w:val="14"/>
                <w:lang w:val="de-DE"/>
              </w:rPr>
            </w:pPr>
            <w:proofErr w:type="spellStart"/>
            <w:r w:rsidRPr="008F7F25">
              <w:rPr>
                <w:rFonts w:ascii="Calibri" w:hAnsi="Calibri" w:cs="Times New Roman"/>
                <w:color w:val="000000" w:themeColor="text1"/>
                <w:sz w:val="14"/>
                <w:szCs w:val="14"/>
                <w:lang w:val="de-DE"/>
              </w:rPr>
              <w:t>safe</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and</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efficient</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navigation</w:t>
            </w:r>
            <w:proofErr w:type="spellEnd"/>
            <w:r w:rsidRPr="008F7F25">
              <w:rPr>
                <w:rFonts w:ascii="Calibri" w:hAnsi="Calibri" w:cs="Times New Roman"/>
                <w:color w:val="000000" w:themeColor="text1"/>
                <w:sz w:val="14"/>
                <w:szCs w:val="14"/>
                <w:lang w:val="de-DE"/>
              </w:rPr>
              <w:t xml:space="preserve">, </w:t>
            </w:r>
          </w:p>
          <w:p w:rsidR="008F7F25" w:rsidRPr="008F7F25" w:rsidRDefault="008F7F25" w:rsidP="008F10AE">
            <w:pPr>
              <w:pStyle w:val="Listenabsatz"/>
              <w:numPr>
                <w:ilvl w:val="0"/>
                <w:numId w:val="8"/>
              </w:numPr>
              <w:autoSpaceDE/>
              <w:autoSpaceDN/>
              <w:adjustRightInd/>
              <w:spacing w:before="0"/>
              <w:jc w:val="both"/>
              <w:rPr>
                <w:rFonts w:ascii="Calibri" w:hAnsi="Calibri" w:cs="Times New Roman"/>
                <w:color w:val="000000" w:themeColor="text1"/>
                <w:sz w:val="14"/>
                <w:szCs w:val="14"/>
                <w:lang w:val="de-DE"/>
              </w:rPr>
            </w:pPr>
            <w:r w:rsidRPr="008F7F25">
              <w:rPr>
                <w:rFonts w:ascii="Calibri" w:hAnsi="Calibri" w:cs="Times New Roman"/>
                <w:color w:val="000000" w:themeColor="text1"/>
                <w:sz w:val="14"/>
                <w:szCs w:val="14"/>
                <w:lang w:val="de-DE"/>
              </w:rPr>
              <w:t xml:space="preserve">marine </w:t>
            </w:r>
            <w:proofErr w:type="spellStart"/>
            <w:r w:rsidRPr="008F7F25">
              <w:rPr>
                <w:rFonts w:ascii="Calibri" w:hAnsi="Calibri" w:cs="Times New Roman"/>
                <w:color w:val="000000" w:themeColor="text1"/>
                <w:sz w:val="14"/>
                <w:szCs w:val="14"/>
                <w:lang w:val="de-DE"/>
              </w:rPr>
              <w:t>protection</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commerce</w:t>
            </w:r>
            <w:proofErr w:type="spellEnd"/>
          </w:p>
          <w:p w:rsidR="008F7F25" w:rsidRPr="008F7F25" w:rsidRDefault="008F7F25" w:rsidP="008F10AE">
            <w:pPr>
              <w:pStyle w:val="Listenabsatz"/>
              <w:numPr>
                <w:ilvl w:val="0"/>
                <w:numId w:val="8"/>
              </w:numPr>
              <w:autoSpaceDE/>
              <w:autoSpaceDN/>
              <w:adjustRightInd/>
              <w:spacing w:before="0"/>
              <w:jc w:val="both"/>
              <w:rPr>
                <w:rFonts w:ascii="Calibri" w:hAnsi="Calibri" w:cs="Times New Roman"/>
                <w:color w:val="000000" w:themeColor="text1"/>
                <w:sz w:val="14"/>
                <w:szCs w:val="14"/>
                <w:lang w:val="de-DE"/>
              </w:rPr>
            </w:pPr>
            <w:r w:rsidRPr="008F7F25">
              <w:rPr>
                <w:rFonts w:ascii="Calibri" w:hAnsi="Calibri" w:cs="Times New Roman"/>
                <w:color w:val="000000" w:themeColor="text1"/>
                <w:sz w:val="14"/>
                <w:szCs w:val="14"/>
                <w:lang w:val="de-DE"/>
              </w:rPr>
              <w:t xml:space="preserve">offshore </w:t>
            </w:r>
            <w:proofErr w:type="spellStart"/>
            <w:r w:rsidRPr="008F7F25">
              <w:rPr>
                <w:rFonts w:ascii="Calibri" w:hAnsi="Calibri" w:cs="Times New Roman"/>
                <w:color w:val="000000" w:themeColor="text1"/>
                <w:sz w:val="14"/>
                <w:szCs w:val="14"/>
                <w:lang w:val="de-DE"/>
              </w:rPr>
              <w:t>windpark</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planning</w:t>
            </w:r>
            <w:proofErr w:type="spellEnd"/>
          </w:p>
          <w:p w:rsidR="008F7F25" w:rsidRPr="008F7F25" w:rsidRDefault="008F7F25" w:rsidP="008F7F25">
            <w:pPr>
              <w:widowControl w:val="0"/>
              <w:spacing w:before="0"/>
              <w:rPr>
                <w:rFonts w:ascii="Calibri" w:hAnsi="Calibri"/>
                <w:color w:val="000000" w:themeColor="text1"/>
                <w:sz w:val="14"/>
                <w:szCs w:val="14"/>
              </w:rPr>
            </w:pPr>
          </w:p>
          <w:p w:rsidR="008F7F25" w:rsidRPr="008F7F25" w:rsidRDefault="008F7F25" w:rsidP="008F7F25">
            <w:pPr>
              <w:widowControl w:val="0"/>
              <w:spacing w:before="0"/>
              <w:rPr>
                <w:rFonts w:ascii="Calibri" w:hAnsi="Calibri"/>
                <w:color w:val="000000" w:themeColor="text1"/>
                <w:sz w:val="14"/>
                <w:szCs w:val="14"/>
              </w:rPr>
            </w:pPr>
            <w:r w:rsidRPr="008F7F25">
              <w:rPr>
                <w:rFonts w:ascii="Calibri" w:hAnsi="Calibri"/>
                <w:color w:val="000000" w:themeColor="text1"/>
                <w:sz w:val="14"/>
                <w:szCs w:val="14"/>
              </w:rPr>
              <w:t>Spatial Planning Act:</w:t>
            </w:r>
          </w:p>
          <w:p w:rsidR="008F7F25" w:rsidRPr="008F7F25" w:rsidRDefault="008F7F25" w:rsidP="008F10AE">
            <w:pPr>
              <w:pStyle w:val="Listenabsatz"/>
              <w:numPr>
                <w:ilvl w:val="0"/>
                <w:numId w:val="8"/>
              </w:numPr>
              <w:autoSpaceDE/>
              <w:autoSpaceDN/>
              <w:adjustRightInd/>
              <w:spacing w:before="0"/>
              <w:jc w:val="both"/>
              <w:rPr>
                <w:rFonts w:ascii="Calibri" w:hAnsi="Calibri" w:cs="Times New Roman"/>
                <w:color w:val="000000" w:themeColor="text1"/>
                <w:sz w:val="14"/>
                <w:szCs w:val="14"/>
              </w:rPr>
            </w:pPr>
            <w:r w:rsidRPr="008F7F25">
              <w:rPr>
                <w:rFonts w:ascii="Calibri" w:hAnsi="Calibri" w:cs="Times New Roman"/>
                <w:color w:val="000000" w:themeColor="text1"/>
                <w:sz w:val="14"/>
                <w:szCs w:val="14"/>
              </w:rPr>
              <w:t>Securing and strengthening maritime traffic,</w:t>
            </w:r>
          </w:p>
          <w:p w:rsidR="008F7F25" w:rsidRPr="008F7F25" w:rsidRDefault="008F7F25" w:rsidP="008F10AE">
            <w:pPr>
              <w:pStyle w:val="Listenabsatz"/>
              <w:numPr>
                <w:ilvl w:val="0"/>
                <w:numId w:val="8"/>
              </w:numPr>
              <w:autoSpaceDE/>
              <w:autoSpaceDN/>
              <w:adjustRightInd/>
              <w:spacing w:before="0"/>
              <w:rPr>
                <w:rFonts w:ascii="Calibri" w:hAnsi="Calibri" w:cs="Times New Roman"/>
                <w:color w:val="000000" w:themeColor="text1"/>
                <w:sz w:val="14"/>
                <w:szCs w:val="14"/>
                <w:lang w:val="de-DE"/>
              </w:rPr>
            </w:pPr>
            <w:proofErr w:type="spellStart"/>
            <w:r w:rsidRPr="008F7F25">
              <w:rPr>
                <w:rFonts w:ascii="Calibri" w:hAnsi="Calibri" w:cs="Times New Roman"/>
                <w:color w:val="000000" w:themeColor="text1"/>
                <w:sz w:val="14"/>
                <w:szCs w:val="14"/>
                <w:lang w:val="de-DE"/>
              </w:rPr>
              <w:t>Strengthening</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economic</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capacity</w:t>
            </w:r>
            <w:proofErr w:type="spellEnd"/>
            <w:r w:rsidRPr="008F7F25">
              <w:rPr>
                <w:rFonts w:ascii="Calibri" w:hAnsi="Calibri" w:cs="Times New Roman"/>
                <w:color w:val="000000" w:themeColor="text1"/>
                <w:sz w:val="14"/>
                <w:szCs w:val="14"/>
                <w:lang w:val="de-DE"/>
              </w:rPr>
              <w:t xml:space="preserve"> </w:t>
            </w:r>
          </w:p>
          <w:p w:rsidR="008F7F25" w:rsidRPr="008F7F25" w:rsidRDefault="008F7F25" w:rsidP="008F10AE">
            <w:pPr>
              <w:pStyle w:val="Listenabsatz"/>
              <w:numPr>
                <w:ilvl w:val="0"/>
                <w:numId w:val="8"/>
              </w:numPr>
              <w:autoSpaceDE/>
              <w:autoSpaceDN/>
              <w:adjustRightInd/>
              <w:spacing w:before="0"/>
              <w:rPr>
                <w:rFonts w:ascii="Calibri" w:hAnsi="Calibri" w:cs="Times New Roman"/>
                <w:color w:val="000000" w:themeColor="text1"/>
                <w:sz w:val="14"/>
                <w:szCs w:val="14"/>
                <w:lang w:val="de-DE"/>
              </w:rPr>
            </w:pPr>
            <w:r w:rsidRPr="008F7F25">
              <w:rPr>
                <w:rFonts w:ascii="Calibri" w:hAnsi="Calibri" w:cs="Times New Roman"/>
                <w:color w:val="000000" w:themeColor="text1"/>
                <w:sz w:val="14"/>
                <w:szCs w:val="14"/>
                <w:lang w:val="de-DE"/>
              </w:rPr>
              <w:t xml:space="preserve">Promotion </w:t>
            </w:r>
            <w:proofErr w:type="spellStart"/>
            <w:r w:rsidRPr="008F7F25">
              <w:rPr>
                <w:rFonts w:ascii="Calibri" w:hAnsi="Calibri" w:cs="Times New Roman"/>
                <w:color w:val="000000" w:themeColor="text1"/>
                <w:sz w:val="14"/>
                <w:szCs w:val="14"/>
                <w:lang w:val="de-DE"/>
              </w:rPr>
              <w:t>of</w:t>
            </w:r>
            <w:proofErr w:type="spellEnd"/>
            <w:r w:rsidRPr="008F7F25">
              <w:rPr>
                <w:rFonts w:ascii="Calibri" w:hAnsi="Calibri" w:cs="Times New Roman"/>
                <w:color w:val="000000" w:themeColor="text1"/>
                <w:sz w:val="14"/>
                <w:szCs w:val="14"/>
                <w:lang w:val="de-DE"/>
              </w:rPr>
              <w:t xml:space="preserve"> offshore wind </w:t>
            </w:r>
          </w:p>
          <w:p w:rsidR="008F7F25" w:rsidRPr="008F7F25" w:rsidRDefault="008F7F25" w:rsidP="008F10AE">
            <w:pPr>
              <w:pStyle w:val="Listenabsatz"/>
              <w:numPr>
                <w:ilvl w:val="0"/>
                <w:numId w:val="8"/>
              </w:numPr>
              <w:autoSpaceDE/>
              <w:autoSpaceDN/>
              <w:adjustRightInd/>
              <w:spacing w:before="0"/>
              <w:jc w:val="both"/>
              <w:rPr>
                <w:rFonts w:ascii="Calibri" w:hAnsi="Calibri" w:cs="Times New Roman"/>
                <w:color w:val="000000" w:themeColor="text1"/>
                <w:sz w:val="14"/>
                <w:szCs w:val="14"/>
              </w:rPr>
            </w:pPr>
            <w:r w:rsidRPr="008F7F25">
              <w:rPr>
                <w:rFonts w:ascii="Calibri" w:hAnsi="Calibri" w:cs="Times New Roman"/>
                <w:color w:val="000000" w:themeColor="text1"/>
                <w:sz w:val="14"/>
                <w:szCs w:val="14"/>
              </w:rPr>
              <w:t>Long-term sustainable use of properties and potential of EEZ through reversible uses, economic use of space, and priority of marine uses, and</w:t>
            </w:r>
          </w:p>
          <w:p w:rsidR="008F7F25" w:rsidRPr="008F7F25" w:rsidRDefault="008F7F25" w:rsidP="008F10AE">
            <w:pPr>
              <w:pStyle w:val="Listenabsatz"/>
              <w:numPr>
                <w:ilvl w:val="0"/>
                <w:numId w:val="8"/>
              </w:numPr>
              <w:autoSpaceDE/>
              <w:autoSpaceDN/>
              <w:adjustRightInd/>
              <w:spacing w:before="0"/>
              <w:jc w:val="both"/>
              <w:rPr>
                <w:rFonts w:ascii="Calibri" w:hAnsi="Calibri" w:cs="Times New Roman"/>
                <w:color w:val="000000" w:themeColor="text1"/>
                <w:sz w:val="14"/>
                <w:szCs w:val="14"/>
                <w:lang w:val="de-DE"/>
              </w:rPr>
            </w:pPr>
            <w:proofErr w:type="spellStart"/>
            <w:r w:rsidRPr="008F7F25">
              <w:rPr>
                <w:rFonts w:ascii="Calibri" w:hAnsi="Calibri" w:cs="Times New Roman"/>
                <w:color w:val="000000" w:themeColor="text1"/>
                <w:sz w:val="14"/>
                <w:szCs w:val="14"/>
                <w:lang w:val="de-DE"/>
              </w:rPr>
              <w:t>Securing</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natural</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resources</w:t>
            </w:r>
            <w:proofErr w:type="spellEnd"/>
            <w:r w:rsidRPr="008F7F25">
              <w:rPr>
                <w:rFonts w:ascii="Calibri" w:hAnsi="Calibri" w:cs="Times New Roman"/>
                <w:color w:val="000000" w:themeColor="text1"/>
                <w:sz w:val="14"/>
                <w:szCs w:val="14"/>
                <w:lang w:val="de-DE"/>
              </w:rPr>
              <w:t xml:space="preserve"> </w:t>
            </w:r>
          </w:p>
          <w:p w:rsidR="008F7F25" w:rsidRPr="008F7F25" w:rsidRDefault="008F7F25" w:rsidP="008F7F25">
            <w:pPr>
              <w:widowControl w:val="0"/>
              <w:spacing w:before="0"/>
              <w:rPr>
                <w:rFonts w:ascii="Calibri" w:hAnsi="Calibri"/>
                <w:color w:val="000000" w:themeColor="text1"/>
                <w:sz w:val="14"/>
                <w:szCs w:val="14"/>
              </w:rPr>
            </w:pPr>
          </w:p>
        </w:tc>
        <w:tc>
          <w:tcPr>
            <w:tcW w:w="1634" w:type="dxa"/>
            <w:tcBorders>
              <w:bottom w:val="single" w:sz="4" w:space="0" w:color="auto"/>
            </w:tcBorders>
          </w:tcPr>
          <w:p w:rsidR="008F7F25" w:rsidRPr="008F7F25" w:rsidRDefault="008F7F25" w:rsidP="008F10AE">
            <w:pPr>
              <w:pStyle w:val="Listenabsatz"/>
              <w:widowControl w:val="0"/>
              <w:numPr>
                <w:ilvl w:val="0"/>
                <w:numId w:val="8"/>
              </w:numPr>
              <w:spacing w:before="0"/>
              <w:rPr>
                <w:rFonts w:ascii="Calibri" w:hAnsi="Calibri"/>
                <w:color w:val="000000" w:themeColor="text1"/>
                <w:sz w:val="14"/>
                <w:szCs w:val="14"/>
              </w:rPr>
            </w:pPr>
          </w:p>
          <w:p w:rsidR="008F7F25" w:rsidRPr="008F7F25" w:rsidRDefault="008F7F25" w:rsidP="008F10AE">
            <w:pPr>
              <w:pStyle w:val="Listenabsatz"/>
              <w:widowControl w:val="0"/>
              <w:numPr>
                <w:ilvl w:val="0"/>
                <w:numId w:val="8"/>
              </w:numPr>
              <w:spacing w:before="0"/>
              <w:rPr>
                <w:rFonts w:ascii="Calibri" w:hAnsi="Calibri"/>
                <w:color w:val="000000" w:themeColor="text1"/>
                <w:sz w:val="14"/>
                <w:szCs w:val="14"/>
              </w:rPr>
            </w:pPr>
            <w:r w:rsidRPr="008F7F25">
              <w:rPr>
                <w:rFonts w:ascii="Calibri" w:hAnsi="Calibri"/>
                <w:color w:val="000000" w:themeColor="text1"/>
                <w:sz w:val="14"/>
                <w:szCs w:val="14"/>
              </w:rPr>
              <w:t>Promotion of economic growth, the development of marine areas and the use of marine resources on a sustainable basis;</w:t>
            </w:r>
          </w:p>
          <w:p w:rsidR="008F7F25" w:rsidRPr="008F7F25" w:rsidRDefault="008F7F25" w:rsidP="008F10AE">
            <w:pPr>
              <w:pStyle w:val="Listenabsatz"/>
              <w:widowControl w:val="0"/>
              <w:numPr>
                <w:ilvl w:val="0"/>
                <w:numId w:val="8"/>
              </w:numPr>
              <w:spacing w:before="0"/>
              <w:rPr>
                <w:rFonts w:ascii="Calibri" w:hAnsi="Calibri"/>
                <w:color w:val="000000" w:themeColor="text1"/>
                <w:sz w:val="14"/>
                <w:szCs w:val="14"/>
              </w:rPr>
            </w:pPr>
            <w:r w:rsidRPr="008F7F25">
              <w:rPr>
                <w:rFonts w:ascii="Calibri" w:hAnsi="Calibri"/>
                <w:color w:val="000000" w:themeColor="text1"/>
                <w:sz w:val="14"/>
                <w:szCs w:val="14"/>
              </w:rPr>
              <w:t xml:space="preserve">Taking account of the interaction of economic, social, environmental and safety aspects to support sustainable development and growth in the maritime </w:t>
            </w:r>
            <w:proofErr w:type="gramStart"/>
            <w:r w:rsidRPr="008F7F25">
              <w:rPr>
                <w:rFonts w:ascii="Calibri" w:hAnsi="Calibri"/>
                <w:color w:val="000000" w:themeColor="text1"/>
                <w:sz w:val="14"/>
                <w:szCs w:val="14"/>
              </w:rPr>
              <w:t>sector..</w:t>
            </w:r>
            <w:proofErr w:type="gramEnd"/>
          </w:p>
          <w:p w:rsidR="008F7F25" w:rsidRPr="008F7F25" w:rsidRDefault="008F7F25" w:rsidP="008F10AE">
            <w:pPr>
              <w:pStyle w:val="Listenabsatz"/>
              <w:widowControl w:val="0"/>
              <w:numPr>
                <w:ilvl w:val="0"/>
                <w:numId w:val="8"/>
              </w:numPr>
              <w:spacing w:before="0"/>
              <w:rPr>
                <w:rFonts w:ascii="Calibri" w:hAnsi="Calibri"/>
                <w:color w:val="000000" w:themeColor="text1"/>
                <w:sz w:val="14"/>
                <w:szCs w:val="14"/>
              </w:rPr>
            </w:pPr>
            <w:r w:rsidRPr="008F7F25">
              <w:rPr>
                <w:rFonts w:ascii="Calibri" w:hAnsi="Calibri"/>
                <w:color w:val="000000" w:themeColor="text1"/>
                <w:sz w:val="14"/>
                <w:szCs w:val="14"/>
              </w:rPr>
              <w:t>Promotion of the coexistence of various relevant activities and uses of marine space.</w:t>
            </w:r>
          </w:p>
          <w:p w:rsidR="008F7F25" w:rsidRPr="008F7F25" w:rsidRDefault="008F7F25" w:rsidP="008F10AE">
            <w:pPr>
              <w:pStyle w:val="Listenabsatz"/>
              <w:widowControl w:val="0"/>
              <w:numPr>
                <w:ilvl w:val="0"/>
                <w:numId w:val="8"/>
              </w:numPr>
              <w:spacing w:before="0"/>
              <w:rPr>
                <w:rFonts w:ascii="Calibri" w:hAnsi="Calibri"/>
                <w:color w:val="000000" w:themeColor="text1"/>
                <w:sz w:val="14"/>
                <w:szCs w:val="14"/>
              </w:rPr>
            </w:pPr>
            <w:r w:rsidRPr="008F7F25">
              <w:rPr>
                <w:rFonts w:ascii="Calibri" w:hAnsi="Calibri"/>
                <w:color w:val="000000" w:themeColor="text1"/>
                <w:sz w:val="14"/>
                <w:szCs w:val="14"/>
              </w:rPr>
              <w:t>Ensuring cohesion in land-sea planning and application of an ecosystem-based approach.</w:t>
            </w:r>
          </w:p>
        </w:tc>
        <w:tc>
          <w:tcPr>
            <w:tcW w:w="1635" w:type="dxa"/>
            <w:tcBorders>
              <w:bottom w:val="single" w:sz="4" w:space="0" w:color="auto"/>
            </w:tcBorders>
          </w:tcPr>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Major driver is the ordinance, the implementation of the MSP EU-directive</w:t>
            </w:r>
          </w:p>
          <w:p w:rsidR="008F7F25" w:rsidRPr="008F7F25" w:rsidRDefault="008F7F25" w:rsidP="008F7F25">
            <w:pPr>
              <w:widowControl w:val="0"/>
              <w:spacing w:before="0"/>
              <w:rPr>
                <w:rFonts w:ascii="Calibri" w:hAnsi="Calibri" w:cs="Times New Roman"/>
                <w:color w:val="000000" w:themeColor="text1"/>
                <w:sz w:val="14"/>
                <w:szCs w:val="14"/>
              </w:rPr>
            </w:pPr>
          </w:p>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 xml:space="preserve">Interests relate </w:t>
            </w:r>
            <w:proofErr w:type="spellStart"/>
            <w:r w:rsidRPr="008F7F25">
              <w:rPr>
                <w:rFonts w:ascii="Calibri" w:hAnsi="Calibri" w:cs="Times New Roman"/>
                <w:color w:val="000000" w:themeColor="text1"/>
                <w:sz w:val="14"/>
                <w:szCs w:val="14"/>
              </w:rPr>
              <w:t>toclaims</w:t>
            </w:r>
            <w:proofErr w:type="spellEnd"/>
            <w:r w:rsidRPr="008F7F25">
              <w:rPr>
                <w:rFonts w:ascii="Calibri" w:hAnsi="Calibri" w:cs="Times New Roman"/>
                <w:color w:val="000000" w:themeColor="text1"/>
                <w:sz w:val="14"/>
                <w:szCs w:val="14"/>
              </w:rPr>
              <w:t xml:space="preserve"> by global and local shipping,</w:t>
            </w:r>
          </w:p>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energy production (including cables and pipelines for energy trans- mission), defense, fishing and aquaculture, and recreation and tourism as well as environmental protection and care of the cultural environment</w:t>
            </w:r>
          </w:p>
          <w:p w:rsidR="008F7F25" w:rsidRPr="008F7F25" w:rsidRDefault="008F7F25" w:rsidP="008F7F25">
            <w:pPr>
              <w:widowControl w:val="0"/>
              <w:spacing w:before="0"/>
              <w:rPr>
                <w:rFonts w:ascii="Calibri" w:hAnsi="Calibri" w:cs="Times New Roman"/>
                <w:color w:val="000000" w:themeColor="text1"/>
                <w:sz w:val="14"/>
                <w:szCs w:val="14"/>
              </w:rPr>
            </w:pPr>
          </w:p>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These sectors have interests but none have been driving forces behind of MSP</w:t>
            </w:r>
          </w:p>
          <w:p w:rsidR="008F7F25" w:rsidRPr="008F7F25" w:rsidRDefault="008F7F25" w:rsidP="008F7F25">
            <w:pPr>
              <w:widowControl w:val="0"/>
              <w:spacing w:before="0"/>
              <w:rPr>
                <w:rFonts w:ascii="Calibri" w:hAnsi="Calibri" w:cs="Times New Roman"/>
                <w:color w:val="000000" w:themeColor="text1"/>
                <w:sz w:val="14"/>
                <w:szCs w:val="14"/>
              </w:rPr>
            </w:pPr>
          </w:p>
          <w:p w:rsidR="008F7F25" w:rsidRPr="008F7F25" w:rsidRDefault="008F7F25" w:rsidP="008F7F25">
            <w:pPr>
              <w:spacing w:before="0"/>
              <w:rPr>
                <w:rFonts w:ascii="Calibri" w:hAnsi="Calibri"/>
                <w:color w:val="000000" w:themeColor="text1"/>
                <w:sz w:val="14"/>
                <w:szCs w:val="14"/>
              </w:rPr>
            </w:pPr>
          </w:p>
        </w:tc>
        <w:tc>
          <w:tcPr>
            <w:tcW w:w="1634" w:type="dxa"/>
            <w:tcBorders>
              <w:bottom w:val="single" w:sz="4" w:space="0" w:color="auto"/>
            </w:tcBorders>
          </w:tcPr>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set an overall framework for both existing and new activities in these waters, and facilitates the co-existence of different industries, particularly the fisheries industry, maritime transport and petroleum industry. The aim of the plan is to establish a holistic and ecosystem-based management of the activities</w:t>
            </w:r>
          </w:p>
        </w:tc>
        <w:tc>
          <w:tcPr>
            <w:tcW w:w="1634" w:type="dxa"/>
            <w:tcBorders>
              <w:bottom w:val="single" w:sz="4" w:space="0" w:color="auto"/>
            </w:tcBorders>
          </w:tcPr>
          <w:p w:rsidR="008F7F25" w:rsidRPr="008F7F25" w:rsidRDefault="008F7F25" w:rsidP="008F10AE">
            <w:pPr>
              <w:pStyle w:val="Listenabsatz"/>
              <w:numPr>
                <w:ilvl w:val="0"/>
                <w:numId w:val="8"/>
              </w:numPr>
              <w:autoSpaceDE/>
              <w:autoSpaceDN/>
              <w:adjustRightInd/>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 xml:space="preserve">Significant pressures in the marine environment: climate change contributed to by human activity, </w:t>
            </w:r>
          </w:p>
          <w:p w:rsidR="008F7F25" w:rsidRPr="008F7F25" w:rsidRDefault="008F7F25" w:rsidP="008F7F25">
            <w:pPr>
              <w:pStyle w:val="Listenabsatz"/>
              <w:spacing w:before="0"/>
              <w:ind w:left="360"/>
              <w:rPr>
                <w:rFonts w:ascii="Calibri" w:hAnsi="Calibri" w:cs="Times New Roman"/>
                <w:color w:val="000000" w:themeColor="text1"/>
                <w:sz w:val="14"/>
                <w:szCs w:val="14"/>
              </w:rPr>
            </w:pPr>
            <w:r w:rsidRPr="008F7F25">
              <w:rPr>
                <w:rFonts w:ascii="Calibri" w:hAnsi="Calibri" w:cs="Times New Roman"/>
                <w:color w:val="000000" w:themeColor="text1"/>
                <w:sz w:val="14"/>
                <w:szCs w:val="14"/>
              </w:rPr>
              <w:t>and fishing which impacts on the seabed and species</w:t>
            </w:r>
          </w:p>
          <w:p w:rsidR="008F7F25" w:rsidRPr="008F7F25" w:rsidRDefault="008F7F25" w:rsidP="008F10AE">
            <w:pPr>
              <w:pStyle w:val="Listenabsatz"/>
              <w:numPr>
                <w:ilvl w:val="0"/>
                <w:numId w:val="8"/>
              </w:numPr>
              <w:autoSpaceDE/>
              <w:autoSpaceDN/>
              <w:adjustRightInd/>
              <w:spacing w:before="0"/>
              <w:rPr>
                <w:rFonts w:ascii="Calibri" w:hAnsi="Calibri" w:cs="Times New Roman"/>
                <w:color w:val="000000" w:themeColor="text1"/>
                <w:sz w:val="14"/>
                <w:szCs w:val="14"/>
                <w:lang w:val="de-DE"/>
              </w:rPr>
            </w:pPr>
            <w:r w:rsidRPr="008F7F25">
              <w:rPr>
                <w:rFonts w:ascii="Calibri" w:hAnsi="Calibri" w:cs="Times New Roman"/>
                <w:color w:val="000000" w:themeColor="text1"/>
                <w:sz w:val="14"/>
                <w:szCs w:val="14"/>
                <w:lang w:val="de-DE"/>
              </w:rPr>
              <w:t xml:space="preserve">Clean </w:t>
            </w:r>
            <w:proofErr w:type="spellStart"/>
            <w:r w:rsidRPr="008F7F25">
              <w:rPr>
                <w:rFonts w:ascii="Calibri" w:hAnsi="Calibri" w:cs="Times New Roman"/>
                <w:color w:val="000000" w:themeColor="text1"/>
                <w:sz w:val="14"/>
                <w:szCs w:val="14"/>
                <w:lang w:val="de-DE"/>
              </w:rPr>
              <w:t>and</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safe</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seas</w:t>
            </w:r>
            <w:proofErr w:type="spellEnd"/>
          </w:p>
          <w:p w:rsidR="008F7F25" w:rsidRPr="008F7F25" w:rsidRDefault="008F7F25" w:rsidP="008F10AE">
            <w:pPr>
              <w:pStyle w:val="Listenabsatz"/>
              <w:numPr>
                <w:ilvl w:val="0"/>
                <w:numId w:val="8"/>
              </w:numPr>
              <w:autoSpaceDE/>
              <w:autoSpaceDN/>
              <w:adjustRightInd/>
              <w:spacing w:before="0"/>
              <w:rPr>
                <w:rFonts w:ascii="Calibri" w:hAnsi="Calibri" w:cs="Times New Roman"/>
                <w:color w:val="000000" w:themeColor="text1"/>
                <w:sz w:val="14"/>
                <w:szCs w:val="14"/>
                <w:lang w:val="de-DE"/>
              </w:rPr>
            </w:pPr>
            <w:proofErr w:type="spellStart"/>
            <w:r w:rsidRPr="008F7F25">
              <w:rPr>
                <w:rFonts w:ascii="Calibri" w:hAnsi="Calibri" w:cs="Times New Roman"/>
                <w:color w:val="000000" w:themeColor="text1"/>
                <w:sz w:val="14"/>
                <w:szCs w:val="14"/>
                <w:lang w:val="de-DE"/>
              </w:rPr>
              <w:t>Healthy</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and</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biologically</w:t>
            </w:r>
            <w:proofErr w:type="spellEnd"/>
            <w:r w:rsidRPr="008F7F25">
              <w:rPr>
                <w:rFonts w:ascii="Calibri" w:hAnsi="Calibri" w:cs="Times New Roman"/>
                <w:color w:val="000000" w:themeColor="text1"/>
                <w:sz w:val="14"/>
                <w:szCs w:val="14"/>
                <w:lang w:val="de-DE"/>
              </w:rPr>
              <w:t xml:space="preserve"> diverse</w:t>
            </w:r>
          </w:p>
          <w:p w:rsidR="008F7F25" w:rsidRPr="008F7F25" w:rsidRDefault="008F7F25" w:rsidP="008F10AE">
            <w:pPr>
              <w:pStyle w:val="Listenabsatz"/>
              <w:numPr>
                <w:ilvl w:val="0"/>
                <w:numId w:val="8"/>
              </w:numPr>
              <w:autoSpaceDE/>
              <w:autoSpaceDN/>
              <w:adjustRightInd/>
              <w:spacing w:before="0"/>
              <w:rPr>
                <w:rFonts w:ascii="Calibri" w:hAnsi="Calibri" w:cs="Times New Roman"/>
                <w:color w:val="000000" w:themeColor="text1"/>
                <w:sz w:val="14"/>
                <w:szCs w:val="14"/>
                <w:lang w:val="de-DE"/>
              </w:rPr>
            </w:pPr>
            <w:proofErr w:type="spellStart"/>
            <w:r w:rsidRPr="008F7F25">
              <w:rPr>
                <w:rFonts w:ascii="Calibri" w:hAnsi="Calibri" w:cs="Times New Roman"/>
                <w:color w:val="000000" w:themeColor="text1"/>
                <w:sz w:val="14"/>
                <w:szCs w:val="14"/>
                <w:lang w:val="de-DE"/>
              </w:rPr>
              <w:t>Productive</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sea</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economic</w:t>
            </w:r>
            <w:proofErr w:type="spellEnd"/>
            <w:r w:rsidRPr="008F7F25">
              <w:rPr>
                <w:rFonts w:ascii="Calibri" w:hAnsi="Calibri" w:cs="Times New Roman"/>
                <w:color w:val="000000" w:themeColor="text1"/>
                <w:sz w:val="14"/>
                <w:szCs w:val="14"/>
                <w:lang w:val="de-DE"/>
              </w:rPr>
              <w:t xml:space="preserve"> </w:t>
            </w:r>
            <w:proofErr w:type="spellStart"/>
            <w:r w:rsidRPr="008F7F25">
              <w:rPr>
                <w:rFonts w:ascii="Calibri" w:hAnsi="Calibri" w:cs="Times New Roman"/>
                <w:color w:val="000000" w:themeColor="text1"/>
                <w:sz w:val="14"/>
                <w:szCs w:val="14"/>
                <w:lang w:val="de-DE"/>
              </w:rPr>
              <w:t>growth</w:t>
            </w:r>
            <w:proofErr w:type="spellEnd"/>
            <w:r w:rsidRPr="008F7F25">
              <w:rPr>
                <w:rFonts w:ascii="Calibri" w:hAnsi="Calibri" w:cs="Times New Roman"/>
                <w:color w:val="000000" w:themeColor="text1"/>
                <w:sz w:val="14"/>
                <w:szCs w:val="14"/>
                <w:lang w:val="de-DE"/>
              </w:rPr>
              <w:t>)</w:t>
            </w:r>
          </w:p>
          <w:p w:rsidR="008F7F25" w:rsidRPr="008F7F25" w:rsidRDefault="008F7F25" w:rsidP="008F7F25">
            <w:pPr>
              <w:pStyle w:val="Listenabsatz"/>
              <w:spacing w:before="0"/>
              <w:ind w:left="360"/>
              <w:rPr>
                <w:rFonts w:ascii="Calibri" w:hAnsi="Calibri" w:cs="Times New Roman"/>
                <w:color w:val="333333"/>
                <w:sz w:val="14"/>
                <w:szCs w:val="14"/>
                <w:lang w:val="de-DE"/>
              </w:rPr>
            </w:pPr>
          </w:p>
        </w:tc>
        <w:tc>
          <w:tcPr>
            <w:tcW w:w="1635" w:type="dxa"/>
            <w:vMerge w:val="restart"/>
            <w:shd w:val="clear" w:color="auto" w:fill="B3B3B3"/>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xml:space="preserve">- Climate change is sometimes </w:t>
            </w:r>
            <w:r w:rsidR="00EC45A4" w:rsidRPr="008F7F25">
              <w:rPr>
                <w:rFonts w:ascii="Calibri" w:hAnsi="Calibri" w:cs="Times New Roman"/>
                <w:color w:val="333333"/>
                <w:sz w:val="14"/>
                <w:szCs w:val="14"/>
              </w:rPr>
              <w:t>mentioned as</w:t>
            </w:r>
            <w:r w:rsidRPr="008F7F25">
              <w:rPr>
                <w:rFonts w:ascii="Calibri" w:hAnsi="Calibri" w:cs="Times New Roman"/>
                <w:color w:val="333333"/>
                <w:sz w:val="14"/>
                <w:szCs w:val="14"/>
              </w:rPr>
              <w:t xml:space="preserve"> major driver? How do countries differ in this </w:t>
            </w:r>
            <w:r w:rsidR="00EC45A4" w:rsidRPr="008F7F25">
              <w:rPr>
                <w:rFonts w:ascii="Calibri" w:hAnsi="Calibri" w:cs="Times New Roman"/>
                <w:color w:val="333333"/>
                <w:sz w:val="14"/>
                <w:szCs w:val="14"/>
              </w:rPr>
              <w:t>perspective</w:t>
            </w:r>
            <w:r w:rsidRPr="008F7F25">
              <w:rPr>
                <w:rFonts w:ascii="Calibri" w:hAnsi="Calibri" w:cs="Times New Roman"/>
                <w:color w:val="333333"/>
                <w:sz w:val="14"/>
                <w:szCs w:val="14"/>
              </w:rPr>
              <w:t xml:space="preserve"> and what MSP can do with respect to climate change?</w:t>
            </w:r>
          </w:p>
          <w:p w:rsidR="008F7F25" w:rsidRPr="008F7F25" w:rsidRDefault="008F7F25" w:rsidP="008F7F25">
            <w:pPr>
              <w:widowControl w:val="0"/>
              <w:spacing w:before="0"/>
              <w:rPr>
                <w:rFonts w:ascii="Calibri" w:hAnsi="Calibri" w:cs="Times New Roman"/>
                <w:color w:val="333333"/>
                <w:sz w:val="14"/>
                <w:szCs w:val="14"/>
              </w:rPr>
            </w:pPr>
          </w:p>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Economic growth concerns (blue economy) is for some a bigger concern than for others. How to deal with economic growth potential and how to make sure it is not all about the sea as a resource.</w:t>
            </w:r>
          </w:p>
          <w:p w:rsidR="008F7F25" w:rsidRPr="008F7F25" w:rsidRDefault="008F7F25" w:rsidP="008F7F25">
            <w:pPr>
              <w:widowControl w:val="0"/>
              <w:spacing w:before="0"/>
              <w:rPr>
                <w:rFonts w:ascii="Calibri" w:hAnsi="Calibri" w:cs="Times New Roman"/>
                <w:color w:val="333333"/>
                <w:sz w:val="14"/>
                <w:szCs w:val="14"/>
              </w:rPr>
            </w:pPr>
          </w:p>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xml:space="preserve">- Need for integrated approach. Was an integrated approach lacking?  How does MSP help in this? </w:t>
            </w:r>
            <w:r w:rsidR="00EC45A4">
              <w:rPr>
                <w:rFonts w:ascii="Calibri" w:hAnsi="Calibri" w:cs="Times New Roman"/>
                <w:color w:val="333333"/>
                <w:sz w:val="14"/>
                <w:szCs w:val="14"/>
              </w:rPr>
              <w:t>Are</w:t>
            </w:r>
            <w:r w:rsidRPr="008F7F25">
              <w:rPr>
                <w:rFonts w:ascii="Calibri" w:hAnsi="Calibri" w:cs="Times New Roman"/>
                <w:color w:val="333333"/>
                <w:sz w:val="14"/>
                <w:szCs w:val="14"/>
              </w:rPr>
              <w:t xml:space="preserve"> </w:t>
            </w:r>
            <w:proofErr w:type="gramStart"/>
            <w:r w:rsidRPr="008F7F25">
              <w:rPr>
                <w:rFonts w:ascii="Calibri" w:hAnsi="Calibri" w:cs="Times New Roman"/>
                <w:color w:val="333333"/>
                <w:sz w:val="14"/>
                <w:szCs w:val="14"/>
              </w:rPr>
              <w:t>other</w:t>
            </w:r>
            <w:proofErr w:type="gramEnd"/>
            <w:r w:rsidRPr="008F7F25">
              <w:rPr>
                <w:rFonts w:ascii="Calibri" w:hAnsi="Calibri" w:cs="Times New Roman"/>
                <w:color w:val="333333"/>
                <w:sz w:val="14"/>
                <w:szCs w:val="14"/>
              </w:rPr>
              <w:t xml:space="preserve"> plans sector oriented? Or was there already an integrated approach?</w:t>
            </w:r>
          </w:p>
          <w:p w:rsidR="008F7F25" w:rsidRPr="008F7F25" w:rsidRDefault="008F7F25" w:rsidP="008F7F25">
            <w:pPr>
              <w:widowControl w:val="0"/>
              <w:spacing w:before="0"/>
              <w:rPr>
                <w:rFonts w:ascii="Calibri" w:hAnsi="Calibri" w:cs="Times New Roman"/>
                <w:color w:val="333333"/>
                <w:sz w:val="14"/>
                <w:szCs w:val="14"/>
              </w:rPr>
            </w:pPr>
          </w:p>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Are conflicts observed between nature and human activities? What are the concerns exactly?</w:t>
            </w: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Economic</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growth</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concerns</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bottom w:val="dashed" w:sz="4" w:space="0" w:color="auto"/>
            </w:tcBorders>
          </w:tcPr>
          <w:p w:rsidR="008F7F25" w:rsidRPr="008F7F25" w:rsidRDefault="008F7F25" w:rsidP="008F7F25">
            <w:pPr>
              <w:spacing w:before="0"/>
              <w:rPr>
                <w:rFonts w:ascii="Calibri" w:hAnsi="Calibri"/>
                <w:sz w:val="14"/>
                <w:szCs w:val="14"/>
              </w:rPr>
            </w:pPr>
            <w:r w:rsidRPr="008F7F25">
              <w:rPr>
                <w:rFonts w:ascii="Calibri" w:hAnsi="Calibri"/>
                <w:sz w:val="14"/>
                <w:szCs w:val="14"/>
              </w:rPr>
              <w:t xml:space="preserve">Economic </w:t>
            </w:r>
            <w:proofErr w:type="gramStart"/>
            <w:r w:rsidRPr="008F7F25">
              <w:rPr>
                <w:rFonts w:ascii="Calibri" w:hAnsi="Calibri"/>
                <w:sz w:val="14"/>
                <w:szCs w:val="14"/>
              </w:rPr>
              <w:t>growth  with</w:t>
            </w:r>
            <w:proofErr w:type="gramEnd"/>
            <w:r w:rsidRPr="008F7F25">
              <w:rPr>
                <w:rFonts w:ascii="Calibri" w:hAnsi="Calibri"/>
                <w:sz w:val="14"/>
                <w:szCs w:val="14"/>
              </w:rPr>
              <w:t xml:space="preserve"> a </w:t>
            </w:r>
            <w:proofErr w:type="spellStart"/>
            <w:r w:rsidRPr="008F7F25">
              <w:rPr>
                <w:rFonts w:ascii="Calibri" w:hAnsi="Calibri"/>
                <w:sz w:val="14"/>
                <w:szCs w:val="14"/>
              </w:rPr>
              <w:t>pariticular</w:t>
            </w:r>
            <w:proofErr w:type="spellEnd"/>
            <w:r w:rsidRPr="008F7F25">
              <w:rPr>
                <w:rFonts w:ascii="Calibri" w:hAnsi="Calibri"/>
                <w:sz w:val="14"/>
                <w:szCs w:val="14"/>
              </w:rPr>
              <w:t xml:space="preserve"> view to blue growth opportunities</w:t>
            </w:r>
          </w:p>
        </w:tc>
        <w:tc>
          <w:tcPr>
            <w:tcW w:w="1634" w:type="dxa"/>
            <w:tcBorders>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rPr>
            </w:pPr>
          </w:p>
        </w:tc>
        <w:tc>
          <w:tcPr>
            <w:tcW w:w="1634" w:type="dxa"/>
            <w:tcBorders>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Economic</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growth</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concerns</w:t>
            </w:r>
            <w:proofErr w:type="spellEnd"/>
          </w:p>
        </w:tc>
        <w:tc>
          <w:tcPr>
            <w:tcW w:w="1635" w:type="dxa"/>
            <w:tcBorders>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Economic</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growth</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concerns</w:t>
            </w:r>
            <w:proofErr w:type="spellEnd"/>
            <w:r w:rsidRPr="008F7F25">
              <w:rPr>
                <w:rFonts w:ascii="Calibri" w:hAnsi="Calibri" w:cs="Times New Roman"/>
                <w:color w:val="333333"/>
                <w:sz w:val="14"/>
                <w:szCs w:val="14"/>
                <w:lang w:val="de-DE"/>
              </w:rPr>
              <w:t>,</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Economic</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growth</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concerns</w:t>
            </w:r>
            <w:proofErr w:type="spellEnd"/>
            <w:r w:rsidRPr="008F7F25">
              <w:rPr>
                <w:rFonts w:ascii="Calibri" w:hAnsi="Calibri" w:cs="Times New Roman"/>
                <w:color w:val="333333"/>
                <w:sz w:val="14"/>
                <w:szCs w:val="14"/>
                <w:lang w:val="de-DE"/>
              </w:rPr>
              <w:t>,</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Perceived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conflicts</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among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r w:rsidRPr="008F7F25">
              <w:rPr>
                <w:rFonts w:ascii="Calibri" w:hAnsi="Calibri" w:cs="Times New Roman"/>
                <w:color w:val="333333"/>
                <w:sz w:val="14"/>
                <w:szCs w:val="14"/>
                <w:lang w:val="de-DE"/>
              </w:rPr>
              <w:t>,</w:t>
            </w:r>
          </w:p>
          <w:p w:rsidR="008F7F25" w:rsidRPr="008F7F25" w:rsidRDefault="008F7F25" w:rsidP="008F7F25">
            <w:pPr>
              <w:pStyle w:val="Listenabsatz"/>
              <w:widowControl w:val="0"/>
              <w:spacing w:before="0"/>
              <w:ind w:left="360"/>
              <w:rPr>
                <w:rFonts w:ascii="Calibri" w:hAnsi="Calibri" w:cs="Times New Roman"/>
                <w:color w:val="333333"/>
                <w:sz w:val="14"/>
                <w:szCs w:val="14"/>
                <w:lang w:val="de-DE"/>
              </w:rPr>
            </w:pPr>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cs="Times New Roman"/>
                <w:color w:val="333333"/>
                <w:sz w:val="14"/>
                <w:szCs w:val="14"/>
              </w:rPr>
            </w:pPr>
            <w:r w:rsidRPr="008F7F25">
              <w:rPr>
                <w:rFonts w:ascii="Calibri" w:hAnsi="Calibri" w:cs="Times New Roman"/>
                <w:color w:val="333333"/>
                <w:sz w:val="14"/>
                <w:szCs w:val="14"/>
              </w:rPr>
              <w:t xml:space="preserve">Energy transition (offshore wind and other </w:t>
            </w:r>
            <w:proofErr w:type="spellStart"/>
            <w:r w:rsidRPr="008F7F25">
              <w:rPr>
                <w:rFonts w:ascii="Calibri" w:hAnsi="Calibri" w:cs="Times New Roman"/>
                <w:color w:val="333333"/>
                <w:sz w:val="14"/>
                <w:szCs w:val="14"/>
              </w:rPr>
              <w:t>soources</w:t>
            </w:r>
            <w:proofErr w:type="spellEnd"/>
            <w:r w:rsidRPr="008F7F25">
              <w:rPr>
                <w:rFonts w:ascii="Calibri" w:hAnsi="Calibri" w:cs="Times New Roman"/>
                <w:color w:val="333333"/>
                <w:sz w:val="14"/>
                <w:szCs w:val="14"/>
              </w:rPr>
              <w:t xml:space="preserve">): sailing through and co-use of space within </w:t>
            </w:r>
            <w:proofErr w:type="spellStart"/>
            <w:r w:rsidRPr="008F7F25">
              <w:rPr>
                <w:rFonts w:ascii="Calibri" w:hAnsi="Calibri" w:cs="Times New Roman"/>
                <w:color w:val="333333"/>
                <w:sz w:val="14"/>
                <w:szCs w:val="14"/>
              </w:rPr>
              <w:t>windpfarms</w:t>
            </w:r>
            <w:proofErr w:type="spellEnd"/>
            <w:r w:rsidRPr="008F7F25">
              <w:rPr>
                <w:rFonts w:ascii="Calibri" w:hAnsi="Calibri" w:cs="Times New Roman"/>
                <w:color w:val="333333"/>
                <w:sz w:val="14"/>
                <w:szCs w:val="14"/>
              </w:rPr>
              <w:t xml:space="preserve">. </w:t>
            </w:r>
          </w:p>
          <w:p w:rsidR="008F7F25" w:rsidRPr="008F7F25" w:rsidRDefault="008F7F25" w:rsidP="008F7F25">
            <w:pPr>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rPr>
              <w:t xml:space="preserve">Perceived conflicts </w:t>
            </w:r>
            <w:proofErr w:type="spellStart"/>
            <w:r w:rsidRPr="008F7F25">
              <w:rPr>
                <w:rFonts w:ascii="Calibri" w:hAnsi="Calibri" w:cs="Times New Roman"/>
                <w:color w:val="333333"/>
                <w:sz w:val="14"/>
                <w:szCs w:val="14"/>
                <w:lang w:val="de-DE"/>
              </w:rPr>
              <w:t>among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Perceived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conflicts</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among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r w:rsidRPr="008F7F25">
              <w:rPr>
                <w:rFonts w:ascii="Calibri" w:hAnsi="Calibri" w:cs="Times New Roman"/>
                <w:color w:val="333333"/>
                <w:sz w:val="14"/>
                <w:szCs w:val="14"/>
                <w:lang w:val="de-DE"/>
              </w:rPr>
              <w:t xml:space="preserve">, </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Perceived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conflicts</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among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r w:rsidRPr="008F7F25">
              <w:rPr>
                <w:rFonts w:ascii="Calibri" w:hAnsi="Calibri" w:cs="Times New Roman"/>
                <w:color w:val="333333"/>
                <w:sz w:val="14"/>
                <w:szCs w:val="14"/>
                <w:lang w:val="de-DE"/>
              </w:rPr>
              <w:t>,</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Perceived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conflicts</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among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r w:rsidRPr="008F7F25">
              <w:rPr>
                <w:rFonts w:ascii="Calibri" w:hAnsi="Calibri" w:cs="Times New Roman"/>
                <w:color w:val="333333"/>
                <w:sz w:val="14"/>
                <w:szCs w:val="14"/>
                <w:lang w:val="de-DE"/>
              </w:rPr>
              <w:t>,</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Perceived conflicts between uses and nature</w:t>
            </w:r>
          </w:p>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conservation</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cs="Times New Roman"/>
                <w:color w:val="333333"/>
                <w:sz w:val="14"/>
                <w:szCs w:val="14"/>
              </w:rPr>
            </w:pPr>
            <w:r w:rsidRPr="008F7F25">
              <w:rPr>
                <w:rFonts w:ascii="Calibri" w:hAnsi="Calibri" w:cs="Times New Roman"/>
                <w:color w:val="333333"/>
                <w:sz w:val="14"/>
                <w:szCs w:val="14"/>
              </w:rPr>
              <w:t>Concerns on cumulative impacts of human uses.</w:t>
            </w: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rPr>
            </w:pPr>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Perceived conflicts between uses and nature</w:t>
            </w:r>
          </w:p>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conservation</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Perceived conflicts between uses and nature</w:t>
            </w:r>
          </w:p>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conservation</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Marine </w:t>
            </w:r>
            <w:proofErr w:type="spellStart"/>
            <w:r w:rsidRPr="008F7F25">
              <w:rPr>
                <w:rFonts w:ascii="Calibri" w:hAnsi="Calibri" w:cs="Times New Roman"/>
                <w:color w:val="333333"/>
                <w:sz w:val="14"/>
                <w:szCs w:val="14"/>
                <w:lang w:val="de-DE"/>
              </w:rPr>
              <w:t>conservation</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or</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biodiversity</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concerns</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cs="Times New Roman"/>
                <w:color w:val="333333"/>
                <w:sz w:val="14"/>
                <w:szCs w:val="14"/>
              </w:rPr>
            </w:pPr>
            <w:r w:rsidRPr="008F7F25">
              <w:rPr>
                <w:rFonts w:ascii="Calibri" w:hAnsi="Calibri" w:cs="Times New Roman"/>
                <w:color w:val="333333"/>
                <w:sz w:val="14"/>
                <w:szCs w:val="14"/>
              </w:rPr>
              <w:t>Marine conservation, restoration and biodiversity obligations and targets (building with the North Sea Nature)</w:t>
            </w:r>
          </w:p>
          <w:p w:rsidR="008F7F25" w:rsidRPr="008F7F25" w:rsidRDefault="008F7F25" w:rsidP="008F7F25">
            <w:pPr>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rPr>
            </w:pPr>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Marine </w:t>
            </w:r>
            <w:proofErr w:type="spellStart"/>
            <w:r w:rsidRPr="008F7F25">
              <w:rPr>
                <w:rFonts w:ascii="Calibri" w:hAnsi="Calibri" w:cs="Times New Roman"/>
                <w:color w:val="333333"/>
                <w:sz w:val="14"/>
                <w:szCs w:val="14"/>
                <w:lang w:val="de-DE"/>
              </w:rPr>
              <w:t>conservation</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or</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biodiversity</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concerns</w:t>
            </w:r>
            <w:proofErr w:type="spellEnd"/>
            <w:r w:rsidRPr="008F7F25">
              <w:rPr>
                <w:rFonts w:ascii="Calibri" w:hAnsi="Calibri" w:cs="Times New Roman"/>
                <w:color w:val="333333"/>
                <w:sz w:val="14"/>
                <w:szCs w:val="14"/>
                <w:lang w:val="de-DE"/>
              </w:rPr>
              <w:t xml:space="preserve"> </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Marine </w:t>
            </w:r>
            <w:proofErr w:type="spellStart"/>
            <w:r w:rsidRPr="008F7F25">
              <w:rPr>
                <w:rFonts w:ascii="Calibri" w:hAnsi="Calibri" w:cs="Times New Roman"/>
                <w:color w:val="333333"/>
                <w:sz w:val="14"/>
                <w:szCs w:val="14"/>
                <w:lang w:val="de-DE"/>
              </w:rPr>
              <w:t>conservation</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or</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biodiversity</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concerns</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xml:space="preserve">Need for a more integrated approach </w:t>
            </w:r>
          </w:p>
          <w:p w:rsidR="008F7F25" w:rsidRPr="008F7F25" w:rsidRDefault="008F7F25" w:rsidP="008F7F25">
            <w:pPr>
              <w:widowControl w:val="0"/>
              <w:spacing w:before="0"/>
              <w:ind w:left="360"/>
              <w:rPr>
                <w:rFonts w:ascii="Calibri" w:hAnsi="Calibri" w:cs="Times New Roman"/>
                <w:color w:val="333333"/>
                <w:sz w:val="14"/>
                <w:szCs w:val="14"/>
              </w:rPr>
            </w:pPr>
          </w:p>
        </w:tc>
        <w:tc>
          <w:tcPr>
            <w:tcW w:w="1635" w:type="dxa"/>
            <w:tcBorders>
              <w:top w:val="dashed" w:sz="4" w:space="0" w:color="auto"/>
              <w:bottom w:val="dashed" w:sz="4" w:space="0" w:color="auto"/>
            </w:tcBorders>
          </w:tcPr>
          <w:p w:rsidR="008F7F25" w:rsidRPr="008F7F25" w:rsidRDefault="008F7F25" w:rsidP="008F7F25">
            <w:pPr>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xml:space="preserve">Need for a more integrated approach </w:t>
            </w:r>
          </w:p>
          <w:p w:rsidR="008F7F25" w:rsidRPr="008F7F25" w:rsidRDefault="008F7F25" w:rsidP="008F7F25">
            <w:pPr>
              <w:widowControl w:val="0"/>
              <w:spacing w:before="0"/>
              <w:ind w:left="360"/>
              <w:rPr>
                <w:rFonts w:ascii="Calibri" w:hAnsi="Calibri" w:cs="Times New Roman"/>
                <w:color w:val="333333"/>
                <w:sz w:val="14"/>
                <w:szCs w:val="14"/>
              </w:rPr>
            </w:pPr>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xml:space="preserve">Need for a more integrated approach </w:t>
            </w:r>
          </w:p>
          <w:p w:rsidR="008F7F25" w:rsidRPr="008F7F25" w:rsidRDefault="008F7F25" w:rsidP="008F7F25">
            <w:pPr>
              <w:widowControl w:val="0"/>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 xml:space="preserve">Need for a more integrated </w:t>
            </w:r>
            <w:proofErr w:type="gramStart"/>
            <w:r w:rsidRPr="008F7F25">
              <w:rPr>
                <w:rFonts w:ascii="Calibri" w:hAnsi="Calibri" w:cs="Times New Roman"/>
                <w:color w:val="333333"/>
                <w:sz w:val="14"/>
                <w:szCs w:val="14"/>
              </w:rPr>
              <w:t>approach ,</w:t>
            </w:r>
            <w:proofErr w:type="gramEnd"/>
          </w:p>
          <w:p w:rsidR="008F7F25" w:rsidRPr="008F7F25" w:rsidRDefault="008F7F25" w:rsidP="008F7F25">
            <w:pPr>
              <w:widowControl w:val="0"/>
              <w:spacing w:before="0"/>
              <w:ind w:left="360"/>
              <w:rPr>
                <w:rFonts w:ascii="Calibri" w:hAnsi="Calibri" w:cs="Times New Roman"/>
                <w:color w:val="333333"/>
                <w:sz w:val="14"/>
                <w:szCs w:val="14"/>
              </w:rPr>
            </w:pPr>
          </w:p>
        </w:tc>
        <w:tc>
          <w:tcPr>
            <w:tcW w:w="1634" w:type="dxa"/>
            <w:tcBorders>
              <w:top w:val="dashed" w:sz="4" w:space="0" w:color="auto"/>
              <w:bottom w:val="dashed" w:sz="4" w:space="0" w:color="auto"/>
            </w:tcBorders>
          </w:tcPr>
          <w:p w:rsidR="008F7F25" w:rsidRPr="008F7F25" w:rsidRDefault="008F7F25" w:rsidP="008F7F25">
            <w:pPr>
              <w:spacing w:before="0"/>
              <w:rPr>
                <w:rFonts w:ascii="Calibri" w:hAnsi="Calibri" w:cs="Times New Roman"/>
                <w:color w:val="333333"/>
                <w:sz w:val="14"/>
                <w:szCs w:val="14"/>
              </w:rPr>
            </w:pPr>
            <w:r w:rsidRPr="008F7F25">
              <w:rPr>
                <w:rFonts w:ascii="Calibri" w:hAnsi="Calibri" w:cs="Times New Roman"/>
                <w:color w:val="333333"/>
                <w:sz w:val="14"/>
                <w:szCs w:val="14"/>
              </w:rPr>
              <w:t>Need for a more integrated approach</w:t>
            </w:r>
          </w:p>
          <w:p w:rsidR="008F7F25" w:rsidRPr="008F7F25" w:rsidRDefault="008F7F25" w:rsidP="008F7F25">
            <w:pPr>
              <w:widowControl w:val="0"/>
              <w:spacing w:before="0"/>
              <w:ind w:left="360"/>
              <w:rPr>
                <w:rFonts w:ascii="Calibri" w:hAnsi="Calibri" w:cs="Times New Roman"/>
                <w:color w:val="333333"/>
                <w:sz w:val="14"/>
                <w:szCs w:val="14"/>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New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emerging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New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emerging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p>
          <w:p w:rsidR="008F7F25" w:rsidRPr="008F7F25" w:rsidRDefault="008F7F25" w:rsidP="008F7F25">
            <w:pPr>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New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emerging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r w:rsidRPr="008F7F25">
              <w:rPr>
                <w:rFonts w:ascii="Calibri" w:hAnsi="Calibri" w:cs="Times New Roman"/>
                <w:color w:val="333333"/>
                <w:sz w:val="14"/>
                <w:szCs w:val="14"/>
                <w:lang w:val="de-DE"/>
              </w:rPr>
              <w:t xml:space="preserve"> </w:t>
            </w: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New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emerging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New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emerging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New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emerging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r w:rsidRPr="008F7F25">
              <w:rPr>
                <w:rFonts w:ascii="Calibri" w:hAnsi="Calibri" w:cs="Times New Roman"/>
                <w:color w:val="333333"/>
                <w:sz w:val="14"/>
                <w:szCs w:val="14"/>
                <w:lang w:val="de-DE"/>
              </w:rPr>
              <w:t xml:space="preserve"> </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 xml:space="preserve">New </w:t>
            </w:r>
            <w:proofErr w:type="spellStart"/>
            <w:r w:rsidRPr="008F7F25">
              <w:rPr>
                <w:rFonts w:ascii="Calibri" w:hAnsi="Calibri" w:cs="Times New Roman"/>
                <w:color w:val="333333"/>
                <w:sz w:val="14"/>
                <w:szCs w:val="14"/>
                <w:lang w:val="de-DE"/>
              </w:rPr>
              <w:t>and</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emerging</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uses</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
        </w:tc>
        <w:tc>
          <w:tcPr>
            <w:tcW w:w="1635" w:type="dxa"/>
            <w:tcBorders>
              <w:top w:val="dashed" w:sz="4" w:space="0" w:color="auto"/>
              <w:bottom w:val="dashed" w:sz="4" w:space="0" w:color="auto"/>
            </w:tcBorders>
          </w:tcPr>
          <w:p w:rsidR="008F7F25" w:rsidRPr="008F7F25" w:rsidRDefault="008F7F25" w:rsidP="008F7F25">
            <w:pPr>
              <w:keepNext/>
              <w:keepLines/>
              <w:spacing w:before="0"/>
              <w:outlineLvl w:val="8"/>
              <w:rPr>
                <w:rFonts w:ascii="Calibri" w:hAnsi="Calibri" w:cs="Times New Roman"/>
                <w:color w:val="333333"/>
                <w:sz w:val="14"/>
                <w:szCs w:val="14"/>
              </w:rPr>
            </w:pPr>
            <w:r w:rsidRPr="008F7F25">
              <w:rPr>
                <w:rFonts w:ascii="Calibri" w:hAnsi="Calibri" w:cs="Times New Roman"/>
                <w:color w:val="333333"/>
                <w:sz w:val="14"/>
                <w:szCs w:val="14"/>
              </w:rPr>
              <w:t xml:space="preserve">Climate change will be taken up more </w:t>
            </w:r>
            <w:proofErr w:type="spellStart"/>
            <w:r w:rsidRPr="008F7F25">
              <w:rPr>
                <w:rFonts w:ascii="Calibri" w:hAnsi="Calibri" w:cs="Times New Roman"/>
                <w:color w:val="333333"/>
                <w:sz w:val="14"/>
                <w:szCs w:val="14"/>
              </w:rPr>
              <w:t>intensly</w:t>
            </w:r>
            <w:proofErr w:type="spellEnd"/>
            <w:r w:rsidRPr="008F7F25">
              <w:rPr>
                <w:rFonts w:ascii="Calibri" w:hAnsi="Calibri" w:cs="Times New Roman"/>
                <w:color w:val="333333"/>
                <w:sz w:val="14"/>
                <w:szCs w:val="14"/>
              </w:rPr>
              <w:t>.</w:t>
            </w: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nl-NL"/>
              </w:rPr>
            </w:pPr>
            <w:proofErr w:type="spellStart"/>
            <w:r w:rsidRPr="008F7F25">
              <w:rPr>
                <w:rFonts w:ascii="Calibri" w:hAnsi="Calibri" w:cs="Times New Roman"/>
                <w:color w:val="333333"/>
                <w:sz w:val="14"/>
                <w:szCs w:val="14"/>
                <w:lang w:val="nl-NL"/>
              </w:rPr>
              <w:t>Climate</w:t>
            </w:r>
            <w:proofErr w:type="spellEnd"/>
            <w:r w:rsidRPr="008F7F25">
              <w:rPr>
                <w:rFonts w:ascii="Calibri" w:hAnsi="Calibri" w:cs="Times New Roman"/>
                <w:color w:val="333333"/>
                <w:sz w:val="14"/>
                <w:szCs w:val="14"/>
                <w:lang w:val="nl-NL"/>
              </w:rPr>
              <w:t xml:space="preserve"> </w:t>
            </w:r>
            <w:proofErr w:type="spellStart"/>
            <w:r w:rsidRPr="008F7F25">
              <w:rPr>
                <w:rFonts w:ascii="Calibri" w:hAnsi="Calibri" w:cs="Times New Roman"/>
                <w:color w:val="333333"/>
                <w:sz w:val="14"/>
                <w:szCs w:val="14"/>
                <w:lang w:val="nl-NL"/>
              </w:rPr>
              <w:t>Protection</w:t>
            </w:r>
            <w:proofErr w:type="spellEnd"/>
            <w:r w:rsidRPr="008F7F25">
              <w:rPr>
                <w:rFonts w:ascii="Calibri" w:hAnsi="Calibri" w:cs="Times New Roman"/>
                <w:color w:val="333333"/>
                <w:sz w:val="14"/>
                <w:szCs w:val="14"/>
                <w:lang w:val="nl-NL"/>
              </w:rPr>
              <w:t xml:space="preserve"> Policy</w:t>
            </w: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nl-NL"/>
              </w:rPr>
            </w:pPr>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nl-NL"/>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nl-NL"/>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nl-NL"/>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nl-NL"/>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lang w:val="nl-NL"/>
              </w:rPr>
            </w:pPr>
          </w:p>
        </w:tc>
        <w:tc>
          <w:tcPr>
            <w:tcW w:w="1634" w:type="dxa"/>
            <w:tcBorders>
              <w:top w:val="dashed" w:sz="4" w:space="0" w:color="auto"/>
            </w:tcBorders>
          </w:tcPr>
          <w:p w:rsidR="008F7F25" w:rsidRPr="008F7F25" w:rsidRDefault="008F7F25" w:rsidP="008F7F25">
            <w:pPr>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nl-NL"/>
              </w:rPr>
              <w:t>Effects</w:t>
            </w:r>
            <w:proofErr w:type="spellEnd"/>
            <w:r w:rsidRPr="008F7F25">
              <w:rPr>
                <w:rFonts w:ascii="Calibri" w:hAnsi="Calibri" w:cs="Times New Roman"/>
                <w:color w:val="333333"/>
                <w:sz w:val="14"/>
                <w:szCs w:val="14"/>
                <w:lang w:val="nl-NL"/>
              </w:rPr>
              <w:t xml:space="preserve"> of </w:t>
            </w:r>
            <w:proofErr w:type="spellStart"/>
            <w:r w:rsidRPr="008F7F25">
              <w:rPr>
                <w:rFonts w:ascii="Calibri" w:hAnsi="Calibri" w:cs="Times New Roman"/>
                <w:color w:val="333333"/>
                <w:sz w:val="14"/>
                <w:szCs w:val="14"/>
                <w:lang w:val="nl-NL"/>
              </w:rPr>
              <w:t>clim</w:t>
            </w:r>
            <w:r w:rsidRPr="008F7F25">
              <w:rPr>
                <w:rFonts w:ascii="Calibri" w:hAnsi="Calibri" w:cs="Times New Roman"/>
                <w:color w:val="333333"/>
                <w:sz w:val="14"/>
                <w:szCs w:val="14"/>
                <w:lang w:val="de-DE"/>
              </w:rPr>
              <w:t>ate</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change</w:t>
            </w:r>
            <w:proofErr w:type="spellEnd"/>
            <w:r w:rsidRPr="008F7F25">
              <w:rPr>
                <w:rFonts w:ascii="Calibri" w:hAnsi="Calibri" w:cs="Times New Roman"/>
                <w:color w:val="333333"/>
                <w:sz w:val="14"/>
                <w:szCs w:val="14"/>
                <w:lang w:val="de-DE"/>
              </w:rPr>
              <w:t xml:space="preserve"> </w:t>
            </w:r>
          </w:p>
          <w:p w:rsidR="008F7F25" w:rsidRPr="008F7F25" w:rsidRDefault="008F7F25" w:rsidP="008F7F25">
            <w:pPr>
              <w:spacing w:before="0"/>
              <w:rPr>
                <w:rFonts w:ascii="Calibri" w:hAnsi="Calibri"/>
                <w:color w:val="008000"/>
                <w:sz w:val="14"/>
                <w:szCs w:val="14"/>
              </w:rPr>
            </w:pP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top w:val="dashed" w:sz="4" w:space="0" w:color="auto"/>
            </w:tcBorders>
          </w:tcPr>
          <w:p w:rsidR="008F7F25" w:rsidRPr="008F7F25" w:rsidRDefault="008F7F25" w:rsidP="008F7F25">
            <w:pPr>
              <w:spacing w:before="0"/>
              <w:rPr>
                <w:rFonts w:ascii="Calibri" w:hAnsi="Calibri" w:cs="Times New Roman"/>
                <w:color w:val="333333"/>
                <w:sz w:val="14"/>
                <w:szCs w:val="14"/>
                <w:lang w:val="de-DE"/>
              </w:rPr>
            </w:pPr>
          </w:p>
        </w:tc>
        <w:tc>
          <w:tcPr>
            <w:tcW w:w="1634" w:type="dxa"/>
            <w:tcBorders>
              <w:top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top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Effects</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of</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climate</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change</w:t>
            </w:r>
            <w:proofErr w:type="spellEnd"/>
            <w:r w:rsidRPr="008F7F25">
              <w:rPr>
                <w:rFonts w:ascii="Calibri" w:hAnsi="Calibri" w:cs="Times New Roman"/>
                <w:color w:val="333333"/>
                <w:sz w:val="14"/>
                <w:szCs w:val="14"/>
                <w:lang w:val="de-DE"/>
              </w:rPr>
              <w:t xml:space="preserve"> </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val="restart"/>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r w:rsidRPr="008F7F25">
              <w:rPr>
                <w:rFonts w:ascii="Calibri" w:eastAsia="Times New Roman" w:hAnsi="Calibri" w:cs="Times New Roman"/>
                <w:color w:val="000000"/>
                <w:sz w:val="14"/>
                <w:szCs w:val="14"/>
              </w:rPr>
              <w:t>Major Principles of MSP Identified</w:t>
            </w:r>
          </w:p>
        </w:tc>
        <w:tc>
          <w:tcPr>
            <w:tcW w:w="1634" w:type="dxa"/>
            <w:tcBorders>
              <w:bottom w:val="single" w:sz="4" w:space="0" w:color="auto"/>
            </w:tcBorders>
          </w:tcPr>
          <w:p w:rsidR="008F7F25" w:rsidRPr="008F7F25" w:rsidRDefault="008F7F25" w:rsidP="008F7F25">
            <w:pPr>
              <w:widowControl w:val="0"/>
              <w:spacing w:before="0"/>
              <w:rPr>
                <w:rFonts w:ascii="Calibri" w:hAnsi="Calibri"/>
                <w:color w:val="000000" w:themeColor="text1"/>
                <w:sz w:val="14"/>
                <w:szCs w:val="14"/>
              </w:rPr>
            </w:pPr>
            <w:r w:rsidRPr="008F7F25">
              <w:rPr>
                <w:rFonts w:ascii="Calibri" w:hAnsi="Calibri"/>
                <w:color w:val="000000" w:themeColor="text1"/>
                <w:sz w:val="14"/>
                <w:szCs w:val="14"/>
              </w:rPr>
              <w:t xml:space="preserve">From plan: </w:t>
            </w:r>
          </w:p>
          <w:p w:rsidR="008F7F25" w:rsidRPr="008F7F25" w:rsidRDefault="008F7F25" w:rsidP="008F10AE">
            <w:pPr>
              <w:pStyle w:val="Listenabsatz"/>
              <w:widowControl w:val="0"/>
              <w:numPr>
                <w:ilvl w:val="0"/>
                <w:numId w:val="12"/>
              </w:numPr>
              <w:spacing w:before="0"/>
              <w:rPr>
                <w:rFonts w:ascii="Calibri" w:hAnsi="Calibri"/>
                <w:color w:val="000000" w:themeColor="text1"/>
                <w:sz w:val="14"/>
                <w:szCs w:val="14"/>
              </w:rPr>
            </w:pPr>
            <w:r w:rsidRPr="008F7F25">
              <w:rPr>
                <w:rFonts w:ascii="Calibri" w:hAnsi="Calibri"/>
                <w:color w:val="000000" w:themeColor="text1"/>
                <w:sz w:val="14"/>
                <w:szCs w:val="14"/>
              </w:rPr>
              <w:t>Precautionary principle,</w:t>
            </w:r>
          </w:p>
          <w:p w:rsidR="008F7F25" w:rsidRPr="008F7F25" w:rsidRDefault="008F7F25" w:rsidP="008F10AE">
            <w:pPr>
              <w:pStyle w:val="Listenabsatz"/>
              <w:widowControl w:val="0"/>
              <w:numPr>
                <w:ilvl w:val="0"/>
                <w:numId w:val="11"/>
              </w:numPr>
              <w:spacing w:before="0"/>
              <w:rPr>
                <w:rFonts w:ascii="Calibri" w:hAnsi="Calibri"/>
                <w:color w:val="000000" w:themeColor="text1"/>
                <w:sz w:val="14"/>
                <w:szCs w:val="14"/>
              </w:rPr>
            </w:pPr>
            <w:r w:rsidRPr="008F7F25">
              <w:rPr>
                <w:rFonts w:ascii="Calibri" w:hAnsi="Calibri"/>
                <w:color w:val="000000" w:themeColor="text1"/>
                <w:sz w:val="14"/>
                <w:szCs w:val="14"/>
              </w:rPr>
              <w:t xml:space="preserve">Sustainability principle, </w:t>
            </w:r>
          </w:p>
          <w:p w:rsidR="008F7F25" w:rsidRPr="008F7F25" w:rsidRDefault="008F7F25" w:rsidP="008F10AE">
            <w:pPr>
              <w:pStyle w:val="Listenabsatz"/>
              <w:widowControl w:val="0"/>
              <w:numPr>
                <w:ilvl w:val="0"/>
                <w:numId w:val="11"/>
              </w:numPr>
              <w:spacing w:before="0"/>
              <w:rPr>
                <w:rFonts w:ascii="Calibri" w:hAnsi="Calibri"/>
                <w:color w:val="000000" w:themeColor="text1"/>
                <w:sz w:val="14"/>
                <w:szCs w:val="14"/>
              </w:rPr>
            </w:pPr>
            <w:r w:rsidRPr="008F7F25">
              <w:rPr>
                <w:rFonts w:ascii="Calibri" w:hAnsi="Calibri"/>
                <w:color w:val="000000" w:themeColor="text1"/>
                <w:sz w:val="14"/>
                <w:szCs w:val="14"/>
              </w:rPr>
              <w:t>Security principle</w:t>
            </w:r>
          </w:p>
        </w:tc>
        <w:tc>
          <w:tcPr>
            <w:tcW w:w="1635" w:type="dxa"/>
            <w:tcBorders>
              <w:bottom w:val="single" w:sz="4" w:space="0" w:color="auto"/>
            </w:tcBorders>
          </w:tcPr>
          <w:p w:rsidR="008F7F25" w:rsidRPr="008F7F25" w:rsidRDefault="008F7F25" w:rsidP="008F7F25">
            <w:pPr>
              <w:widowControl w:val="0"/>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 xml:space="preserve">Precautionary principle, </w:t>
            </w:r>
            <w:proofErr w:type="gramStart"/>
            <w:r w:rsidRPr="008F7F25">
              <w:rPr>
                <w:rFonts w:ascii="Calibri" w:hAnsi="Calibri" w:cs="Times New Roman"/>
                <w:color w:val="000000" w:themeColor="text1"/>
                <w:sz w:val="14"/>
                <w:szCs w:val="14"/>
              </w:rPr>
              <w:t>ecosystem based</w:t>
            </w:r>
            <w:proofErr w:type="gramEnd"/>
            <w:r w:rsidRPr="008F7F25">
              <w:rPr>
                <w:rFonts w:ascii="Calibri" w:hAnsi="Calibri" w:cs="Times New Roman"/>
                <w:color w:val="000000" w:themeColor="text1"/>
                <w:sz w:val="14"/>
                <w:szCs w:val="14"/>
              </w:rPr>
              <w:t xml:space="preserve"> management, GES of MSFD is corner stone (</w:t>
            </w:r>
            <w:proofErr w:type="spellStart"/>
            <w:r w:rsidRPr="008F7F25">
              <w:rPr>
                <w:rFonts w:ascii="Calibri" w:hAnsi="Calibri" w:cs="Times New Roman"/>
                <w:color w:val="000000" w:themeColor="text1"/>
                <w:sz w:val="14"/>
                <w:szCs w:val="14"/>
              </w:rPr>
              <w:t>incl</w:t>
            </w:r>
            <w:proofErr w:type="spellEnd"/>
            <w:r w:rsidRPr="008F7F25">
              <w:rPr>
                <w:rFonts w:ascii="Calibri" w:hAnsi="Calibri" w:cs="Times New Roman"/>
                <w:color w:val="000000" w:themeColor="text1"/>
                <w:sz w:val="14"/>
                <w:szCs w:val="14"/>
              </w:rPr>
              <w:t xml:space="preserve"> N2000 targets). </w:t>
            </w:r>
          </w:p>
          <w:p w:rsidR="008F7F25" w:rsidRPr="008F7F25" w:rsidRDefault="008F7F25" w:rsidP="008F7F25">
            <w:pPr>
              <w:widowControl w:val="0"/>
              <w:spacing w:before="0"/>
              <w:rPr>
                <w:rFonts w:ascii="Calibri" w:hAnsi="Calibri" w:cs="Times New Roman"/>
                <w:color w:val="000000" w:themeColor="text1"/>
                <w:sz w:val="14"/>
                <w:szCs w:val="14"/>
              </w:rPr>
            </w:pPr>
          </w:p>
          <w:p w:rsidR="008F7F25" w:rsidRPr="008F7F25" w:rsidRDefault="008F7F25" w:rsidP="008F7F25">
            <w:pPr>
              <w:spacing w:before="0"/>
              <w:rPr>
                <w:rFonts w:ascii="Calibri" w:hAnsi="Calibri" w:cs="Times New Roman"/>
                <w:color w:val="000000" w:themeColor="text1"/>
                <w:sz w:val="14"/>
                <w:szCs w:val="14"/>
              </w:rPr>
            </w:pPr>
            <w:r w:rsidRPr="008F7F25">
              <w:rPr>
                <w:rFonts w:ascii="Calibri" w:hAnsi="Calibri" w:cs="Times New Roman"/>
                <w:color w:val="000000" w:themeColor="text1"/>
                <w:sz w:val="14"/>
                <w:szCs w:val="14"/>
              </w:rPr>
              <w:t xml:space="preserve">Politically guided (steered) and stakeholder driven process. </w:t>
            </w:r>
          </w:p>
          <w:p w:rsidR="008F7F25" w:rsidRPr="008F7F25" w:rsidRDefault="008F7F25" w:rsidP="008F10AE">
            <w:pPr>
              <w:pStyle w:val="Listenabsatz"/>
              <w:widowControl w:val="0"/>
              <w:numPr>
                <w:ilvl w:val="0"/>
                <w:numId w:val="11"/>
              </w:numPr>
              <w:spacing w:before="0"/>
              <w:rPr>
                <w:rFonts w:ascii="Calibri" w:hAnsi="Calibri"/>
                <w:color w:val="000000" w:themeColor="text1"/>
                <w:sz w:val="14"/>
                <w:szCs w:val="14"/>
              </w:rPr>
            </w:pPr>
            <w:r w:rsidRPr="008F7F25">
              <w:rPr>
                <w:rFonts w:ascii="Calibri" w:hAnsi="Calibri"/>
                <w:color w:val="000000" w:themeColor="text1"/>
                <w:sz w:val="14"/>
                <w:szCs w:val="14"/>
              </w:rPr>
              <w:t xml:space="preserve">the Central Government is </w:t>
            </w:r>
            <w:proofErr w:type="spellStart"/>
            <w:r w:rsidRPr="008F7F25">
              <w:rPr>
                <w:rFonts w:ascii="Calibri" w:hAnsi="Calibri"/>
                <w:color w:val="000000" w:themeColor="text1"/>
                <w:sz w:val="14"/>
                <w:szCs w:val="14"/>
              </w:rPr>
              <w:t>endeavouring</w:t>
            </w:r>
            <w:proofErr w:type="spellEnd"/>
            <w:r w:rsidRPr="008F7F25">
              <w:rPr>
                <w:rFonts w:ascii="Calibri" w:hAnsi="Calibri"/>
                <w:color w:val="000000" w:themeColor="text1"/>
                <w:sz w:val="14"/>
                <w:szCs w:val="14"/>
              </w:rPr>
              <w:t xml:space="preserve"> to pursue a development-oriented approach to the sea that leaves room for new initiatives and allows flexible management of the sea.</w:t>
            </w:r>
          </w:p>
        </w:tc>
        <w:tc>
          <w:tcPr>
            <w:tcW w:w="1634" w:type="dxa"/>
            <w:tcBorders>
              <w:bottom w:val="single" w:sz="4" w:space="0" w:color="auto"/>
            </w:tcBorders>
          </w:tcPr>
          <w:p w:rsidR="008F7F25" w:rsidRPr="008F7F25" w:rsidRDefault="008F7F25" w:rsidP="008F7F25">
            <w:pPr>
              <w:spacing w:before="0"/>
              <w:rPr>
                <w:rFonts w:ascii="Calibri" w:hAnsi="Calibri"/>
                <w:sz w:val="14"/>
                <w:szCs w:val="14"/>
              </w:rPr>
            </w:pPr>
          </w:p>
          <w:p w:rsidR="008F7F25" w:rsidRPr="008F7F25" w:rsidRDefault="008F7F25" w:rsidP="008F7F25">
            <w:pPr>
              <w:spacing w:before="0"/>
              <w:rPr>
                <w:rFonts w:ascii="Calibri" w:hAnsi="Calibri"/>
                <w:sz w:val="14"/>
                <w:szCs w:val="14"/>
              </w:rPr>
            </w:pPr>
          </w:p>
        </w:tc>
        <w:tc>
          <w:tcPr>
            <w:tcW w:w="1634" w:type="dxa"/>
            <w:tcBorders>
              <w:bottom w:val="single" w:sz="4" w:space="0" w:color="auto"/>
            </w:tcBorders>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Principles not yet established.</w:t>
            </w:r>
          </w:p>
        </w:tc>
        <w:tc>
          <w:tcPr>
            <w:tcW w:w="1635" w:type="dxa"/>
            <w:tcBorders>
              <w:bottom w:val="single" w:sz="4" w:space="0" w:color="auto"/>
            </w:tcBorders>
          </w:tcPr>
          <w:p w:rsidR="008F7F25" w:rsidRPr="008F7F25" w:rsidRDefault="008F7F25" w:rsidP="008F7F25">
            <w:pPr>
              <w:pStyle w:val="Listenabsatz"/>
              <w:spacing w:before="0"/>
              <w:ind w:left="360"/>
              <w:rPr>
                <w:rFonts w:ascii="Calibri" w:hAnsi="Calibri"/>
                <w:sz w:val="14"/>
                <w:szCs w:val="14"/>
              </w:rPr>
            </w:pPr>
            <w:r w:rsidRPr="008F7F25">
              <w:rPr>
                <w:rFonts w:ascii="Calibri" w:hAnsi="Calibri"/>
                <w:sz w:val="14"/>
                <w:szCs w:val="14"/>
              </w:rPr>
              <w:t>Plans shall indicate the preferred use of marine space</w:t>
            </w:r>
          </w:p>
          <w:p w:rsidR="008F7F25" w:rsidRPr="008F7F25" w:rsidRDefault="008F7F25" w:rsidP="008F7F25">
            <w:pPr>
              <w:pStyle w:val="Listenabsatz"/>
              <w:spacing w:before="0"/>
              <w:ind w:left="360"/>
              <w:rPr>
                <w:rFonts w:ascii="Calibri" w:hAnsi="Calibri"/>
                <w:sz w:val="14"/>
                <w:szCs w:val="14"/>
              </w:rPr>
            </w:pPr>
            <w:r w:rsidRPr="008F7F25">
              <w:rPr>
                <w:rFonts w:ascii="Calibri" w:hAnsi="Calibri"/>
                <w:sz w:val="14"/>
                <w:szCs w:val="14"/>
              </w:rPr>
              <w:t>Plans shall contribute to good resource management</w:t>
            </w:r>
          </w:p>
          <w:p w:rsidR="008F7F25" w:rsidRPr="008F7F25" w:rsidRDefault="008F7F25" w:rsidP="008F7F25">
            <w:pPr>
              <w:pStyle w:val="Listenabsatz"/>
              <w:spacing w:before="0"/>
              <w:ind w:left="360"/>
              <w:rPr>
                <w:rFonts w:ascii="Calibri" w:hAnsi="Calibri"/>
                <w:sz w:val="14"/>
                <w:szCs w:val="14"/>
              </w:rPr>
            </w:pPr>
            <w:r w:rsidRPr="008F7F25">
              <w:rPr>
                <w:rFonts w:ascii="Calibri" w:hAnsi="Calibri"/>
                <w:sz w:val="14"/>
                <w:szCs w:val="14"/>
              </w:rPr>
              <w:t>Good environmental status is a prerequisite for sustainable economic development</w:t>
            </w:r>
          </w:p>
          <w:p w:rsidR="008F7F25" w:rsidRPr="008F7F25" w:rsidRDefault="008F7F25" w:rsidP="008F7F25">
            <w:pPr>
              <w:pStyle w:val="Listenabsatz"/>
              <w:spacing w:before="0"/>
              <w:ind w:left="360"/>
              <w:rPr>
                <w:rFonts w:ascii="Calibri" w:hAnsi="Calibri"/>
                <w:sz w:val="14"/>
                <w:szCs w:val="14"/>
              </w:rPr>
            </w:pPr>
          </w:p>
        </w:tc>
        <w:tc>
          <w:tcPr>
            <w:tcW w:w="1634" w:type="dxa"/>
            <w:tcBorders>
              <w:bottom w:val="single" w:sz="4" w:space="0" w:color="auto"/>
            </w:tcBorders>
          </w:tcPr>
          <w:p w:rsidR="008F7F25" w:rsidRPr="008F7F25" w:rsidRDefault="008F7F25" w:rsidP="008F7F25">
            <w:pPr>
              <w:pStyle w:val="Listenabsatz"/>
              <w:widowControl w:val="0"/>
              <w:spacing w:before="0"/>
              <w:ind w:left="360"/>
              <w:rPr>
                <w:rFonts w:ascii="Calibri" w:hAnsi="Calibri"/>
                <w:sz w:val="14"/>
                <w:szCs w:val="14"/>
              </w:rPr>
            </w:pPr>
          </w:p>
        </w:tc>
        <w:tc>
          <w:tcPr>
            <w:tcW w:w="1634" w:type="dxa"/>
            <w:tcBorders>
              <w:bottom w:val="single" w:sz="4" w:space="0" w:color="auto"/>
            </w:tcBorders>
          </w:tcPr>
          <w:p w:rsidR="008F7F25" w:rsidRPr="008F7F25" w:rsidRDefault="008F7F25" w:rsidP="008F10AE">
            <w:pPr>
              <w:pStyle w:val="Listenabsatz"/>
              <w:numPr>
                <w:ilvl w:val="0"/>
                <w:numId w:val="9"/>
              </w:numPr>
              <w:autoSpaceDE/>
              <w:autoSpaceDN/>
              <w:adjustRightInd/>
              <w:spacing w:before="0"/>
              <w:rPr>
                <w:rFonts w:ascii="Calibri" w:eastAsia="Times New Roman" w:hAnsi="Calibri" w:cs="Times New Roman"/>
                <w:color w:val="000000" w:themeColor="text1"/>
                <w:sz w:val="14"/>
                <w:szCs w:val="14"/>
              </w:rPr>
            </w:pPr>
            <w:r w:rsidRPr="008F7F25">
              <w:rPr>
                <w:rFonts w:ascii="Calibri" w:eastAsia="Times New Roman" w:hAnsi="Calibri" w:cs="Times New Roman"/>
                <w:color w:val="000000" w:themeColor="text1"/>
                <w:sz w:val="14"/>
                <w:szCs w:val="14"/>
              </w:rPr>
              <w:t>Achieving a sustainable marine economy</w:t>
            </w:r>
          </w:p>
          <w:p w:rsidR="008F7F25" w:rsidRPr="008F7F25" w:rsidRDefault="008F7F25" w:rsidP="008F10AE">
            <w:pPr>
              <w:pStyle w:val="Listenabsatz"/>
              <w:numPr>
                <w:ilvl w:val="0"/>
                <w:numId w:val="9"/>
              </w:numPr>
              <w:autoSpaceDE/>
              <w:autoSpaceDN/>
              <w:adjustRightInd/>
              <w:spacing w:before="0"/>
              <w:rPr>
                <w:rFonts w:ascii="Calibri" w:eastAsia="Times New Roman" w:hAnsi="Calibri" w:cs="Times New Roman"/>
                <w:color w:val="000000" w:themeColor="text1"/>
                <w:sz w:val="14"/>
                <w:szCs w:val="14"/>
              </w:rPr>
            </w:pPr>
            <w:r w:rsidRPr="008F7F25">
              <w:rPr>
                <w:rFonts w:ascii="Calibri" w:eastAsia="Times New Roman" w:hAnsi="Calibri" w:cs="Times New Roman"/>
                <w:color w:val="000000" w:themeColor="text1"/>
                <w:sz w:val="14"/>
                <w:szCs w:val="14"/>
              </w:rPr>
              <w:t>Ensuring a strong, healthy and just society</w:t>
            </w:r>
          </w:p>
          <w:p w:rsidR="008F7F25" w:rsidRPr="008F7F25" w:rsidRDefault="008F7F25" w:rsidP="008F10AE">
            <w:pPr>
              <w:pStyle w:val="Listenabsatz"/>
              <w:numPr>
                <w:ilvl w:val="0"/>
                <w:numId w:val="9"/>
              </w:numPr>
              <w:autoSpaceDE/>
              <w:autoSpaceDN/>
              <w:adjustRightInd/>
              <w:spacing w:before="0"/>
              <w:rPr>
                <w:rFonts w:ascii="Calibri" w:eastAsia="Times New Roman" w:hAnsi="Calibri" w:cs="Times New Roman"/>
                <w:color w:val="000000" w:themeColor="text1"/>
                <w:sz w:val="14"/>
                <w:szCs w:val="14"/>
              </w:rPr>
            </w:pPr>
            <w:r w:rsidRPr="008F7F25">
              <w:rPr>
                <w:rFonts w:ascii="Calibri" w:eastAsia="Times New Roman" w:hAnsi="Calibri" w:cs="Times New Roman"/>
                <w:color w:val="000000" w:themeColor="text1"/>
                <w:sz w:val="14"/>
                <w:szCs w:val="14"/>
              </w:rPr>
              <w:t>Living within environmental limits</w:t>
            </w:r>
          </w:p>
          <w:p w:rsidR="008F7F25" w:rsidRPr="008F7F25" w:rsidRDefault="008F7F25" w:rsidP="008F10AE">
            <w:pPr>
              <w:pStyle w:val="Listenabsatz"/>
              <w:numPr>
                <w:ilvl w:val="0"/>
                <w:numId w:val="9"/>
              </w:numPr>
              <w:autoSpaceDE/>
              <w:autoSpaceDN/>
              <w:adjustRightInd/>
              <w:spacing w:before="0"/>
              <w:rPr>
                <w:rFonts w:ascii="Calibri" w:eastAsia="Times New Roman" w:hAnsi="Calibri" w:cs="Times New Roman"/>
                <w:color w:val="000000" w:themeColor="text1"/>
                <w:sz w:val="14"/>
                <w:szCs w:val="14"/>
              </w:rPr>
            </w:pPr>
            <w:r w:rsidRPr="008F7F25">
              <w:rPr>
                <w:rFonts w:ascii="Calibri" w:eastAsia="Times New Roman" w:hAnsi="Calibri" w:cs="Times New Roman"/>
                <w:color w:val="000000" w:themeColor="text1"/>
                <w:sz w:val="14"/>
                <w:szCs w:val="14"/>
              </w:rPr>
              <w:t>Promoting good governance</w:t>
            </w:r>
          </w:p>
          <w:p w:rsidR="008F7F25" w:rsidRPr="008F7F25" w:rsidRDefault="008F7F25" w:rsidP="008F10AE">
            <w:pPr>
              <w:pStyle w:val="Listenabsatz"/>
              <w:numPr>
                <w:ilvl w:val="0"/>
                <w:numId w:val="9"/>
              </w:numPr>
              <w:autoSpaceDE/>
              <w:autoSpaceDN/>
              <w:adjustRightInd/>
              <w:spacing w:before="0"/>
              <w:rPr>
                <w:rFonts w:ascii="Calibri" w:hAnsi="Calibri"/>
                <w:sz w:val="14"/>
                <w:szCs w:val="14"/>
              </w:rPr>
            </w:pPr>
            <w:r w:rsidRPr="008F7F25">
              <w:rPr>
                <w:rFonts w:ascii="Calibri" w:eastAsia="Times New Roman" w:hAnsi="Calibri" w:cs="Times New Roman"/>
                <w:color w:val="000000" w:themeColor="text1"/>
                <w:sz w:val="14"/>
                <w:szCs w:val="14"/>
              </w:rPr>
              <w:t>Using sound science responsibly</w:t>
            </w:r>
          </w:p>
        </w:tc>
        <w:tc>
          <w:tcPr>
            <w:tcW w:w="1635" w:type="dxa"/>
            <w:vMerge w:val="restart"/>
            <w:shd w:val="clear" w:color="auto" w:fill="B3B3B3"/>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No major differences. Most economic, conservation and good governance.</w:t>
            </w: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bottom w:val="dashed" w:sz="4" w:space="0" w:color="auto"/>
            </w:tcBorders>
          </w:tcPr>
          <w:p w:rsidR="008F7F25" w:rsidRPr="008F7F25" w:rsidRDefault="008F7F25" w:rsidP="008F7F25">
            <w:pPr>
              <w:spacing w:before="0"/>
              <w:rPr>
                <w:rFonts w:ascii="Calibri" w:hAnsi="Calibri"/>
                <w:sz w:val="14"/>
                <w:szCs w:val="14"/>
              </w:rPr>
            </w:pPr>
            <w:r w:rsidRPr="008F7F25">
              <w:rPr>
                <w:rFonts w:ascii="Calibri" w:hAnsi="Calibri"/>
                <w:sz w:val="14"/>
                <w:szCs w:val="14"/>
              </w:rPr>
              <w:t>Related to economic development</w:t>
            </w:r>
          </w:p>
          <w:p w:rsidR="008F7F25" w:rsidRPr="008F7F25" w:rsidRDefault="008F7F25" w:rsidP="008F7F25">
            <w:pPr>
              <w:spacing w:before="0"/>
              <w:rPr>
                <w:rFonts w:ascii="Calibri" w:hAnsi="Calibri"/>
                <w:sz w:val="14"/>
                <w:szCs w:val="14"/>
              </w:rPr>
            </w:pPr>
          </w:p>
        </w:tc>
        <w:tc>
          <w:tcPr>
            <w:tcW w:w="1635" w:type="dxa"/>
            <w:tcBorders>
              <w:bottom w:val="dashed" w:sz="4" w:space="0" w:color="auto"/>
            </w:tcBorders>
          </w:tcPr>
          <w:p w:rsidR="008F7F25" w:rsidRPr="008F7F25" w:rsidRDefault="008F7F25" w:rsidP="008F7F25">
            <w:pPr>
              <w:spacing w:before="0"/>
              <w:rPr>
                <w:rFonts w:ascii="Calibri" w:hAnsi="Calibri"/>
                <w:sz w:val="14"/>
                <w:szCs w:val="14"/>
              </w:rPr>
            </w:pPr>
            <w:r w:rsidRPr="008F7F25">
              <w:rPr>
                <w:rFonts w:ascii="Calibri" w:hAnsi="Calibri"/>
                <w:sz w:val="14"/>
                <w:szCs w:val="14"/>
              </w:rPr>
              <w:lastRenderedPageBreak/>
              <w:t>Related to economic development</w:t>
            </w:r>
          </w:p>
          <w:p w:rsidR="008F7F25" w:rsidRPr="008F7F25" w:rsidRDefault="008F7F25" w:rsidP="008F7F25">
            <w:pPr>
              <w:spacing w:before="0"/>
              <w:rPr>
                <w:rFonts w:ascii="Calibri" w:hAnsi="Calibri"/>
                <w:sz w:val="14"/>
                <w:szCs w:val="14"/>
              </w:rPr>
            </w:pPr>
          </w:p>
        </w:tc>
        <w:tc>
          <w:tcPr>
            <w:tcW w:w="1634" w:type="dxa"/>
            <w:tcBorders>
              <w:bottom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lastRenderedPageBreak/>
              <w:t xml:space="preserve">Principles related to economic development </w:t>
            </w:r>
          </w:p>
          <w:p w:rsidR="008F7F25" w:rsidRPr="008F7F25" w:rsidRDefault="008F7F25" w:rsidP="008F7F25">
            <w:pPr>
              <w:widowControl w:val="0"/>
              <w:spacing w:before="0"/>
              <w:rPr>
                <w:rFonts w:ascii="Calibri" w:hAnsi="Calibri"/>
                <w:sz w:val="14"/>
                <w:szCs w:val="14"/>
              </w:rPr>
            </w:pPr>
          </w:p>
        </w:tc>
        <w:tc>
          <w:tcPr>
            <w:tcW w:w="1634" w:type="dxa"/>
            <w:tcBorders>
              <w:bottom w:val="dashed" w:sz="4" w:space="0" w:color="auto"/>
            </w:tcBorders>
          </w:tcPr>
          <w:p w:rsidR="008F7F25" w:rsidRPr="008F7F25" w:rsidRDefault="008F7F25" w:rsidP="008F7F25">
            <w:pPr>
              <w:spacing w:before="0"/>
              <w:rPr>
                <w:rFonts w:ascii="Calibri" w:hAnsi="Calibri"/>
                <w:sz w:val="14"/>
                <w:szCs w:val="14"/>
              </w:rPr>
            </w:pPr>
          </w:p>
        </w:tc>
        <w:tc>
          <w:tcPr>
            <w:tcW w:w="1635" w:type="dxa"/>
            <w:tcBorders>
              <w:bottom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t>Principles related to economic development</w:t>
            </w:r>
          </w:p>
          <w:p w:rsidR="008F7F25" w:rsidRPr="008F7F25" w:rsidRDefault="008F7F25" w:rsidP="008F7F25">
            <w:pPr>
              <w:widowControl w:val="0"/>
              <w:spacing w:before="0"/>
              <w:rPr>
                <w:rFonts w:ascii="Calibri" w:hAnsi="Calibri"/>
                <w:sz w:val="14"/>
                <w:szCs w:val="14"/>
              </w:rPr>
            </w:pPr>
          </w:p>
        </w:tc>
        <w:tc>
          <w:tcPr>
            <w:tcW w:w="1634" w:type="dxa"/>
            <w:tcBorders>
              <w:bottom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lastRenderedPageBreak/>
              <w:t xml:space="preserve">Principles related to economic development </w:t>
            </w:r>
          </w:p>
          <w:p w:rsidR="008F7F25" w:rsidRPr="008F7F25" w:rsidRDefault="008F7F25" w:rsidP="008F7F25">
            <w:pPr>
              <w:widowControl w:val="0"/>
              <w:spacing w:before="0"/>
              <w:rPr>
                <w:rFonts w:ascii="Calibri" w:hAnsi="Calibri"/>
                <w:sz w:val="14"/>
                <w:szCs w:val="14"/>
              </w:rPr>
            </w:pPr>
          </w:p>
        </w:tc>
        <w:tc>
          <w:tcPr>
            <w:tcW w:w="1634" w:type="dxa"/>
            <w:tcBorders>
              <w:bottom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lastRenderedPageBreak/>
              <w:t>Principles related to economic development</w:t>
            </w:r>
          </w:p>
          <w:p w:rsidR="008F7F25" w:rsidRPr="008F7F25" w:rsidRDefault="008F7F25" w:rsidP="008F7F25">
            <w:pPr>
              <w:widowControl w:val="0"/>
              <w:spacing w:before="0"/>
              <w:rPr>
                <w:rFonts w:ascii="Calibri" w:hAnsi="Calibri"/>
                <w:sz w:val="14"/>
                <w:szCs w:val="14"/>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spacing w:before="0"/>
              <w:rPr>
                <w:rFonts w:ascii="Calibri" w:hAnsi="Calibri"/>
                <w:sz w:val="14"/>
                <w:szCs w:val="14"/>
              </w:rPr>
            </w:pPr>
            <w:r w:rsidRPr="008F7F25">
              <w:rPr>
                <w:rFonts w:ascii="Calibri" w:hAnsi="Calibri"/>
                <w:sz w:val="14"/>
                <w:szCs w:val="14"/>
              </w:rPr>
              <w:t>Related to marine conservation</w:t>
            </w:r>
          </w:p>
          <w:p w:rsidR="008F7F25" w:rsidRPr="008F7F25" w:rsidRDefault="008F7F25" w:rsidP="008F7F25">
            <w:pPr>
              <w:spacing w:before="0"/>
              <w:rPr>
                <w:rFonts w:ascii="Calibri" w:hAnsi="Calibri"/>
                <w:sz w:val="14"/>
                <w:szCs w:val="14"/>
              </w:rPr>
            </w:pPr>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sz w:val="14"/>
                <w:szCs w:val="14"/>
              </w:rPr>
            </w:pPr>
            <w:r w:rsidRPr="008F7F25">
              <w:rPr>
                <w:rFonts w:ascii="Calibri" w:hAnsi="Calibri"/>
                <w:sz w:val="14"/>
                <w:szCs w:val="14"/>
              </w:rPr>
              <w:t>Related to marine conservation</w:t>
            </w:r>
          </w:p>
          <w:p w:rsidR="008F7F25" w:rsidRPr="008F7F25" w:rsidRDefault="008F7F25" w:rsidP="008F7F25">
            <w:pPr>
              <w:spacing w:before="0"/>
              <w:rPr>
                <w:rFonts w:ascii="Calibri" w:hAnsi="Calibri"/>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sz w:val="14"/>
                <w:szCs w:val="14"/>
              </w:rPr>
            </w:pPr>
          </w:p>
        </w:tc>
        <w:tc>
          <w:tcPr>
            <w:tcW w:w="1634" w:type="dxa"/>
            <w:tcBorders>
              <w:top w:val="dashed" w:sz="4" w:space="0" w:color="auto"/>
              <w:bottom w:val="dashed" w:sz="4" w:space="0" w:color="auto"/>
            </w:tcBorders>
          </w:tcPr>
          <w:p w:rsidR="008F7F25" w:rsidRPr="008F7F25" w:rsidRDefault="008F7F25" w:rsidP="008F7F25">
            <w:pPr>
              <w:spacing w:before="0"/>
              <w:rPr>
                <w:rFonts w:ascii="Calibri" w:hAnsi="Calibri"/>
                <w:sz w:val="14"/>
                <w:szCs w:val="14"/>
              </w:rPr>
            </w:pPr>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t xml:space="preserve">Principles related to marine conservation </w:t>
            </w:r>
          </w:p>
          <w:p w:rsidR="008F7F25" w:rsidRPr="008F7F25" w:rsidRDefault="008F7F25" w:rsidP="008F7F25">
            <w:pPr>
              <w:widowControl w:val="0"/>
              <w:spacing w:before="0"/>
              <w:rPr>
                <w:rFonts w:ascii="Calibri" w:hAnsi="Calibri"/>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t xml:space="preserve">Principles related to marine conservation </w:t>
            </w:r>
          </w:p>
          <w:p w:rsidR="008F7F25" w:rsidRPr="008F7F25" w:rsidRDefault="008F7F25" w:rsidP="008F7F25">
            <w:pPr>
              <w:widowControl w:val="0"/>
              <w:spacing w:before="0"/>
              <w:rPr>
                <w:rFonts w:ascii="Calibri" w:hAnsi="Calibri"/>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t xml:space="preserve">Principles related to good governance, </w:t>
            </w:r>
          </w:p>
          <w:p w:rsidR="008F7F25" w:rsidRPr="008F7F25" w:rsidRDefault="008F7F25" w:rsidP="008F7F25">
            <w:pPr>
              <w:widowControl w:val="0"/>
              <w:spacing w:before="0"/>
              <w:rPr>
                <w:rFonts w:ascii="Calibri" w:hAnsi="Calibri"/>
                <w:sz w:val="14"/>
                <w:szCs w:val="14"/>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t>Related to good governance</w:t>
            </w:r>
          </w:p>
          <w:p w:rsidR="008F7F25" w:rsidRPr="008F7F25" w:rsidRDefault="008F7F25" w:rsidP="008F7F25">
            <w:pPr>
              <w:spacing w:before="0"/>
              <w:rPr>
                <w:rFonts w:ascii="Calibri" w:hAnsi="Calibri"/>
                <w:sz w:val="14"/>
                <w:szCs w:val="14"/>
              </w:rPr>
            </w:pPr>
          </w:p>
        </w:tc>
        <w:tc>
          <w:tcPr>
            <w:tcW w:w="1635" w:type="dxa"/>
            <w:tcBorders>
              <w:top w:val="dashed" w:sz="4" w:space="0" w:color="auto"/>
            </w:tcBorders>
          </w:tcPr>
          <w:p w:rsidR="008F7F25" w:rsidRPr="008F7F25" w:rsidRDefault="008F7F25" w:rsidP="008F7F25">
            <w:pPr>
              <w:spacing w:before="0"/>
              <w:rPr>
                <w:rFonts w:ascii="Calibri" w:hAnsi="Calibri"/>
                <w:sz w:val="14"/>
                <w:szCs w:val="14"/>
              </w:rPr>
            </w:pPr>
            <w:r w:rsidRPr="008F7F25">
              <w:rPr>
                <w:rFonts w:ascii="Calibri" w:hAnsi="Calibri"/>
                <w:sz w:val="14"/>
                <w:szCs w:val="14"/>
              </w:rPr>
              <w:t>Related to good governance</w:t>
            </w:r>
          </w:p>
          <w:p w:rsidR="008F7F25" w:rsidRPr="008F7F25" w:rsidRDefault="008F7F25" w:rsidP="008F7F25">
            <w:pPr>
              <w:spacing w:before="0"/>
              <w:rPr>
                <w:rFonts w:ascii="Calibri" w:hAnsi="Calibri"/>
                <w:sz w:val="14"/>
                <w:szCs w:val="14"/>
              </w:rPr>
            </w:pPr>
          </w:p>
        </w:tc>
        <w:tc>
          <w:tcPr>
            <w:tcW w:w="1634" w:type="dxa"/>
            <w:tcBorders>
              <w:top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t>Principles related to good governance</w:t>
            </w:r>
          </w:p>
          <w:p w:rsidR="008F7F25" w:rsidRPr="008F7F25" w:rsidRDefault="008F7F25" w:rsidP="008F7F25">
            <w:pPr>
              <w:widowControl w:val="0"/>
              <w:spacing w:before="0"/>
              <w:rPr>
                <w:rFonts w:ascii="Calibri" w:hAnsi="Calibri"/>
                <w:sz w:val="14"/>
                <w:szCs w:val="14"/>
              </w:rPr>
            </w:pPr>
          </w:p>
        </w:tc>
        <w:tc>
          <w:tcPr>
            <w:tcW w:w="1634" w:type="dxa"/>
            <w:tcBorders>
              <w:top w:val="dashed" w:sz="4" w:space="0" w:color="auto"/>
            </w:tcBorders>
          </w:tcPr>
          <w:p w:rsidR="008F7F25" w:rsidRPr="008F7F25" w:rsidRDefault="008F7F25" w:rsidP="008F7F25">
            <w:pPr>
              <w:spacing w:before="0"/>
              <w:rPr>
                <w:rFonts w:ascii="Calibri" w:hAnsi="Calibri"/>
                <w:sz w:val="14"/>
                <w:szCs w:val="14"/>
              </w:rPr>
            </w:pPr>
          </w:p>
        </w:tc>
        <w:tc>
          <w:tcPr>
            <w:tcW w:w="1635" w:type="dxa"/>
            <w:tcBorders>
              <w:top w:val="dashed" w:sz="4" w:space="0" w:color="auto"/>
            </w:tcBorders>
          </w:tcPr>
          <w:p w:rsidR="008F7F25" w:rsidRPr="008F7F25" w:rsidRDefault="008F7F25" w:rsidP="008F7F25">
            <w:pPr>
              <w:widowControl w:val="0"/>
              <w:spacing w:before="0"/>
              <w:rPr>
                <w:rFonts w:ascii="Calibri" w:hAnsi="Calibri"/>
                <w:sz w:val="14"/>
                <w:szCs w:val="14"/>
              </w:rPr>
            </w:pPr>
            <w:r w:rsidRPr="008F7F25">
              <w:rPr>
                <w:rFonts w:ascii="Calibri" w:hAnsi="Calibri"/>
                <w:sz w:val="14"/>
                <w:szCs w:val="14"/>
              </w:rPr>
              <w:t>Principles related to good governance</w:t>
            </w:r>
          </w:p>
        </w:tc>
        <w:tc>
          <w:tcPr>
            <w:tcW w:w="1634" w:type="dxa"/>
            <w:tcBorders>
              <w:top w:val="dashed" w:sz="4" w:space="0" w:color="auto"/>
            </w:tcBorders>
          </w:tcPr>
          <w:p w:rsidR="008F7F25" w:rsidRPr="008F7F25" w:rsidRDefault="008F7F25" w:rsidP="008F7F25">
            <w:pPr>
              <w:widowControl w:val="0"/>
              <w:spacing w:before="0"/>
              <w:rPr>
                <w:rFonts w:ascii="Calibri" w:hAnsi="Calibri"/>
                <w:sz w:val="14"/>
                <w:szCs w:val="14"/>
              </w:rPr>
            </w:pPr>
          </w:p>
        </w:tc>
        <w:tc>
          <w:tcPr>
            <w:tcW w:w="1634" w:type="dxa"/>
            <w:tcBorders>
              <w:top w:val="dashed" w:sz="4" w:space="0" w:color="auto"/>
            </w:tcBorders>
          </w:tcPr>
          <w:p w:rsidR="008F7F25" w:rsidRPr="008F7F25" w:rsidRDefault="008F7F25" w:rsidP="008F7F25">
            <w:pPr>
              <w:spacing w:before="0"/>
              <w:rPr>
                <w:rFonts w:ascii="Calibri" w:hAnsi="Calibri"/>
                <w:sz w:val="14"/>
                <w:szCs w:val="14"/>
              </w:rPr>
            </w:pPr>
            <w:r w:rsidRPr="008F7F25">
              <w:rPr>
                <w:rFonts w:ascii="Calibri" w:hAnsi="Calibri"/>
                <w:sz w:val="14"/>
                <w:szCs w:val="14"/>
              </w:rPr>
              <w:t xml:space="preserve">Principles related to marine conservation </w:t>
            </w:r>
          </w:p>
          <w:p w:rsidR="008F7F25" w:rsidRPr="008F7F25" w:rsidRDefault="008F7F25" w:rsidP="008F7F25">
            <w:pPr>
              <w:widowControl w:val="0"/>
              <w:spacing w:before="0"/>
              <w:rPr>
                <w:rFonts w:ascii="Calibri" w:hAnsi="Calibri"/>
                <w:sz w:val="14"/>
                <w:szCs w:val="14"/>
              </w:rPr>
            </w:pPr>
          </w:p>
        </w:tc>
        <w:tc>
          <w:tcPr>
            <w:tcW w:w="1635" w:type="dxa"/>
            <w:vMerge/>
            <w:shd w:val="clear" w:color="auto" w:fill="B3B3B3"/>
          </w:tcPr>
          <w:p w:rsidR="008F7F25" w:rsidRPr="008F7F25" w:rsidRDefault="008F7F25" w:rsidP="008F7F25">
            <w:pPr>
              <w:widowControl w:val="0"/>
              <w:spacing w:before="0"/>
              <w:rPr>
                <w:rFonts w:ascii="Calibri" w:hAnsi="Calibri" w:cs="Times New Roman"/>
                <w:color w:val="333333"/>
                <w:sz w:val="14"/>
                <w:szCs w:val="14"/>
                <w:lang w:val="de-DE"/>
              </w:rPr>
            </w:pPr>
          </w:p>
        </w:tc>
      </w:tr>
      <w:tr w:rsidR="008F7F25" w:rsidRPr="008F7F25" w:rsidTr="001C05E3">
        <w:tc>
          <w:tcPr>
            <w:tcW w:w="1634" w:type="dxa"/>
            <w:vMerge w:val="restart"/>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r w:rsidRPr="008F7F25">
              <w:rPr>
                <w:rFonts w:ascii="Calibri" w:eastAsia="Times New Roman" w:hAnsi="Calibri" w:cs="Times New Roman"/>
                <w:color w:val="000000"/>
                <w:sz w:val="14"/>
                <w:szCs w:val="14"/>
              </w:rPr>
              <w:t>Major Goals Identified</w:t>
            </w:r>
          </w:p>
        </w:tc>
        <w:tc>
          <w:tcPr>
            <w:tcW w:w="1634" w:type="dxa"/>
            <w:tcBorders>
              <w:bottom w:val="single" w:sz="4" w:space="0" w:color="auto"/>
            </w:tcBorders>
          </w:tcPr>
          <w:p w:rsidR="008F7F25" w:rsidRPr="008F7F25" w:rsidRDefault="008F7F25" w:rsidP="008F7F25">
            <w:pPr>
              <w:pStyle w:val="Listenabsatz"/>
              <w:spacing w:before="0"/>
              <w:ind w:left="360"/>
              <w:rPr>
                <w:rFonts w:ascii="Calibri" w:hAnsi="Calibri"/>
                <w:color w:val="000000" w:themeColor="text1"/>
                <w:sz w:val="14"/>
                <w:szCs w:val="14"/>
              </w:rPr>
            </w:pPr>
          </w:p>
        </w:tc>
        <w:tc>
          <w:tcPr>
            <w:tcW w:w="1635" w:type="dxa"/>
            <w:tcBorders>
              <w:bottom w:val="single" w:sz="4" w:space="0" w:color="auto"/>
            </w:tcBorders>
          </w:tcPr>
          <w:p w:rsidR="008F7F25" w:rsidRPr="008F7F25" w:rsidRDefault="008F7F25" w:rsidP="008F7F25">
            <w:pPr>
              <w:widowControl w:val="0"/>
              <w:spacing w:before="0"/>
              <w:rPr>
                <w:rFonts w:ascii="Calibri" w:hAnsi="Calibri"/>
                <w:color w:val="000000" w:themeColor="text1"/>
                <w:sz w:val="14"/>
                <w:szCs w:val="14"/>
              </w:rPr>
            </w:pPr>
            <w:r w:rsidRPr="008F7F25">
              <w:rPr>
                <w:rFonts w:ascii="Calibri" w:hAnsi="Calibri"/>
                <w:color w:val="000000" w:themeColor="text1"/>
                <w:sz w:val="14"/>
                <w:szCs w:val="14"/>
              </w:rPr>
              <w:t>From plan: North Sea is clean, healthy and productive, the ecosystem is functioning optimally and is resilient, and use of the North Sea is sustainable”</w:t>
            </w:r>
          </w:p>
        </w:tc>
        <w:tc>
          <w:tcPr>
            <w:tcW w:w="1634" w:type="dxa"/>
            <w:tcBorders>
              <w:bottom w:val="single" w:sz="4" w:space="0" w:color="auto"/>
            </w:tcBorders>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 xml:space="preserve">From </w:t>
            </w:r>
            <w:proofErr w:type="spellStart"/>
            <w:r w:rsidRPr="008F7F25">
              <w:rPr>
                <w:rFonts w:ascii="Calibri" w:hAnsi="Calibri"/>
                <w:color w:val="000000" w:themeColor="text1"/>
                <w:sz w:val="14"/>
                <w:szCs w:val="14"/>
              </w:rPr>
              <w:t>Pla</w:t>
            </w:r>
            <w:proofErr w:type="spellEnd"/>
            <w:r w:rsidRPr="008F7F25">
              <w:rPr>
                <w:rFonts w:ascii="Calibri" w:hAnsi="Calibri"/>
                <w:color w:val="000000" w:themeColor="text1"/>
                <w:sz w:val="14"/>
                <w:szCs w:val="14"/>
              </w:rPr>
              <w:t>: Balances the needs of safe and efficient navigation, marine protection, commerce and science.</w:t>
            </w:r>
          </w:p>
        </w:tc>
        <w:tc>
          <w:tcPr>
            <w:tcW w:w="1634" w:type="dxa"/>
            <w:tcBorders>
              <w:bottom w:val="single" w:sz="4" w:space="0" w:color="auto"/>
            </w:tcBorders>
          </w:tcPr>
          <w:p w:rsidR="008F7F25" w:rsidRPr="008F7F25" w:rsidRDefault="008F7F25" w:rsidP="008F7F25">
            <w:pPr>
              <w:widowControl w:val="0"/>
              <w:spacing w:before="0"/>
              <w:rPr>
                <w:rFonts w:ascii="Calibri" w:hAnsi="Calibri"/>
                <w:color w:val="000000" w:themeColor="text1"/>
                <w:sz w:val="14"/>
                <w:szCs w:val="14"/>
              </w:rPr>
            </w:pPr>
            <w:r w:rsidRPr="008F7F25">
              <w:rPr>
                <w:rFonts w:ascii="Calibri" w:hAnsi="Calibri"/>
                <w:color w:val="000000" w:themeColor="text1"/>
                <w:sz w:val="14"/>
                <w:szCs w:val="14"/>
              </w:rPr>
              <w:t xml:space="preserve">Goals not yet established. </w:t>
            </w:r>
          </w:p>
        </w:tc>
        <w:tc>
          <w:tcPr>
            <w:tcW w:w="1635" w:type="dxa"/>
            <w:tcBorders>
              <w:bottom w:val="single" w:sz="4" w:space="0" w:color="auto"/>
            </w:tcBorders>
          </w:tcPr>
          <w:p w:rsidR="008F7F25" w:rsidRPr="008F7F25" w:rsidRDefault="008F7F25" w:rsidP="008F10AE">
            <w:pPr>
              <w:pStyle w:val="Listenabsatz"/>
              <w:numPr>
                <w:ilvl w:val="0"/>
                <w:numId w:val="10"/>
              </w:numPr>
              <w:autoSpaceDE/>
              <w:autoSpaceDN/>
              <w:adjustRightInd/>
              <w:spacing w:before="0"/>
              <w:rPr>
                <w:rFonts w:ascii="Calibri" w:hAnsi="Calibri"/>
                <w:color w:val="000000" w:themeColor="text1"/>
                <w:sz w:val="14"/>
                <w:szCs w:val="14"/>
              </w:rPr>
            </w:pPr>
            <w:r w:rsidRPr="008F7F25">
              <w:rPr>
                <w:rFonts w:ascii="Calibri" w:hAnsi="Calibri"/>
                <w:color w:val="000000" w:themeColor="text1"/>
                <w:sz w:val="14"/>
                <w:szCs w:val="14"/>
              </w:rPr>
              <w:t xml:space="preserve">Plans that provide an accepted view of the national government’s intentions on how marine space shall be used </w:t>
            </w:r>
          </w:p>
        </w:tc>
        <w:tc>
          <w:tcPr>
            <w:tcW w:w="1634" w:type="dxa"/>
            <w:tcBorders>
              <w:bottom w:val="single" w:sz="4" w:space="0" w:color="auto"/>
            </w:tcBorders>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From plan:</w:t>
            </w:r>
          </w:p>
          <w:p w:rsidR="008F7F25" w:rsidRPr="008F7F25" w:rsidRDefault="008F7F25" w:rsidP="008F7F25">
            <w:pPr>
              <w:widowControl w:val="0"/>
              <w:spacing w:before="0"/>
              <w:rPr>
                <w:rFonts w:ascii="Calibri" w:hAnsi="Calibri"/>
                <w:color w:val="000000" w:themeColor="text1"/>
                <w:sz w:val="14"/>
                <w:szCs w:val="14"/>
              </w:rPr>
            </w:pPr>
            <w:r w:rsidRPr="008F7F25">
              <w:rPr>
                <w:rFonts w:ascii="Calibri" w:hAnsi="Calibri"/>
                <w:color w:val="000000" w:themeColor="text1"/>
                <w:sz w:val="14"/>
                <w:szCs w:val="14"/>
              </w:rPr>
              <w:t>a tool with an ecosystem-based, integrated approach to the management of marine areas.</w:t>
            </w:r>
          </w:p>
        </w:tc>
        <w:tc>
          <w:tcPr>
            <w:tcW w:w="1634" w:type="dxa"/>
            <w:tcBorders>
              <w:bottom w:val="single" w:sz="4" w:space="0" w:color="auto"/>
            </w:tcBorders>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From plan</w:t>
            </w:r>
          </w:p>
          <w:p w:rsidR="008F7F25" w:rsidRPr="008F7F25" w:rsidRDefault="008F7F25" w:rsidP="008F10AE">
            <w:pPr>
              <w:pStyle w:val="Listenabsatz"/>
              <w:numPr>
                <w:ilvl w:val="0"/>
                <w:numId w:val="9"/>
              </w:numPr>
              <w:autoSpaceDE/>
              <w:autoSpaceDN/>
              <w:adjustRightInd/>
              <w:spacing w:before="0"/>
              <w:rPr>
                <w:rFonts w:ascii="Calibri" w:hAnsi="Calibri"/>
                <w:color w:val="000000" w:themeColor="text1"/>
                <w:sz w:val="14"/>
                <w:szCs w:val="14"/>
              </w:rPr>
            </w:pPr>
            <w:r w:rsidRPr="008F7F25">
              <w:rPr>
                <w:rFonts w:ascii="Calibri" w:hAnsi="Calibri"/>
                <w:color w:val="000000" w:themeColor="text1"/>
                <w:sz w:val="14"/>
                <w:szCs w:val="14"/>
              </w:rPr>
              <w:t>Economic</w:t>
            </w:r>
          </w:p>
          <w:p w:rsidR="008F7F25" w:rsidRPr="008F7F25" w:rsidRDefault="008F7F25" w:rsidP="008F10AE">
            <w:pPr>
              <w:pStyle w:val="Listenabsatz"/>
              <w:numPr>
                <w:ilvl w:val="0"/>
                <w:numId w:val="9"/>
              </w:numPr>
              <w:autoSpaceDE/>
              <w:autoSpaceDN/>
              <w:adjustRightInd/>
              <w:spacing w:before="0"/>
              <w:rPr>
                <w:rFonts w:ascii="Calibri" w:hAnsi="Calibri"/>
                <w:color w:val="000000" w:themeColor="text1"/>
                <w:sz w:val="14"/>
                <w:szCs w:val="14"/>
              </w:rPr>
            </w:pPr>
            <w:r w:rsidRPr="008F7F25">
              <w:rPr>
                <w:rFonts w:ascii="Calibri" w:hAnsi="Calibri"/>
                <w:color w:val="000000" w:themeColor="text1"/>
                <w:sz w:val="14"/>
                <w:szCs w:val="14"/>
              </w:rPr>
              <w:t>Social</w:t>
            </w:r>
          </w:p>
          <w:p w:rsidR="008F7F25" w:rsidRPr="008F7F25" w:rsidRDefault="008F7F25" w:rsidP="008F10AE">
            <w:pPr>
              <w:pStyle w:val="Listenabsatz"/>
              <w:numPr>
                <w:ilvl w:val="0"/>
                <w:numId w:val="9"/>
              </w:numPr>
              <w:autoSpaceDE/>
              <w:autoSpaceDN/>
              <w:adjustRightInd/>
              <w:spacing w:before="0"/>
              <w:rPr>
                <w:rFonts w:ascii="Calibri" w:hAnsi="Calibri"/>
                <w:color w:val="000000" w:themeColor="text1"/>
                <w:sz w:val="14"/>
                <w:szCs w:val="14"/>
              </w:rPr>
            </w:pPr>
            <w:r w:rsidRPr="008F7F25">
              <w:rPr>
                <w:rFonts w:ascii="Calibri" w:hAnsi="Calibri"/>
                <w:color w:val="000000" w:themeColor="text1"/>
                <w:sz w:val="14"/>
                <w:szCs w:val="14"/>
              </w:rPr>
              <w:t>Marine Ecosystem</w:t>
            </w:r>
          </w:p>
          <w:p w:rsidR="008F7F25" w:rsidRPr="008F7F25" w:rsidRDefault="008F7F25" w:rsidP="008F10AE">
            <w:pPr>
              <w:pStyle w:val="Listenabsatz"/>
              <w:numPr>
                <w:ilvl w:val="0"/>
                <w:numId w:val="9"/>
              </w:numPr>
              <w:autoSpaceDE/>
              <w:autoSpaceDN/>
              <w:adjustRightInd/>
              <w:spacing w:before="0"/>
              <w:rPr>
                <w:rFonts w:ascii="Calibri" w:hAnsi="Calibri"/>
                <w:color w:val="000000" w:themeColor="text1"/>
                <w:sz w:val="14"/>
                <w:szCs w:val="14"/>
              </w:rPr>
            </w:pPr>
            <w:r w:rsidRPr="008F7F25">
              <w:rPr>
                <w:rFonts w:ascii="Calibri" w:hAnsi="Calibri"/>
                <w:color w:val="000000" w:themeColor="text1"/>
                <w:sz w:val="14"/>
                <w:szCs w:val="14"/>
              </w:rPr>
              <w:t>Climate Change – Mitigation</w:t>
            </w:r>
          </w:p>
          <w:p w:rsidR="008F7F25" w:rsidRPr="008F7F25" w:rsidRDefault="008F7F25" w:rsidP="008F10AE">
            <w:pPr>
              <w:pStyle w:val="Listenabsatz"/>
              <w:numPr>
                <w:ilvl w:val="0"/>
                <w:numId w:val="9"/>
              </w:numPr>
              <w:autoSpaceDE/>
              <w:autoSpaceDN/>
              <w:adjustRightInd/>
              <w:spacing w:before="0"/>
              <w:rPr>
                <w:rFonts w:ascii="Calibri" w:hAnsi="Calibri"/>
                <w:color w:val="000000" w:themeColor="text1"/>
                <w:sz w:val="14"/>
                <w:szCs w:val="14"/>
              </w:rPr>
            </w:pPr>
            <w:r w:rsidRPr="008F7F25">
              <w:rPr>
                <w:rFonts w:ascii="Calibri" w:hAnsi="Calibri"/>
                <w:color w:val="000000" w:themeColor="text1"/>
                <w:sz w:val="14"/>
                <w:szCs w:val="14"/>
              </w:rPr>
              <w:t>Climate Change – Adaptation</w:t>
            </w:r>
          </w:p>
        </w:tc>
        <w:tc>
          <w:tcPr>
            <w:tcW w:w="1635" w:type="dxa"/>
            <w:vMerge w:val="restart"/>
            <w:shd w:val="clear" w:color="auto" w:fill="B3B3B3"/>
          </w:tcPr>
          <w:p w:rsidR="008F7F25" w:rsidRPr="008F7F25" w:rsidRDefault="008F7F25" w:rsidP="008F7F25">
            <w:pPr>
              <w:spacing w:before="0"/>
              <w:rPr>
                <w:rFonts w:ascii="Calibri" w:hAnsi="Calibri" w:cs="Times New Roman"/>
                <w:color w:val="333333"/>
                <w:sz w:val="14"/>
                <w:szCs w:val="14"/>
                <w:lang w:val="de-DE"/>
              </w:rPr>
            </w:pPr>
            <w:r w:rsidRPr="008F7F25">
              <w:rPr>
                <w:rFonts w:ascii="Calibri" w:hAnsi="Calibri" w:cs="Times New Roman"/>
                <w:color w:val="333333"/>
                <w:sz w:val="14"/>
                <w:szCs w:val="14"/>
              </w:rPr>
              <w:t xml:space="preserve">- Some countries have social goals and governance goals </w:t>
            </w:r>
            <w:r w:rsidR="00EC45A4" w:rsidRPr="008F7F25">
              <w:rPr>
                <w:rFonts w:ascii="Calibri" w:hAnsi="Calibri" w:cs="Times New Roman"/>
                <w:color w:val="333333"/>
                <w:sz w:val="14"/>
                <w:szCs w:val="14"/>
              </w:rPr>
              <w:t>incorporated</w:t>
            </w:r>
            <w:r w:rsidRPr="008F7F25">
              <w:rPr>
                <w:rFonts w:ascii="Calibri" w:hAnsi="Calibri" w:cs="Times New Roman"/>
                <w:color w:val="333333"/>
                <w:sz w:val="14"/>
                <w:szCs w:val="14"/>
              </w:rPr>
              <w:t xml:space="preserve"> in their MSP. </w:t>
            </w: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Economic</w:t>
            </w:r>
            <w:proofErr w:type="spellEnd"/>
            <w:r w:rsidRPr="008F7F25">
              <w:rPr>
                <w:rFonts w:ascii="Calibri" w:hAnsi="Calibri" w:cs="Times New Roman"/>
                <w:color w:val="333333"/>
                <w:sz w:val="14"/>
                <w:szCs w:val="14"/>
                <w:lang w:val="de-DE"/>
              </w:rPr>
              <w:t xml:space="preserve"> </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bottom w:val="dashed" w:sz="4" w:space="0" w:color="auto"/>
            </w:tcBorders>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 xml:space="preserve">Economic </w:t>
            </w:r>
          </w:p>
          <w:p w:rsidR="008F7F25" w:rsidRPr="008F7F25" w:rsidRDefault="008F7F25" w:rsidP="008F7F25">
            <w:pPr>
              <w:spacing w:before="0"/>
              <w:rPr>
                <w:rFonts w:ascii="Calibri" w:hAnsi="Calibri"/>
                <w:color w:val="000000" w:themeColor="text1"/>
                <w:sz w:val="14"/>
                <w:szCs w:val="14"/>
              </w:rPr>
            </w:pPr>
          </w:p>
        </w:tc>
        <w:tc>
          <w:tcPr>
            <w:tcW w:w="1634" w:type="dxa"/>
            <w:tcBorders>
              <w:bottom w:val="dashed" w:sz="4" w:space="0" w:color="auto"/>
            </w:tcBorders>
          </w:tcPr>
          <w:p w:rsidR="008F7F25" w:rsidRPr="008F7F25" w:rsidRDefault="008F7F25" w:rsidP="008F7F25">
            <w:pPr>
              <w:spacing w:before="0"/>
              <w:rPr>
                <w:rFonts w:ascii="Calibri" w:hAnsi="Calibri"/>
                <w:b/>
                <w:color w:val="C0504D" w:themeColor="accent2"/>
                <w:sz w:val="14"/>
                <w:szCs w:val="14"/>
              </w:rPr>
            </w:pPr>
            <w:proofErr w:type="spellStart"/>
            <w:r w:rsidRPr="008F7F25">
              <w:rPr>
                <w:rFonts w:ascii="Calibri" w:hAnsi="Calibri" w:cs="Times New Roman"/>
                <w:color w:val="333333"/>
                <w:sz w:val="14"/>
                <w:szCs w:val="14"/>
                <w:lang w:val="de-DE"/>
              </w:rPr>
              <w:t>Economic</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goals</w:t>
            </w:r>
            <w:proofErr w:type="spellEnd"/>
            <w:r w:rsidRPr="008F7F25">
              <w:rPr>
                <w:rFonts w:ascii="Calibri" w:hAnsi="Calibri" w:cs="Times New Roman"/>
                <w:color w:val="333333"/>
                <w:sz w:val="14"/>
                <w:szCs w:val="14"/>
                <w:lang w:val="de-DE"/>
              </w:rPr>
              <w:t xml:space="preserve">, </w:t>
            </w:r>
          </w:p>
          <w:p w:rsidR="008F7F25" w:rsidRPr="008F7F25" w:rsidRDefault="008F7F25" w:rsidP="008F7F25">
            <w:pPr>
              <w:spacing w:before="0"/>
              <w:ind w:left="360"/>
              <w:rPr>
                <w:rFonts w:ascii="Calibri" w:hAnsi="Calibri" w:cs="Times New Roman"/>
                <w:color w:val="333333"/>
                <w:sz w:val="14"/>
                <w:szCs w:val="14"/>
                <w:lang w:val="de-DE"/>
              </w:rPr>
            </w:pPr>
          </w:p>
        </w:tc>
        <w:tc>
          <w:tcPr>
            <w:tcW w:w="1634" w:type="dxa"/>
            <w:tcBorders>
              <w:bottom w:val="dashed" w:sz="4" w:space="0" w:color="auto"/>
            </w:tcBorders>
          </w:tcPr>
          <w:p w:rsidR="008F7F25" w:rsidRPr="008F7F25" w:rsidRDefault="008F7F25" w:rsidP="008F7F25">
            <w:pPr>
              <w:widowControl w:val="0"/>
              <w:spacing w:before="0"/>
              <w:ind w:left="360"/>
              <w:rPr>
                <w:rFonts w:ascii="Calibri" w:hAnsi="Calibri" w:cs="Times New Roman"/>
                <w:color w:val="8064A2" w:themeColor="accent4"/>
                <w:sz w:val="14"/>
                <w:szCs w:val="14"/>
                <w:lang w:val="de-DE"/>
              </w:rPr>
            </w:pPr>
          </w:p>
        </w:tc>
        <w:tc>
          <w:tcPr>
            <w:tcW w:w="1635" w:type="dxa"/>
            <w:tcBorders>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Economic</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bottom w:val="dashed" w:sz="4" w:space="0" w:color="auto"/>
            </w:tcBorders>
          </w:tcPr>
          <w:p w:rsidR="008F7F25" w:rsidRPr="008F7F25" w:rsidRDefault="008F7F25" w:rsidP="008F7F25">
            <w:pPr>
              <w:spacing w:before="0"/>
              <w:rPr>
                <w:rFonts w:ascii="Calibri" w:hAnsi="Calibri"/>
                <w:b/>
                <w:color w:val="C0504D" w:themeColor="accent2"/>
                <w:sz w:val="14"/>
                <w:szCs w:val="14"/>
              </w:rPr>
            </w:pPr>
            <w:proofErr w:type="spellStart"/>
            <w:r w:rsidRPr="008F7F25">
              <w:rPr>
                <w:rFonts w:ascii="Calibri" w:hAnsi="Calibri" w:cs="–Ÿ≤Yˇ"/>
                <w:color w:val="333333"/>
                <w:sz w:val="14"/>
                <w:szCs w:val="14"/>
                <w:lang w:val="de-DE"/>
              </w:rPr>
              <w:t>Economic</w:t>
            </w:r>
            <w:proofErr w:type="spellEnd"/>
            <w:r w:rsidRPr="008F7F25">
              <w:rPr>
                <w:rFonts w:ascii="Calibri" w:hAnsi="Calibri" w:cs="–Ÿ≤Yˇ"/>
                <w:color w:val="333333"/>
                <w:sz w:val="14"/>
                <w:szCs w:val="14"/>
                <w:lang w:val="de-DE"/>
              </w:rPr>
              <w:t xml:space="preserve"> </w:t>
            </w:r>
            <w:proofErr w:type="spellStart"/>
            <w:r w:rsidRPr="008F7F25">
              <w:rPr>
                <w:rFonts w:ascii="Calibri" w:hAnsi="Calibri" w:cs="–Ÿ≤Yˇ"/>
                <w:color w:val="333333"/>
                <w:sz w:val="14"/>
                <w:szCs w:val="14"/>
                <w:lang w:val="de-DE"/>
              </w:rPr>
              <w:t>goals</w:t>
            </w:r>
            <w:proofErr w:type="spellEnd"/>
          </w:p>
          <w:p w:rsidR="008F7F25" w:rsidRPr="008F7F25" w:rsidRDefault="008F7F25" w:rsidP="008F7F25">
            <w:pPr>
              <w:widowControl w:val="0"/>
              <w:spacing w:before="0"/>
              <w:ind w:left="360"/>
              <w:rPr>
                <w:rFonts w:ascii="Calibri" w:hAnsi="Calibri" w:cs="–Ÿ≤Yˇ"/>
                <w:color w:val="333333"/>
                <w:sz w:val="14"/>
                <w:szCs w:val="14"/>
                <w:lang w:val="de-DE"/>
              </w:rPr>
            </w:pPr>
          </w:p>
        </w:tc>
        <w:tc>
          <w:tcPr>
            <w:tcW w:w="1634" w:type="dxa"/>
            <w:tcBorders>
              <w:bottom w:val="dashed" w:sz="4" w:space="0" w:color="auto"/>
            </w:tcBorders>
          </w:tcPr>
          <w:p w:rsidR="008F7F25" w:rsidRPr="008F7F25" w:rsidRDefault="008F7F25" w:rsidP="008F7F25">
            <w:pPr>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Economic</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goals</w:t>
            </w:r>
            <w:proofErr w:type="spellEnd"/>
            <w:r w:rsidRPr="008F7F25">
              <w:rPr>
                <w:rFonts w:ascii="Calibri" w:hAnsi="Calibri" w:cs="Times New Roman"/>
                <w:color w:val="333333"/>
                <w:sz w:val="14"/>
                <w:szCs w:val="14"/>
                <w:lang w:val="de-DE"/>
              </w:rPr>
              <w:t>,</w:t>
            </w:r>
          </w:p>
        </w:tc>
        <w:tc>
          <w:tcPr>
            <w:tcW w:w="1635" w:type="dxa"/>
            <w:vMerge/>
            <w:shd w:val="clear" w:color="auto" w:fill="B3B3B3"/>
          </w:tcPr>
          <w:p w:rsidR="008F7F25" w:rsidRPr="008F7F25" w:rsidRDefault="008F7F25" w:rsidP="008F7F25">
            <w:pPr>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Social</w:t>
            </w:r>
            <w:proofErr w:type="spellEnd"/>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Social</w:t>
            </w:r>
          </w:p>
          <w:p w:rsidR="008F7F25" w:rsidRPr="008F7F25" w:rsidRDefault="008F7F25" w:rsidP="008F7F25">
            <w:pPr>
              <w:spacing w:before="0"/>
              <w:ind w:left="360"/>
              <w:rPr>
                <w:rFonts w:ascii="Calibri" w:hAnsi="Calibri"/>
                <w:color w:val="000000" w:themeColor="text1"/>
                <w:sz w:val="14"/>
                <w:szCs w:val="14"/>
              </w:rPr>
            </w:pPr>
          </w:p>
        </w:tc>
        <w:tc>
          <w:tcPr>
            <w:tcW w:w="1634" w:type="dxa"/>
            <w:tcBorders>
              <w:top w:val="dashed" w:sz="4" w:space="0" w:color="auto"/>
              <w:bottom w:val="dashed" w:sz="4" w:space="0" w:color="auto"/>
            </w:tcBorders>
          </w:tcPr>
          <w:p w:rsidR="008F7F25" w:rsidRPr="008F7F25" w:rsidRDefault="008F7F25" w:rsidP="008F7F25">
            <w:pPr>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8064A2" w:themeColor="accent4"/>
                <w:sz w:val="14"/>
                <w:szCs w:val="14"/>
                <w:lang w:val="de-DE"/>
              </w:rPr>
            </w:pPr>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Social</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jobs</w:t>
            </w:r>
            <w:proofErr w:type="spellEnd"/>
            <w:r w:rsidRPr="008F7F25">
              <w:rPr>
                <w:rFonts w:ascii="Calibri" w:hAnsi="Calibri" w:cs="Times New Roman"/>
                <w:color w:val="333333"/>
                <w:sz w:val="14"/>
                <w:szCs w:val="14"/>
                <w:lang w:val="de-DE"/>
              </w:rPr>
              <w:t>),</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Ÿ≤Yˇ"/>
                <w:color w:val="333333"/>
                <w:sz w:val="14"/>
                <w:szCs w:val="14"/>
                <w:lang w:val="de-DE"/>
              </w:rPr>
            </w:pPr>
            <w:proofErr w:type="spellStart"/>
            <w:r w:rsidRPr="008F7F25">
              <w:rPr>
                <w:rFonts w:ascii="Calibri" w:hAnsi="Calibri" w:cs="–Ÿ≤Yˇ"/>
                <w:color w:val="333333"/>
                <w:sz w:val="14"/>
                <w:szCs w:val="14"/>
                <w:lang w:val="de-DE"/>
              </w:rPr>
              <w:t>Social</w:t>
            </w:r>
            <w:proofErr w:type="spellEnd"/>
            <w:r w:rsidRPr="008F7F25">
              <w:rPr>
                <w:rFonts w:ascii="Calibri" w:hAnsi="Calibri" w:cs="–Ÿ≤Yˇ"/>
                <w:color w:val="333333"/>
                <w:sz w:val="14"/>
                <w:szCs w:val="14"/>
                <w:lang w:val="de-DE"/>
              </w:rPr>
              <w:t>,</w:t>
            </w:r>
          </w:p>
        </w:tc>
        <w:tc>
          <w:tcPr>
            <w:tcW w:w="1634" w:type="dxa"/>
            <w:tcBorders>
              <w:top w:val="dashed" w:sz="4" w:space="0" w:color="auto"/>
              <w:bottom w:val="dashed" w:sz="4" w:space="0" w:color="auto"/>
            </w:tcBorders>
          </w:tcPr>
          <w:p w:rsidR="008F7F25" w:rsidRPr="008F7F25" w:rsidRDefault="008F7F25" w:rsidP="008F7F25">
            <w:pPr>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bottom w:val="dashed" w:sz="4" w:space="0" w:color="auto"/>
            </w:tcBorders>
          </w:tcPr>
          <w:p w:rsidR="008F7F25" w:rsidRPr="008F7F25" w:rsidRDefault="008F7F25" w:rsidP="008F7F25">
            <w:pPr>
              <w:spacing w:before="0"/>
              <w:rPr>
                <w:rFonts w:ascii="Calibri" w:hAnsi="Calibri" w:cs="Times New Roman"/>
                <w:color w:val="333333"/>
                <w:sz w:val="14"/>
                <w:szCs w:val="14"/>
                <w:lang w:val="de-DE"/>
              </w:rPr>
            </w:pPr>
            <w:r w:rsidRPr="008F7F25">
              <w:rPr>
                <w:rFonts w:ascii="Calibri" w:hAnsi="Calibri" w:cs="Times New Roman"/>
                <w:color w:val="333333"/>
                <w:sz w:val="14"/>
                <w:szCs w:val="14"/>
                <w:lang w:val="de-DE"/>
              </w:rPr>
              <w:t>Environmental/</w:t>
            </w:r>
            <w:proofErr w:type="spellStart"/>
            <w:r w:rsidRPr="008F7F25">
              <w:rPr>
                <w:rFonts w:ascii="Calibri" w:hAnsi="Calibri" w:cs="Times New Roman"/>
                <w:color w:val="333333"/>
                <w:sz w:val="14"/>
                <w:szCs w:val="14"/>
                <w:lang w:val="de-DE"/>
              </w:rPr>
              <w:t>Ecological</w:t>
            </w:r>
            <w:proofErr w:type="spellEnd"/>
            <w:r w:rsidRPr="008F7F25">
              <w:rPr>
                <w:rFonts w:ascii="Calibri" w:hAnsi="Calibri" w:cs="Times New Roman"/>
                <w:color w:val="333333"/>
                <w:sz w:val="14"/>
                <w:szCs w:val="14"/>
                <w:lang w:val="de-DE"/>
              </w:rPr>
              <w:t xml:space="preserve"> </w:t>
            </w:r>
          </w:p>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5" w:type="dxa"/>
            <w:tcBorders>
              <w:top w:val="dashed" w:sz="4" w:space="0" w:color="auto"/>
              <w:bottom w:val="dashed" w:sz="4" w:space="0" w:color="auto"/>
            </w:tcBorders>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Environmental/Ecological</w:t>
            </w:r>
          </w:p>
          <w:p w:rsidR="008F7F25" w:rsidRPr="008F7F25" w:rsidRDefault="008F7F25" w:rsidP="008F7F25">
            <w:pPr>
              <w:spacing w:before="0"/>
              <w:ind w:left="360"/>
              <w:rPr>
                <w:rFonts w:ascii="Calibri" w:hAnsi="Calibri"/>
                <w:color w:val="000000" w:themeColor="text1"/>
                <w:sz w:val="14"/>
                <w:szCs w:val="14"/>
              </w:rPr>
            </w:pPr>
          </w:p>
        </w:tc>
        <w:tc>
          <w:tcPr>
            <w:tcW w:w="1634" w:type="dxa"/>
            <w:tcBorders>
              <w:top w:val="dashed" w:sz="4" w:space="0" w:color="auto"/>
              <w:bottom w:val="dashed" w:sz="4" w:space="0" w:color="auto"/>
            </w:tcBorders>
          </w:tcPr>
          <w:p w:rsidR="008F7F25" w:rsidRPr="008F7F25" w:rsidRDefault="008F7F25" w:rsidP="008F7F25">
            <w:pPr>
              <w:spacing w:before="0"/>
              <w:rPr>
                <w:rFonts w:ascii="Calibri" w:hAnsi="Calibri"/>
                <w:b/>
                <w:color w:val="C0504D" w:themeColor="accent2"/>
                <w:sz w:val="14"/>
                <w:szCs w:val="14"/>
              </w:rPr>
            </w:pPr>
            <w:r w:rsidRPr="008F7F25">
              <w:rPr>
                <w:rFonts w:ascii="Calibri" w:hAnsi="Calibri" w:cs="Times New Roman"/>
                <w:color w:val="333333"/>
                <w:sz w:val="14"/>
                <w:szCs w:val="14"/>
                <w:lang w:val="de-DE"/>
              </w:rPr>
              <w:t>Environmental/</w:t>
            </w:r>
            <w:proofErr w:type="spellStart"/>
            <w:r w:rsidRPr="008F7F25">
              <w:rPr>
                <w:rFonts w:ascii="Calibri" w:hAnsi="Calibri" w:cs="Times New Roman"/>
                <w:color w:val="333333"/>
                <w:sz w:val="14"/>
                <w:szCs w:val="14"/>
                <w:lang w:val="de-DE"/>
              </w:rPr>
              <w:t>Ecological</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goals</w:t>
            </w:r>
            <w:proofErr w:type="spellEnd"/>
          </w:p>
          <w:p w:rsidR="008F7F25" w:rsidRPr="008F7F25" w:rsidRDefault="008F7F25" w:rsidP="008F7F25">
            <w:pPr>
              <w:spacing w:before="0"/>
              <w:ind w:left="360"/>
              <w:rPr>
                <w:rFonts w:ascii="Calibri" w:hAnsi="Calibri" w:cs="Times New Roman"/>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widowControl w:val="0"/>
              <w:spacing w:before="0"/>
              <w:ind w:left="360"/>
              <w:rPr>
                <w:rFonts w:ascii="Calibri" w:hAnsi="Calibri" w:cs="Times New Roman"/>
                <w:color w:val="8064A2" w:themeColor="accent4"/>
                <w:sz w:val="14"/>
                <w:szCs w:val="14"/>
                <w:lang w:val="de-DE"/>
              </w:rPr>
            </w:pPr>
          </w:p>
        </w:tc>
        <w:tc>
          <w:tcPr>
            <w:tcW w:w="1635"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Environmental improvement compared to development without plans</w:t>
            </w:r>
          </w:p>
        </w:tc>
        <w:tc>
          <w:tcPr>
            <w:tcW w:w="1634" w:type="dxa"/>
            <w:tcBorders>
              <w:top w:val="dashed" w:sz="4" w:space="0" w:color="auto"/>
              <w:bottom w:val="dashed" w:sz="4" w:space="0" w:color="auto"/>
            </w:tcBorders>
          </w:tcPr>
          <w:p w:rsidR="008F7F25" w:rsidRPr="008F7F25" w:rsidRDefault="008F7F25" w:rsidP="008F7F25">
            <w:pPr>
              <w:widowControl w:val="0"/>
              <w:spacing w:before="0"/>
              <w:rPr>
                <w:rFonts w:ascii="Calibri" w:hAnsi="Calibri" w:cs="–Ÿ≤Yˇ"/>
                <w:color w:val="333333"/>
                <w:sz w:val="14"/>
                <w:szCs w:val="14"/>
                <w:lang w:val="de-DE"/>
              </w:rPr>
            </w:pPr>
            <w:r w:rsidRPr="008F7F25">
              <w:rPr>
                <w:rFonts w:ascii="Calibri" w:hAnsi="Calibri" w:cs="–Ÿ≤Yˇ"/>
                <w:color w:val="333333"/>
                <w:sz w:val="14"/>
                <w:szCs w:val="14"/>
                <w:lang w:val="de-DE"/>
              </w:rPr>
              <w:t>Environmental/</w:t>
            </w:r>
            <w:proofErr w:type="spellStart"/>
            <w:r w:rsidRPr="008F7F25">
              <w:rPr>
                <w:rFonts w:ascii="Calibri" w:hAnsi="Calibri" w:cs="–Ÿ≤Yˇ"/>
                <w:color w:val="333333"/>
                <w:sz w:val="14"/>
                <w:szCs w:val="14"/>
                <w:lang w:val="de-DE"/>
              </w:rPr>
              <w:t>Ecological</w:t>
            </w:r>
            <w:proofErr w:type="spellEnd"/>
            <w:r w:rsidRPr="008F7F25">
              <w:rPr>
                <w:rFonts w:ascii="Calibri" w:hAnsi="Calibri" w:cs="–Ÿ≤Yˇ"/>
                <w:color w:val="333333"/>
                <w:sz w:val="14"/>
                <w:szCs w:val="14"/>
                <w:lang w:val="de-DE"/>
              </w:rPr>
              <w:t xml:space="preserve"> </w:t>
            </w:r>
            <w:proofErr w:type="spellStart"/>
            <w:r w:rsidRPr="008F7F25">
              <w:rPr>
                <w:rFonts w:ascii="Calibri" w:hAnsi="Calibri" w:cs="–Ÿ≤Yˇ"/>
                <w:color w:val="333333"/>
                <w:sz w:val="14"/>
                <w:szCs w:val="14"/>
                <w:lang w:val="de-DE"/>
              </w:rPr>
              <w:t>goals</w:t>
            </w:r>
            <w:proofErr w:type="spellEnd"/>
            <w:r w:rsidRPr="008F7F25">
              <w:rPr>
                <w:rFonts w:ascii="Calibri" w:hAnsi="Calibri" w:cs="–Ÿ≤Yˇ"/>
                <w:color w:val="333333"/>
                <w:sz w:val="14"/>
                <w:szCs w:val="14"/>
                <w:lang w:val="de-DE"/>
              </w:rPr>
              <w:t>,</w:t>
            </w:r>
          </w:p>
          <w:p w:rsidR="008F7F25" w:rsidRPr="008F7F25" w:rsidRDefault="008F7F25" w:rsidP="008F7F25">
            <w:pPr>
              <w:widowControl w:val="0"/>
              <w:spacing w:before="0"/>
              <w:ind w:left="360"/>
              <w:rPr>
                <w:rFonts w:ascii="Calibri" w:hAnsi="Calibri" w:cs="–Ÿ≤Yˇ"/>
                <w:color w:val="333333"/>
                <w:sz w:val="14"/>
                <w:szCs w:val="14"/>
                <w:lang w:val="de-DE"/>
              </w:rPr>
            </w:pPr>
          </w:p>
        </w:tc>
        <w:tc>
          <w:tcPr>
            <w:tcW w:w="1634" w:type="dxa"/>
            <w:tcBorders>
              <w:top w:val="dashed" w:sz="4" w:space="0" w:color="auto"/>
              <w:bottom w:val="dashed" w:sz="4" w:space="0" w:color="auto"/>
            </w:tcBorders>
          </w:tcPr>
          <w:p w:rsidR="008F7F25" w:rsidRPr="008F7F25" w:rsidRDefault="008F7F25" w:rsidP="008F7F25">
            <w:pPr>
              <w:spacing w:before="0"/>
              <w:rPr>
                <w:rFonts w:ascii="Calibri" w:eastAsia="Times New Roman" w:hAnsi="Calibri" w:cs="Times New Roman"/>
                <w:color w:val="1F497D" w:themeColor="text2"/>
                <w:sz w:val="14"/>
                <w:szCs w:val="14"/>
              </w:rPr>
            </w:pPr>
            <w:r w:rsidRPr="008F7F25">
              <w:rPr>
                <w:rFonts w:ascii="Calibri" w:hAnsi="Calibri" w:cs="Times New Roman"/>
                <w:color w:val="333333"/>
                <w:sz w:val="14"/>
                <w:szCs w:val="14"/>
                <w:lang w:val="de-DE"/>
              </w:rPr>
              <w:t>Environmental/</w:t>
            </w:r>
            <w:proofErr w:type="spellStart"/>
            <w:r w:rsidRPr="008F7F25">
              <w:rPr>
                <w:rFonts w:ascii="Calibri" w:hAnsi="Calibri" w:cs="Times New Roman"/>
                <w:color w:val="333333"/>
                <w:sz w:val="14"/>
                <w:szCs w:val="14"/>
                <w:lang w:val="de-DE"/>
              </w:rPr>
              <w:t>Ecological</w:t>
            </w:r>
            <w:proofErr w:type="spellEnd"/>
            <w:r w:rsidRPr="008F7F25">
              <w:rPr>
                <w:rFonts w:ascii="Calibri" w:hAnsi="Calibri" w:cs="Times New Roman"/>
                <w:color w:val="333333"/>
                <w:sz w:val="14"/>
                <w:szCs w:val="14"/>
                <w:lang w:val="de-DE"/>
              </w:rPr>
              <w:t xml:space="preserve"> </w:t>
            </w:r>
            <w:proofErr w:type="spellStart"/>
            <w:r w:rsidRPr="008F7F25">
              <w:rPr>
                <w:rFonts w:ascii="Calibri" w:hAnsi="Calibri" w:cs="Times New Roman"/>
                <w:color w:val="333333"/>
                <w:sz w:val="14"/>
                <w:szCs w:val="14"/>
                <w:lang w:val="de-DE"/>
              </w:rPr>
              <w:t>goals</w:t>
            </w:r>
            <w:proofErr w:type="spellEnd"/>
            <w:r w:rsidRPr="008F7F25">
              <w:rPr>
                <w:rFonts w:ascii="Calibri" w:eastAsia="Times New Roman" w:hAnsi="Calibri" w:cs="Times New Roman"/>
                <w:color w:val="1F497D" w:themeColor="text2"/>
                <w:sz w:val="14"/>
                <w:szCs w:val="14"/>
              </w:rPr>
              <w:t xml:space="preserve"> </w:t>
            </w:r>
          </w:p>
          <w:p w:rsidR="008F7F25" w:rsidRPr="008F7F25" w:rsidRDefault="008F7F25" w:rsidP="008F7F25">
            <w:pPr>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spacing w:before="0"/>
              <w:rPr>
                <w:rFonts w:ascii="Calibri" w:hAnsi="Calibri" w:cs="Times New Roman"/>
                <w:color w:val="333333"/>
                <w:sz w:val="14"/>
                <w:szCs w:val="14"/>
                <w:lang w:val="de-DE"/>
              </w:rPr>
            </w:pPr>
          </w:p>
        </w:tc>
      </w:tr>
      <w:tr w:rsidR="008F7F25" w:rsidRPr="008F7F25" w:rsidTr="001C05E3">
        <w:tc>
          <w:tcPr>
            <w:tcW w:w="1634" w:type="dxa"/>
            <w:vMerge/>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p>
        </w:tc>
        <w:tc>
          <w:tcPr>
            <w:tcW w:w="1634" w:type="dxa"/>
            <w:tcBorders>
              <w:top w:val="dashed" w:sz="4" w:space="0" w:color="auto"/>
            </w:tcBorders>
          </w:tcPr>
          <w:p w:rsidR="008F7F25" w:rsidRPr="008F7F25" w:rsidRDefault="008F7F25" w:rsidP="008F7F25">
            <w:pPr>
              <w:widowControl w:val="0"/>
              <w:spacing w:before="0"/>
              <w:rPr>
                <w:rFonts w:ascii="Calibri" w:hAnsi="Calibri" w:cs="Times New Roman"/>
                <w:color w:val="333333"/>
                <w:sz w:val="14"/>
                <w:szCs w:val="14"/>
                <w:lang w:val="de-DE"/>
              </w:rPr>
            </w:pPr>
            <w:proofErr w:type="spellStart"/>
            <w:r w:rsidRPr="008F7F25">
              <w:rPr>
                <w:rFonts w:ascii="Calibri" w:hAnsi="Calibri" w:cs="Times New Roman"/>
                <w:color w:val="333333"/>
                <w:sz w:val="14"/>
                <w:szCs w:val="14"/>
                <w:lang w:val="de-DE"/>
              </w:rPr>
              <w:t>Governance</w:t>
            </w:r>
            <w:proofErr w:type="spellEnd"/>
          </w:p>
        </w:tc>
        <w:tc>
          <w:tcPr>
            <w:tcW w:w="1635" w:type="dxa"/>
            <w:tcBorders>
              <w:top w:val="dashed" w:sz="4" w:space="0" w:color="auto"/>
            </w:tcBorders>
          </w:tcPr>
          <w:p w:rsidR="008F7F25" w:rsidRPr="008F7F25" w:rsidRDefault="008F7F25" w:rsidP="008F7F25">
            <w:pPr>
              <w:spacing w:before="0"/>
              <w:ind w:left="360"/>
              <w:rPr>
                <w:rFonts w:ascii="Calibri" w:hAnsi="Calibri"/>
                <w:color w:val="000000" w:themeColor="text1"/>
                <w:sz w:val="14"/>
                <w:szCs w:val="14"/>
              </w:rPr>
            </w:pPr>
          </w:p>
        </w:tc>
        <w:tc>
          <w:tcPr>
            <w:tcW w:w="1634" w:type="dxa"/>
            <w:tcBorders>
              <w:top w:val="dashed" w:sz="4" w:space="0" w:color="auto"/>
            </w:tcBorders>
          </w:tcPr>
          <w:p w:rsidR="008F7F25" w:rsidRPr="008F7F25" w:rsidRDefault="008F7F25" w:rsidP="008F7F25">
            <w:pPr>
              <w:spacing w:before="0"/>
              <w:ind w:left="360"/>
              <w:rPr>
                <w:rFonts w:ascii="Calibri" w:hAnsi="Calibri" w:cs="Times New Roman"/>
                <w:color w:val="333333"/>
                <w:sz w:val="14"/>
                <w:szCs w:val="14"/>
                <w:lang w:val="de-DE"/>
              </w:rPr>
            </w:pPr>
          </w:p>
        </w:tc>
        <w:tc>
          <w:tcPr>
            <w:tcW w:w="1634" w:type="dxa"/>
            <w:tcBorders>
              <w:top w:val="dashed" w:sz="4" w:space="0" w:color="auto"/>
            </w:tcBorders>
          </w:tcPr>
          <w:p w:rsidR="008F7F25" w:rsidRPr="008F7F25" w:rsidRDefault="008F7F25" w:rsidP="008F7F25">
            <w:pPr>
              <w:widowControl w:val="0"/>
              <w:spacing w:before="0"/>
              <w:ind w:left="360"/>
              <w:rPr>
                <w:rFonts w:ascii="Calibri" w:hAnsi="Calibri" w:cs="Times New Roman"/>
                <w:color w:val="8064A2" w:themeColor="accent4"/>
                <w:sz w:val="14"/>
                <w:szCs w:val="14"/>
                <w:lang w:val="de-DE"/>
              </w:rPr>
            </w:pPr>
          </w:p>
        </w:tc>
        <w:tc>
          <w:tcPr>
            <w:tcW w:w="1635" w:type="dxa"/>
            <w:tcBorders>
              <w:top w:val="dashed" w:sz="4" w:space="0" w:color="auto"/>
            </w:tcBorders>
          </w:tcPr>
          <w:p w:rsidR="008F7F25" w:rsidRPr="008F7F25" w:rsidRDefault="008F7F25" w:rsidP="008F7F25">
            <w:pPr>
              <w:widowControl w:val="0"/>
              <w:spacing w:before="0"/>
              <w:ind w:left="360"/>
              <w:rPr>
                <w:rFonts w:ascii="Calibri" w:hAnsi="Calibri" w:cs="Times New Roman"/>
                <w:color w:val="333333"/>
                <w:sz w:val="14"/>
                <w:szCs w:val="14"/>
                <w:lang w:val="de-DE"/>
              </w:rPr>
            </w:pPr>
          </w:p>
        </w:tc>
        <w:tc>
          <w:tcPr>
            <w:tcW w:w="1634" w:type="dxa"/>
            <w:tcBorders>
              <w:top w:val="dashed" w:sz="4" w:space="0" w:color="auto"/>
            </w:tcBorders>
          </w:tcPr>
          <w:p w:rsidR="008F7F25" w:rsidRPr="008F7F25" w:rsidRDefault="008F7F25" w:rsidP="008F7F25">
            <w:pPr>
              <w:widowControl w:val="0"/>
              <w:spacing w:before="0"/>
              <w:rPr>
                <w:rFonts w:ascii="Calibri" w:hAnsi="Calibri" w:cs="–Ÿ≤Yˇ"/>
                <w:color w:val="333333"/>
                <w:sz w:val="14"/>
                <w:szCs w:val="14"/>
                <w:lang w:val="de-DE"/>
              </w:rPr>
            </w:pPr>
            <w:proofErr w:type="spellStart"/>
            <w:r w:rsidRPr="008F7F25">
              <w:rPr>
                <w:rFonts w:ascii="Calibri" w:hAnsi="Calibri" w:cs="–Ÿ≤Yˇ"/>
                <w:color w:val="333333"/>
                <w:sz w:val="14"/>
                <w:szCs w:val="14"/>
                <w:lang w:val="de-DE"/>
              </w:rPr>
              <w:t>Governance</w:t>
            </w:r>
            <w:proofErr w:type="spellEnd"/>
            <w:r w:rsidRPr="008F7F25">
              <w:rPr>
                <w:rFonts w:ascii="Calibri" w:hAnsi="Calibri" w:cs="–Ÿ≤Yˇ"/>
                <w:color w:val="333333"/>
                <w:sz w:val="14"/>
                <w:szCs w:val="14"/>
                <w:lang w:val="de-DE"/>
              </w:rPr>
              <w:t>,</w:t>
            </w:r>
          </w:p>
        </w:tc>
        <w:tc>
          <w:tcPr>
            <w:tcW w:w="1634" w:type="dxa"/>
            <w:tcBorders>
              <w:top w:val="dashed" w:sz="4" w:space="0" w:color="auto"/>
            </w:tcBorders>
          </w:tcPr>
          <w:p w:rsidR="008F7F25" w:rsidRPr="008F7F25" w:rsidRDefault="008F7F25" w:rsidP="008F7F25">
            <w:pPr>
              <w:spacing w:before="0"/>
              <w:ind w:left="360"/>
              <w:rPr>
                <w:rFonts w:ascii="Calibri" w:hAnsi="Calibri" w:cs="Times New Roman"/>
                <w:color w:val="333333"/>
                <w:sz w:val="14"/>
                <w:szCs w:val="14"/>
                <w:lang w:val="de-DE"/>
              </w:rPr>
            </w:pPr>
          </w:p>
        </w:tc>
        <w:tc>
          <w:tcPr>
            <w:tcW w:w="1635" w:type="dxa"/>
            <w:vMerge/>
            <w:shd w:val="clear" w:color="auto" w:fill="B3B3B3"/>
          </w:tcPr>
          <w:p w:rsidR="008F7F25" w:rsidRPr="008F7F25" w:rsidRDefault="008F7F25" w:rsidP="008F7F25">
            <w:pPr>
              <w:spacing w:before="0"/>
              <w:rPr>
                <w:rFonts w:ascii="Calibri" w:hAnsi="Calibri" w:cs="Times New Roman"/>
                <w:color w:val="333333"/>
                <w:sz w:val="14"/>
                <w:szCs w:val="14"/>
                <w:lang w:val="de-DE"/>
              </w:rPr>
            </w:pPr>
          </w:p>
        </w:tc>
      </w:tr>
      <w:tr w:rsidR="008F7F25" w:rsidRPr="008F7F25" w:rsidTr="001C05E3">
        <w:trPr>
          <w:trHeight w:val="90"/>
        </w:trPr>
        <w:tc>
          <w:tcPr>
            <w:tcW w:w="1634" w:type="dxa"/>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r w:rsidRPr="008F7F25">
              <w:rPr>
                <w:rFonts w:ascii="Calibri" w:eastAsia="Times New Roman" w:hAnsi="Calibri" w:cs="Times New Roman"/>
                <w:color w:val="000000"/>
                <w:sz w:val="14"/>
                <w:szCs w:val="14"/>
              </w:rPr>
              <w:t>SMART Objectives Specified / objectives of plan</w:t>
            </w:r>
          </w:p>
        </w:tc>
        <w:tc>
          <w:tcPr>
            <w:tcW w:w="1634" w:type="dxa"/>
          </w:tcPr>
          <w:p w:rsidR="008F7F25" w:rsidRPr="008F7F25" w:rsidRDefault="008F7F25" w:rsidP="008F7F25">
            <w:pPr>
              <w:widowControl w:val="0"/>
              <w:spacing w:before="0"/>
              <w:rPr>
                <w:rFonts w:ascii="Calibri" w:hAnsi="Calibri" w:cs="Times New Roman"/>
                <w:color w:val="333333"/>
                <w:sz w:val="14"/>
                <w:szCs w:val="14"/>
              </w:rPr>
            </w:pPr>
            <w:r w:rsidRPr="008F7F25">
              <w:rPr>
                <w:rFonts w:ascii="Calibri" w:hAnsi="Calibri" w:cs="Times New Roman"/>
                <w:color w:val="333333"/>
                <w:sz w:val="14"/>
                <w:szCs w:val="14"/>
              </w:rPr>
              <w:t>Some SMART objectives were specified where</w:t>
            </w:r>
          </w:p>
          <w:p w:rsidR="008F7F25" w:rsidRPr="008F7F25" w:rsidRDefault="008F7F25" w:rsidP="008F7F25">
            <w:pPr>
              <w:spacing w:before="0"/>
              <w:rPr>
                <w:rFonts w:ascii="Calibri" w:hAnsi="Calibri"/>
                <w:sz w:val="14"/>
                <w:szCs w:val="14"/>
              </w:rPr>
            </w:pPr>
            <w:proofErr w:type="spellStart"/>
            <w:r w:rsidRPr="008F7F25">
              <w:rPr>
                <w:rFonts w:ascii="Calibri" w:hAnsi="Calibri" w:cs="Times New Roman"/>
                <w:color w:val="333333"/>
                <w:sz w:val="14"/>
                <w:szCs w:val="14"/>
                <w:lang w:val="de-DE"/>
              </w:rPr>
              <w:t>possible</w:t>
            </w:r>
            <w:proofErr w:type="spellEnd"/>
          </w:p>
        </w:tc>
        <w:tc>
          <w:tcPr>
            <w:tcW w:w="1635" w:type="dxa"/>
          </w:tcPr>
          <w:p w:rsidR="008F7F25" w:rsidRPr="008F7F25" w:rsidRDefault="008F7F25" w:rsidP="008F7F25">
            <w:pPr>
              <w:spacing w:before="0"/>
              <w:rPr>
                <w:rFonts w:ascii="Calibri" w:hAnsi="Calibri"/>
                <w:sz w:val="14"/>
                <w:szCs w:val="14"/>
              </w:rPr>
            </w:pPr>
            <w:r w:rsidRPr="008F7F25">
              <w:rPr>
                <w:rFonts w:ascii="Calibri" w:hAnsi="Calibri"/>
                <w:sz w:val="14"/>
                <w:szCs w:val="14"/>
              </w:rPr>
              <w:t>Some SMART objectives where specific where possible (e.g. offshore wind &amp; sand extraction strategy, routing/landing of cables and pipelines).</w:t>
            </w:r>
          </w:p>
        </w:tc>
        <w:tc>
          <w:tcPr>
            <w:tcW w:w="1634" w:type="dxa"/>
          </w:tcPr>
          <w:p w:rsidR="008F7F25" w:rsidRPr="008F7F25" w:rsidRDefault="008F7F25" w:rsidP="008F7F25">
            <w:pPr>
              <w:spacing w:before="0"/>
              <w:rPr>
                <w:rFonts w:ascii="Calibri" w:hAnsi="Calibri"/>
                <w:sz w:val="14"/>
                <w:szCs w:val="14"/>
              </w:rPr>
            </w:pPr>
            <w:r w:rsidRPr="008F7F25">
              <w:rPr>
                <w:rFonts w:ascii="Calibri" w:hAnsi="Calibri" w:cs="Times New Roman"/>
                <w:color w:val="333333"/>
                <w:sz w:val="14"/>
                <w:szCs w:val="14"/>
              </w:rPr>
              <w:t>SMART objectives were not considered</w:t>
            </w:r>
          </w:p>
        </w:tc>
        <w:tc>
          <w:tcPr>
            <w:tcW w:w="1634" w:type="dxa"/>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Objectives not yet established.</w:t>
            </w:r>
          </w:p>
        </w:tc>
        <w:tc>
          <w:tcPr>
            <w:tcW w:w="1635" w:type="dxa"/>
          </w:tcPr>
          <w:p w:rsidR="008F7F25" w:rsidRPr="008F7F25" w:rsidRDefault="008F7F25" w:rsidP="008F7F25">
            <w:pPr>
              <w:spacing w:before="0"/>
              <w:rPr>
                <w:rFonts w:ascii="Calibri" w:hAnsi="Calibri"/>
                <w:sz w:val="14"/>
                <w:szCs w:val="14"/>
              </w:rPr>
            </w:pPr>
          </w:p>
        </w:tc>
        <w:tc>
          <w:tcPr>
            <w:tcW w:w="1634" w:type="dxa"/>
          </w:tcPr>
          <w:p w:rsidR="008F7F25" w:rsidRPr="008F7F25" w:rsidRDefault="008F7F25" w:rsidP="008F7F25">
            <w:pPr>
              <w:spacing w:before="0"/>
              <w:rPr>
                <w:rFonts w:ascii="Calibri" w:hAnsi="Calibri"/>
                <w:sz w:val="14"/>
                <w:szCs w:val="14"/>
              </w:rPr>
            </w:pPr>
            <w:r w:rsidRPr="008F7F25">
              <w:rPr>
                <w:rFonts w:ascii="Calibri" w:hAnsi="Calibri" w:cs="–Ÿ≤Yˇ"/>
                <w:color w:val="333333"/>
                <w:sz w:val="14"/>
                <w:szCs w:val="14"/>
              </w:rPr>
              <w:t>SMART objectives were too difficult to specify</w:t>
            </w:r>
          </w:p>
        </w:tc>
        <w:tc>
          <w:tcPr>
            <w:tcW w:w="1634" w:type="dxa"/>
          </w:tcPr>
          <w:p w:rsidR="008F7F25" w:rsidRPr="008F7F25" w:rsidRDefault="008F7F25" w:rsidP="008F7F25">
            <w:pPr>
              <w:widowControl w:val="0"/>
              <w:spacing w:before="0"/>
              <w:rPr>
                <w:rFonts w:ascii="Calibri" w:hAnsi="Calibri" w:cs="–Ÿ≤Yˇ"/>
                <w:color w:val="333333"/>
                <w:sz w:val="14"/>
                <w:szCs w:val="14"/>
              </w:rPr>
            </w:pPr>
            <w:r w:rsidRPr="008F7F25">
              <w:rPr>
                <w:rFonts w:ascii="Calibri" w:hAnsi="Calibri" w:cs="–Ÿ≤Yˇ"/>
                <w:color w:val="333333"/>
                <w:sz w:val="14"/>
                <w:szCs w:val="14"/>
              </w:rPr>
              <w:t>Some SMART objectives were specified where</w:t>
            </w:r>
          </w:p>
          <w:p w:rsidR="008F7F25" w:rsidRPr="008F7F25" w:rsidRDefault="008F7F25" w:rsidP="008F7F25">
            <w:pPr>
              <w:spacing w:before="0"/>
              <w:rPr>
                <w:rFonts w:ascii="Calibri" w:hAnsi="Calibri"/>
                <w:sz w:val="14"/>
                <w:szCs w:val="14"/>
              </w:rPr>
            </w:pPr>
            <w:proofErr w:type="spellStart"/>
            <w:r w:rsidRPr="008F7F25">
              <w:rPr>
                <w:rFonts w:ascii="Calibri" w:hAnsi="Calibri" w:cs="–Ÿ≤Yˇ"/>
                <w:color w:val="333333"/>
                <w:sz w:val="14"/>
                <w:szCs w:val="14"/>
                <w:lang w:val="de-DE"/>
              </w:rPr>
              <w:t>possible</w:t>
            </w:r>
            <w:proofErr w:type="spellEnd"/>
          </w:p>
        </w:tc>
        <w:tc>
          <w:tcPr>
            <w:tcW w:w="1635" w:type="dxa"/>
            <w:shd w:val="clear" w:color="auto" w:fill="B3B3B3"/>
          </w:tcPr>
          <w:p w:rsidR="008F7F25" w:rsidRPr="008F7F25" w:rsidRDefault="008F7F25" w:rsidP="008F7F25">
            <w:pPr>
              <w:widowControl w:val="0"/>
              <w:spacing w:before="0"/>
              <w:rPr>
                <w:rFonts w:ascii="Calibri" w:hAnsi="Calibri" w:cs="–Ÿ≤Yˇ"/>
                <w:color w:val="333333"/>
                <w:sz w:val="14"/>
                <w:szCs w:val="14"/>
              </w:rPr>
            </w:pPr>
            <w:r w:rsidRPr="008F7F25">
              <w:rPr>
                <w:rFonts w:ascii="Calibri" w:hAnsi="Calibri" w:cs="–Ÿ≤Yˇ"/>
                <w:color w:val="333333"/>
                <w:sz w:val="14"/>
                <w:szCs w:val="14"/>
              </w:rPr>
              <w:t xml:space="preserve">- Mostly there have not been any SMART objectives </w:t>
            </w:r>
            <w:r w:rsidR="00EC45A4" w:rsidRPr="008F7F25">
              <w:rPr>
                <w:rFonts w:ascii="Calibri" w:hAnsi="Calibri" w:cs="–Ÿ≤Yˇ"/>
                <w:color w:val="333333"/>
                <w:sz w:val="14"/>
                <w:szCs w:val="14"/>
              </w:rPr>
              <w:t>identified</w:t>
            </w:r>
            <w:r w:rsidRPr="008F7F25">
              <w:rPr>
                <w:rFonts w:ascii="Calibri" w:hAnsi="Calibri" w:cs="–Ÿ≤Yˇ"/>
                <w:color w:val="333333"/>
                <w:sz w:val="14"/>
                <w:szCs w:val="14"/>
              </w:rPr>
              <w:t xml:space="preserve">. NL, BE and SCOT have some of them. </w:t>
            </w:r>
          </w:p>
        </w:tc>
      </w:tr>
      <w:tr w:rsidR="008F7F25" w:rsidRPr="008F7F25" w:rsidTr="001C05E3">
        <w:tc>
          <w:tcPr>
            <w:tcW w:w="1634" w:type="dxa"/>
            <w:shd w:val="clear" w:color="auto" w:fill="E6E6E6"/>
            <w:vAlign w:val="bottom"/>
          </w:tcPr>
          <w:p w:rsidR="008F7F25" w:rsidRPr="008F7F25" w:rsidRDefault="008F7F25" w:rsidP="008F7F25">
            <w:pPr>
              <w:spacing w:before="0"/>
              <w:rPr>
                <w:rFonts w:ascii="Calibri" w:eastAsia="Times New Roman" w:hAnsi="Calibri" w:cs="Times New Roman"/>
                <w:color w:val="000000"/>
                <w:sz w:val="14"/>
                <w:szCs w:val="14"/>
              </w:rPr>
            </w:pPr>
            <w:r w:rsidRPr="008F7F25">
              <w:rPr>
                <w:rFonts w:ascii="Calibri" w:eastAsia="Times New Roman" w:hAnsi="Calibri" w:cs="Times New Roman"/>
                <w:color w:val="000000"/>
                <w:sz w:val="14"/>
                <w:szCs w:val="14"/>
              </w:rPr>
              <w:t>Objectives Linked to Goals</w:t>
            </w:r>
          </w:p>
        </w:tc>
        <w:tc>
          <w:tcPr>
            <w:tcW w:w="1634" w:type="dxa"/>
          </w:tcPr>
          <w:p w:rsidR="008F7F25" w:rsidRPr="008F7F25" w:rsidRDefault="008F7F25" w:rsidP="008F7F25">
            <w:pPr>
              <w:spacing w:before="0"/>
              <w:rPr>
                <w:rFonts w:ascii="Calibri" w:hAnsi="Calibri"/>
                <w:color w:val="008000"/>
                <w:sz w:val="14"/>
                <w:szCs w:val="14"/>
              </w:rPr>
            </w:pPr>
          </w:p>
        </w:tc>
        <w:tc>
          <w:tcPr>
            <w:tcW w:w="1635" w:type="dxa"/>
          </w:tcPr>
          <w:p w:rsidR="008F7F25" w:rsidRPr="008F7F25" w:rsidRDefault="008F7F25" w:rsidP="008F7F25">
            <w:pPr>
              <w:spacing w:before="0"/>
              <w:rPr>
                <w:rFonts w:ascii="Calibri" w:hAnsi="Calibri"/>
                <w:sz w:val="14"/>
                <w:szCs w:val="14"/>
              </w:rPr>
            </w:pPr>
            <w:r w:rsidRPr="008F7F25">
              <w:rPr>
                <w:rFonts w:ascii="Calibri" w:hAnsi="Calibri"/>
                <w:sz w:val="14"/>
                <w:szCs w:val="14"/>
              </w:rPr>
              <w:t>All objectives linked to goals</w:t>
            </w:r>
          </w:p>
        </w:tc>
        <w:tc>
          <w:tcPr>
            <w:tcW w:w="1634" w:type="dxa"/>
          </w:tcPr>
          <w:p w:rsidR="008F7F25" w:rsidRPr="008F7F25" w:rsidRDefault="008F7F25" w:rsidP="008F7F25">
            <w:pPr>
              <w:spacing w:before="0"/>
              <w:rPr>
                <w:rFonts w:ascii="Calibri" w:hAnsi="Calibri"/>
                <w:sz w:val="14"/>
                <w:szCs w:val="14"/>
              </w:rPr>
            </w:pPr>
          </w:p>
        </w:tc>
        <w:tc>
          <w:tcPr>
            <w:tcW w:w="1634" w:type="dxa"/>
          </w:tcPr>
          <w:p w:rsidR="008F7F25" w:rsidRPr="008F7F25" w:rsidRDefault="008F7F25" w:rsidP="008F7F25">
            <w:pPr>
              <w:spacing w:before="0"/>
              <w:rPr>
                <w:rFonts w:ascii="Calibri" w:hAnsi="Calibri"/>
                <w:color w:val="000000" w:themeColor="text1"/>
                <w:sz w:val="14"/>
                <w:szCs w:val="14"/>
              </w:rPr>
            </w:pPr>
            <w:r w:rsidRPr="008F7F25">
              <w:rPr>
                <w:rFonts w:ascii="Calibri" w:hAnsi="Calibri"/>
                <w:color w:val="000000" w:themeColor="text1"/>
                <w:sz w:val="14"/>
                <w:szCs w:val="14"/>
              </w:rPr>
              <w:t>Objectives and goals not yet established.</w:t>
            </w:r>
          </w:p>
        </w:tc>
        <w:tc>
          <w:tcPr>
            <w:tcW w:w="1635" w:type="dxa"/>
          </w:tcPr>
          <w:p w:rsidR="008F7F25" w:rsidRPr="008F7F25" w:rsidRDefault="008F7F25" w:rsidP="008F7F25">
            <w:pPr>
              <w:spacing w:before="0"/>
              <w:rPr>
                <w:rFonts w:ascii="Calibri" w:hAnsi="Calibri"/>
                <w:sz w:val="14"/>
                <w:szCs w:val="14"/>
              </w:rPr>
            </w:pPr>
            <w:r w:rsidRPr="008F7F25">
              <w:rPr>
                <w:rFonts w:ascii="Calibri" w:hAnsi="Calibri" w:cs="Times New Roman"/>
                <w:color w:val="333333"/>
                <w:sz w:val="14"/>
                <w:szCs w:val="14"/>
              </w:rPr>
              <w:t>All objectives linked to goals</w:t>
            </w:r>
          </w:p>
        </w:tc>
        <w:tc>
          <w:tcPr>
            <w:tcW w:w="1634" w:type="dxa"/>
          </w:tcPr>
          <w:p w:rsidR="008F7F25" w:rsidRPr="008F7F25" w:rsidRDefault="008F7F25" w:rsidP="008F7F25">
            <w:pPr>
              <w:spacing w:before="0"/>
              <w:rPr>
                <w:rFonts w:ascii="Calibri" w:hAnsi="Calibri"/>
                <w:sz w:val="14"/>
                <w:szCs w:val="14"/>
              </w:rPr>
            </w:pPr>
            <w:r w:rsidRPr="008F7F25">
              <w:rPr>
                <w:rFonts w:ascii="Calibri" w:hAnsi="Calibri" w:cs="–Ÿ≤Yˇ"/>
                <w:color w:val="333333"/>
                <w:sz w:val="14"/>
                <w:szCs w:val="14"/>
              </w:rPr>
              <w:t>All objectives linked to goals</w:t>
            </w:r>
          </w:p>
        </w:tc>
        <w:tc>
          <w:tcPr>
            <w:tcW w:w="1634" w:type="dxa"/>
          </w:tcPr>
          <w:p w:rsidR="008F7F25" w:rsidRPr="008F7F25" w:rsidRDefault="008F7F25" w:rsidP="008F7F25">
            <w:pPr>
              <w:spacing w:before="0"/>
              <w:rPr>
                <w:rFonts w:ascii="Calibri" w:hAnsi="Calibri"/>
                <w:color w:val="C0504D" w:themeColor="accent2"/>
                <w:sz w:val="14"/>
                <w:szCs w:val="14"/>
              </w:rPr>
            </w:pPr>
          </w:p>
        </w:tc>
        <w:tc>
          <w:tcPr>
            <w:tcW w:w="1635" w:type="dxa"/>
            <w:shd w:val="clear" w:color="auto" w:fill="B3B3B3"/>
          </w:tcPr>
          <w:p w:rsidR="008F7F25" w:rsidRPr="008F7F25" w:rsidRDefault="008F7F25" w:rsidP="008F7F25">
            <w:pPr>
              <w:spacing w:before="0"/>
              <w:rPr>
                <w:rFonts w:ascii="Calibri" w:hAnsi="Calibri"/>
                <w:color w:val="C0504D" w:themeColor="accent2"/>
                <w:sz w:val="14"/>
                <w:szCs w:val="14"/>
              </w:rPr>
            </w:pPr>
          </w:p>
        </w:tc>
      </w:tr>
    </w:tbl>
    <w:p w:rsidR="008F7F25" w:rsidRDefault="008F7F25" w:rsidP="00352674"/>
    <w:p w:rsidR="008F7F25" w:rsidRDefault="008F7F25" w:rsidP="00352674"/>
    <w:p w:rsidR="008F7F25" w:rsidRDefault="008F7F25" w:rsidP="00352674"/>
    <w:p w:rsidR="008F7F25" w:rsidRDefault="008F7F25" w:rsidP="00352674"/>
    <w:p w:rsidR="008F7F25" w:rsidRDefault="001C05E3" w:rsidP="00352674">
      <w:r>
        <w:rPr>
          <w:noProof/>
        </w:rPr>
        <mc:AlternateContent>
          <mc:Choice Requires="wps">
            <w:drawing>
              <wp:anchor distT="0" distB="0" distL="114300" distR="114300" simplePos="0" relativeHeight="251671552" behindDoc="0" locked="0" layoutInCell="1" allowOverlap="1" wp14:anchorId="3B5B1EE4" wp14:editId="31BCD2C4">
                <wp:simplePos x="0" y="0"/>
                <wp:positionH relativeFrom="column">
                  <wp:posOffset>2676525</wp:posOffset>
                </wp:positionH>
                <wp:positionV relativeFrom="paragraph">
                  <wp:posOffset>1821180</wp:posOffset>
                </wp:positionV>
                <wp:extent cx="4337050" cy="706120"/>
                <wp:effectExtent l="0" t="0" r="0" b="0"/>
                <wp:wrapNone/>
                <wp:docPr id="4" name="Textfeld 4"/>
                <wp:cNvGraphicFramePr/>
                <a:graphic xmlns:a="http://schemas.openxmlformats.org/drawingml/2006/main">
                  <a:graphicData uri="http://schemas.microsoft.com/office/word/2010/wordprocessingShape">
                    <wps:wsp>
                      <wps:cNvSpPr txBox="1"/>
                      <wps:spPr>
                        <a:xfrm>
                          <a:off x="0" y="0"/>
                          <a:ext cx="4337050" cy="706120"/>
                        </a:xfrm>
                        <a:prstGeom prst="rect">
                          <a:avLst/>
                        </a:prstGeom>
                        <a:noFill/>
                        <a:ln w="6350">
                          <a:noFill/>
                        </a:ln>
                      </wps:spPr>
                      <wps:txbx>
                        <w:txbxContent>
                          <w:p w:rsidR="00C534E1" w:rsidRPr="001C05E3" w:rsidRDefault="00C534E1" w:rsidP="001C05E3">
                            <w:pPr>
                              <w:pStyle w:val="berschrift2"/>
                              <w:rPr>
                                <w:lang w:val="de-DE"/>
                              </w:rPr>
                            </w:pPr>
                            <w:r>
                              <w:rPr>
                                <w:lang w:val="de-DE"/>
                              </w:rPr>
                              <w:t xml:space="preserve">Legal </w:t>
                            </w:r>
                            <w:proofErr w:type="spellStart"/>
                            <w:r>
                              <w:rPr>
                                <w:lang w:val="de-DE"/>
                              </w:rPr>
                              <w:t>aspects</w:t>
                            </w:r>
                            <w:proofErr w:type="spellEnd"/>
                            <w:r>
                              <w:rPr>
                                <w:lang w:val="de-DE"/>
                              </w:rPr>
                              <w:t xml:space="preserve"> </w:t>
                            </w:r>
                            <w:proofErr w:type="spellStart"/>
                            <w:r>
                              <w:rPr>
                                <w:lang w:val="de-DE"/>
                              </w:rPr>
                              <w:t>of</w:t>
                            </w:r>
                            <w:proofErr w:type="spellEnd"/>
                            <w:r>
                              <w:rPr>
                                <w:lang w:val="de-DE"/>
                              </w:rPr>
                              <w:t xml:space="preserve"> national MSPs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1EE4" id="Textfeld 4" o:spid="_x0000_s1033" type="#_x0000_t202" style="position:absolute;margin-left:210.75pt;margin-top:143.4pt;width:341.5pt;height:5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" filled="f" stroked="f" strokeweight=".5pt">
                <v:textbox>
                  <w:txbxContent>
                    <w:p w:rsidR="00C534E1" w:rsidRPr="001C05E3" w:rsidRDefault="00C534E1" w:rsidP="001C05E3">
                      <w:pPr>
                        <w:pStyle w:val="berschrift2"/>
                        <w:rPr>
                          <w:lang w:val="de-DE"/>
                        </w:rPr>
                      </w:pPr>
                      <w:r>
                        <w:rPr>
                          <w:lang w:val="de-DE"/>
                        </w:rPr>
                        <w:t xml:space="preserve">Legal </w:t>
                      </w:r>
                      <w:proofErr w:type="spellStart"/>
                      <w:r>
                        <w:rPr>
                          <w:lang w:val="de-DE"/>
                        </w:rPr>
                        <w:t>aspects</w:t>
                      </w:r>
                      <w:proofErr w:type="spellEnd"/>
                      <w:r>
                        <w:rPr>
                          <w:lang w:val="de-DE"/>
                        </w:rPr>
                        <w:t xml:space="preserve"> </w:t>
                      </w:r>
                      <w:proofErr w:type="spellStart"/>
                      <w:r>
                        <w:rPr>
                          <w:lang w:val="de-DE"/>
                        </w:rPr>
                        <w:t>of</w:t>
                      </w:r>
                      <w:proofErr w:type="spellEnd"/>
                      <w:r>
                        <w:rPr>
                          <w:lang w:val="de-DE"/>
                        </w:rPr>
                        <w:t xml:space="preserve"> national MSPs</w:t>
                      </w:r>
                    </w:p>
                  </w:txbxContent>
                </v:textbox>
              </v:shape>
            </w:pict>
          </mc:Fallback>
        </mc:AlternateContent>
      </w:r>
    </w:p>
    <w:tbl>
      <w:tblPr>
        <w:tblStyle w:val="Tabellenraster"/>
        <w:tblpPr w:leftFromText="141" w:rightFromText="141" w:vertAnchor="page" w:horzAnchor="margin" w:tblpXSpec="center" w:tblpY="1353"/>
        <w:tblW w:w="15163" w:type="dxa"/>
        <w:tblLook w:val="04A0" w:firstRow="1" w:lastRow="0" w:firstColumn="1" w:lastColumn="0" w:noHBand="0" w:noVBand="1"/>
      </w:tblPr>
      <w:tblGrid>
        <w:gridCol w:w="1003"/>
        <w:gridCol w:w="1578"/>
        <w:gridCol w:w="1577"/>
        <w:gridCol w:w="1577"/>
        <w:gridCol w:w="1577"/>
        <w:gridCol w:w="1975"/>
        <w:gridCol w:w="1566"/>
        <w:gridCol w:w="2365"/>
        <w:gridCol w:w="1945"/>
      </w:tblGrid>
      <w:tr w:rsidR="001C05E3" w:rsidRPr="0036418D" w:rsidTr="001C05E3">
        <w:tc>
          <w:tcPr>
            <w:tcW w:w="1003" w:type="dxa"/>
            <w:tcBorders>
              <w:bottom w:val="single" w:sz="4" w:space="0" w:color="auto"/>
            </w:tcBorders>
            <w:shd w:val="clear" w:color="auto" w:fill="000000" w:themeFill="text1"/>
          </w:tcPr>
          <w:p w:rsidR="001C05E3" w:rsidRPr="001C05E3" w:rsidRDefault="001C05E3" w:rsidP="001C05E3">
            <w:pPr>
              <w:spacing w:before="0"/>
              <w:rPr>
                <w:rFonts w:ascii="Calibri" w:hAnsi="Calibri"/>
                <w:sz w:val="14"/>
                <w:szCs w:val="14"/>
              </w:rPr>
            </w:pPr>
          </w:p>
        </w:tc>
        <w:tc>
          <w:tcPr>
            <w:tcW w:w="1578" w:type="dxa"/>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Belgium</w:t>
            </w:r>
          </w:p>
        </w:tc>
        <w:tc>
          <w:tcPr>
            <w:tcW w:w="1577" w:type="dxa"/>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The Netherlands</w:t>
            </w:r>
          </w:p>
        </w:tc>
        <w:tc>
          <w:tcPr>
            <w:tcW w:w="1577" w:type="dxa"/>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Germany</w:t>
            </w:r>
          </w:p>
        </w:tc>
        <w:tc>
          <w:tcPr>
            <w:tcW w:w="1577" w:type="dxa"/>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Denmark</w:t>
            </w:r>
          </w:p>
        </w:tc>
        <w:tc>
          <w:tcPr>
            <w:tcW w:w="1975" w:type="dxa"/>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 xml:space="preserve">Sweden </w:t>
            </w:r>
          </w:p>
        </w:tc>
        <w:tc>
          <w:tcPr>
            <w:tcW w:w="1566" w:type="dxa"/>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Norway</w:t>
            </w:r>
          </w:p>
        </w:tc>
        <w:tc>
          <w:tcPr>
            <w:tcW w:w="2365" w:type="dxa"/>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Scotland</w:t>
            </w:r>
          </w:p>
        </w:tc>
        <w:tc>
          <w:tcPr>
            <w:tcW w:w="1945" w:type="dxa"/>
            <w:tcBorders>
              <w:bottom w:val="single" w:sz="4" w:space="0" w:color="auto"/>
            </w:tcBorders>
            <w:shd w:val="clear" w:color="auto" w:fill="000000" w:themeFill="text1"/>
          </w:tcPr>
          <w:p w:rsidR="001C05E3" w:rsidRPr="001C05E3" w:rsidRDefault="001C05E3" w:rsidP="001C05E3">
            <w:pPr>
              <w:spacing w:before="0"/>
              <w:rPr>
                <w:rFonts w:ascii="Calibri" w:hAnsi="Calibri"/>
                <w:sz w:val="14"/>
                <w:szCs w:val="14"/>
              </w:rPr>
            </w:pPr>
            <w:r w:rsidRPr="001C05E3">
              <w:rPr>
                <w:rFonts w:ascii="Calibri" w:hAnsi="Calibri"/>
                <w:sz w:val="14"/>
                <w:szCs w:val="14"/>
              </w:rPr>
              <w:t>INITIAL FINDINGS</w:t>
            </w:r>
          </w:p>
        </w:tc>
      </w:tr>
      <w:tr w:rsidR="001C05E3" w:rsidRPr="0036418D" w:rsidTr="001C05E3">
        <w:tc>
          <w:tcPr>
            <w:tcW w:w="1003" w:type="dxa"/>
            <w:shd w:val="clear" w:color="auto" w:fill="E6E6E6"/>
          </w:tcPr>
          <w:p w:rsidR="001C05E3" w:rsidRPr="001C05E3" w:rsidRDefault="001C05E3" w:rsidP="001C05E3">
            <w:pPr>
              <w:spacing w:before="0"/>
              <w:rPr>
                <w:rFonts w:ascii="Calibri" w:hAnsi="Calibri"/>
                <w:sz w:val="14"/>
                <w:szCs w:val="14"/>
              </w:rPr>
            </w:pPr>
            <w:r w:rsidRPr="001C05E3">
              <w:rPr>
                <w:rFonts w:ascii="Calibri" w:hAnsi="Calibri"/>
                <w:sz w:val="14"/>
                <w:szCs w:val="14"/>
              </w:rPr>
              <w:t>Legal basis</w:t>
            </w:r>
          </w:p>
        </w:tc>
        <w:tc>
          <w:tcPr>
            <w:tcW w:w="1578" w:type="dxa"/>
          </w:tcPr>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A Royal Decree of November 20, 2012 dictates the establishment of an advisory committee and the</w:t>
            </w:r>
          </w:p>
          <w:p w:rsidR="001C05E3" w:rsidRPr="001C05E3" w:rsidRDefault="001C05E3" w:rsidP="001C05E3">
            <w:pPr>
              <w:widowControl w:val="0"/>
              <w:spacing w:before="0"/>
              <w:rPr>
                <w:rFonts w:ascii="Calibri" w:hAnsi="Calibri" w:cs="Times New Roman"/>
                <w:sz w:val="14"/>
                <w:szCs w:val="14"/>
                <w:lang w:val="de-DE"/>
              </w:rPr>
            </w:pPr>
            <w:r w:rsidRPr="001C05E3">
              <w:rPr>
                <w:rFonts w:ascii="Calibri" w:hAnsi="Calibri" w:cs="Times New Roman"/>
                <w:sz w:val="14"/>
                <w:szCs w:val="14"/>
              </w:rPr>
              <w:t xml:space="preserve">procedure for the adoption of </w:t>
            </w:r>
            <w:proofErr w:type="gramStart"/>
            <w:r w:rsidRPr="001C05E3">
              <w:rPr>
                <w:rFonts w:ascii="Calibri" w:hAnsi="Calibri" w:cs="Times New Roman"/>
                <w:sz w:val="14"/>
                <w:szCs w:val="14"/>
              </w:rPr>
              <w:t>a</w:t>
            </w:r>
            <w:proofErr w:type="gramEnd"/>
            <w:r w:rsidRPr="001C05E3">
              <w:rPr>
                <w:rFonts w:ascii="Calibri" w:hAnsi="Calibri" w:cs="Times New Roman"/>
                <w:sz w:val="14"/>
                <w:szCs w:val="14"/>
              </w:rPr>
              <w:t xml:space="preserve"> MSP in the Belgian maritime regions. </w:t>
            </w:r>
            <w:r w:rsidRPr="001C05E3">
              <w:rPr>
                <w:rFonts w:ascii="Calibri" w:hAnsi="Calibri" w:cs="Times New Roman"/>
                <w:sz w:val="14"/>
                <w:szCs w:val="14"/>
                <w:lang w:val="de-DE"/>
              </w:rPr>
              <w:t xml:space="preserve">The Royal </w:t>
            </w:r>
            <w:proofErr w:type="spellStart"/>
            <w:r w:rsidRPr="001C05E3">
              <w:rPr>
                <w:rFonts w:ascii="Calibri" w:hAnsi="Calibri" w:cs="Times New Roman"/>
                <w:sz w:val="14"/>
                <w:szCs w:val="14"/>
                <w:lang w:val="de-DE"/>
              </w:rPr>
              <w:t>Decree</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of</w:t>
            </w:r>
            <w:proofErr w:type="spellEnd"/>
            <w:r w:rsidRPr="001C05E3">
              <w:rPr>
                <w:rFonts w:ascii="Calibri" w:hAnsi="Calibri" w:cs="Times New Roman"/>
                <w:sz w:val="14"/>
                <w:szCs w:val="14"/>
                <w:lang w:val="de-DE"/>
              </w:rPr>
              <w:t xml:space="preserve"> March 20,</w:t>
            </w:r>
          </w:p>
          <w:p w:rsidR="001C05E3" w:rsidRPr="001C05E3" w:rsidRDefault="001C05E3" w:rsidP="001C05E3">
            <w:pPr>
              <w:spacing w:before="0"/>
              <w:rPr>
                <w:rFonts w:ascii="Calibri" w:hAnsi="Calibri"/>
                <w:color w:val="008000"/>
                <w:sz w:val="14"/>
                <w:szCs w:val="14"/>
              </w:rPr>
            </w:pPr>
            <w:r w:rsidRPr="001C05E3">
              <w:rPr>
                <w:rFonts w:ascii="Calibri" w:hAnsi="Calibri" w:cs="Times New Roman"/>
                <w:sz w:val="14"/>
                <w:szCs w:val="14"/>
                <w:lang w:val="de-DE"/>
              </w:rPr>
              <w:t xml:space="preserve">2014 </w:t>
            </w:r>
            <w:proofErr w:type="spellStart"/>
            <w:r w:rsidRPr="001C05E3">
              <w:rPr>
                <w:rFonts w:ascii="Calibri" w:hAnsi="Calibri" w:cs="Times New Roman"/>
                <w:sz w:val="14"/>
                <w:szCs w:val="14"/>
                <w:lang w:val="de-DE"/>
              </w:rPr>
              <w:t>adopts</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the</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present</w:t>
            </w:r>
            <w:proofErr w:type="spellEnd"/>
            <w:r w:rsidRPr="001C05E3">
              <w:rPr>
                <w:rFonts w:ascii="Calibri" w:hAnsi="Calibri" w:cs="Times New Roman"/>
                <w:sz w:val="14"/>
                <w:szCs w:val="14"/>
                <w:lang w:val="de-DE"/>
              </w:rPr>
              <w:t xml:space="preserve"> MSP</w:t>
            </w:r>
          </w:p>
        </w:tc>
        <w:tc>
          <w:tcPr>
            <w:tcW w:w="1577" w:type="dxa"/>
          </w:tcPr>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The National Water Plan provides a policy framework (vision) for MSP based on the Water Act.  The Policy Document on the North Sea is not itself a legal document but was prepared on the basis of</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Water Decree (</w:t>
            </w:r>
            <w:proofErr w:type="spellStart"/>
            <w:r w:rsidRPr="001C05E3">
              <w:rPr>
                <w:rFonts w:ascii="Calibri" w:hAnsi="Calibri" w:cs="Times New Roman"/>
                <w:sz w:val="14"/>
                <w:szCs w:val="14"/>
              </w:rPr>
              <w:t>Waterbesluit</w:t>
            </w:r>
            <w:proofErr w:type="spellEnd"/>
            <w:r w:rsidRPr="001C05E3">
              <w:rPr>
                <w:rFonts w:ascii="Calibri" w:hAnsi="Calibri" w:cs="Times New Roman"/>
                <w:sz w:val="14"/>
                <w:szCs w:val="14"/>
              </w:rPr>
              <w:t>). Additional procedural regulations apply under the National Water Act</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w:t>
            </w:r>
            <w:proofErr w:type="spellStart"/>
            <w:r w:rsidRPr="001C05E3">
              <w:rPr>
                <w:rFonts w:ascii="Calibri" w:hAnsi="Calibri" w:cs="Times New Roman"/>
                <w:sz w:val="14"/>
                <w:szCs w:val="14"/>
              </w:rPr>
              <w:t>Waterwet</w:t>
            </w:r>
            <w:proofErr w:type="spellEnd"/>
            <w:r w:rsidRPr="001C05E3">
              <w:rPr>
                <w:rFonts w:ascii="Calibri" w:hAnsi="Calibri" w:cs="Times New Roman"/>
                <w:sz w:val="14"/>
                <w:szCs w:val="14"/>
              </w:rPr>
              <w:t xml:space="preserve">), the Spatial Planning Act (Wet </w:t>
            </w:r>
            <w:proofErr w:type="spellStart"/>
            <w:r w:rsidRPr="001C05E3">
              <w:rPr>
                <w:rFonts w:ascii="Calibri" w:hAnsi="Calibri" w:cs="Times New Roman"/>
                <w:sz w:val="14"/>
                <w:szCs w:val="14"/>
              </w:rPr>
              <w:t>ruimtelijke</w:t>
            </w:r>
            <w:proofErr w:type="spellEnd"/>
            <w:r w:rsidRPr="001C05E3">
              <w:rPr>
                <w:rFonts w:ascii="Calibri" w:hAnsi="Calibri" w:cs="Times New Roman"/>
                <w:sz w:val="14"/>
                <w:szCs w:val="14"/>
              </w:rPr>
              <w:t xml:space="preserve"> </w:t>
            </w:r>
            <w:proofErr w:type="spellStart"/>
            <w:r w:rsidRPr="001C05E3">
              <w:rPr>
                <w:rFonts w:ascii="Calibri" w:hAnsi="Calibri" w:cs="Times New Roman"/>
                <w:sz w:val="14"/>
                <w:szCs w:val="14"/>
              </w:rPr>
              <w:t>ordening</w:t>
            </w:r>
            <w:proofErr w:type="spellEnd"/>
            <w:r w:rsidRPr="001C05E3">
              <w:rPr>
                <w:rFonts w:ascii="Calibri" w:hAnsi="Calibri" w:cs="Times New Roman"/>
                <w:sz w:val="14"/>
                <w:szCs w:val="14"/>
              </w:rPr>
              <w:t>) and the Environmental Management Act</w:t>
            </w:r>
          </w:p>
          <w:p w:rsidR="001C05E3" w:rsidRPr="001C05E3" w:rsidRDefault="001C05E3" w:rsidP="001C05E3">
            <w:pPr>
              <w:widowControl w:val="0"/>
              <w:spacing w:before="0"/>
              <w:rPr>
                <w:rFonts w:ascii="Calibri" w:hAnsi="Calibri"/>
                <w:sz w:val="14"/>
                <w:szCs w:val="14"/>
              </w:rPr>
            </w:pPr>
            <w:r w:rsidRPr="001C05E3">
              <w:rPr>
                <w:rFonts w:ascii="Calibri" w:hAnsi="Calibri" w:cs="Times New Roman"/>
                <w:sz w:val="14"/>
                <w:szCs w:val="14"/>
                <w:lang w:val="de-DE"/>
              </w:rPr>
              <w:t>(</w:t>
            </w:r>
            <w:proofErr w:type="spellStart"/>
            <w:r w:rsidRPr="001C05E3">
              <w:rPr>
                <w:rFonts w:ascii="Calibri" w:hAnsi="Calibri" w:cs="Times New Roman"/>
                <w:sz w:val="14"/>
                <w:szCs w:val="14"/>
                <w:lang w:val="de-DE"/>
              </w:rPr>
              <w:t>Wet</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milieubeheer</w:t>
            </w:r>
            <w:proofErr w:type="spellEnd"/>
            <w:r w:rsidRPr="001C05E3">
              <w:rPr>
                <w:rFonts w:ascii="Calibri" w:hAnsi="Calibri" w:cs="Times New Roman"/>
                <w:sz w:val="14"/>
                <w:szCs w:val="14"/>
                <w:lang w:val="de-DE"/>
              </w:rPr>
              <w:t>).</w:t>
            </w:r>
          </w:p>
          <w:p w:rsidR="001C05E3" w:rsidRPr="001C05E3" w:rsidRDefault="001C05E3" w:rsidP="001C05E3">
            <w:pPr>
              <w:spacing w:before="0"/>
              <w:rPr>
                <w:rFonts w:ascii="Calibri" w:hAnsi="Calibri"/>
                <w:sz w:val="14"/>
                <w:szCs w:val="14"/>
              </w:rPr>
            </w:pPr>
          </w:p>
        </w:tc>
        <w:tc>
          <w:tcPr>
            <w:tcW w:w="1577" w:type="dxa"/>
          </w:tcPr>
          <w:p w:rsidR="001C05E3" w:rsidRPr="001C05E3" w:rsidRDefault="001C05E3" w:rsidP="001C05E3">
            <w:pPr>
              <w:spacing w:before="0"/>
              <w:jc w:val="both"/>
              <w:rPr>
                <w:rFonts w:ascii="Calibri" w:hAnsi="Calibri" w:cs="Times New Roman"/>
                <w:sz w:val="14"/>
                <w:szCs w:val="14"/>
                <w:lang w:val="de-DE"/>
              </w:rPr>
            </w:pPr>
            <w:r w:rsidRPr="001C05E3">
              <w:rPr>
                <w:rFonts w:ascii="Calibri" w:hAnsi="Calibri" w:cs="Times New Roman"/>
                <w:sz w:val="14"/>
                <w:szCs w:val="14"/>
              </w:rPr>
              <w:t>Federal Maritime Responsibilities Act (</w:t>
            </w:r>
            <w:proofErr w:type="spellStart"/>
            <w:r w:rsidRPr="001C05E3">
              <w:rPr>
                <w:rFonts w:ascii="Calibri" w:hAnsi="Calibri" w:cs="Times New Roman"/>
                <w:sz w:val="14"/>
                <w:szCs w:val="14"/>
              </w:rPr>
              <w:t>SeeAufG</w:t>
            </w:r>
            <w:proofErr w:type="spellEnd"/>
            <w:r w:rsidRPr="001C05E3">
              <w:rPr>
                <w:rFonts w:ascii="Calibri" w:hAnsi="Calibri" w:cs="Times New Roman"/>
                <w:sz w:val="14"/>
                <w:szCs w:val="14"/>
              </w:rPr>
              <w:t xml:space="preserve">), as of 26 July 2002 plus related regulations, incl. </w:t>
            </w:r>
            <w:r w:rsidRPr="001C05E3">
              <w:rPr>
                <w:rFonts w:ascii="Calibri" w:hAnsi="Calibri" w:cs="Times New Roman"/>
                <w:sz w:val="14"/>
                <w:szCs w:val="14"/>
                <w:lang w:val="de-DE"/>
              </w:rPr>
              <w:t xml:space="preserve">Marine </w:t>
            </w:r>
            <w:proofErr w:type="spellStart"/>
            <w:r w:rsidRPr="001C05E3">
              <w:rPr>
                <w:rFonts w:ascii="Calibri" w:hAnsi="Calibri" w:cs="Times New Roman"/>
                <w:sz w:val="14"/>
                <w:szCs w:val="14"/>
                <w:lang w:val="de-DE"/>
              </w:rPr>
              <w:t>Facilities</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Ordinance</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SeeAnlV</w:t>
            </w:r>
            <w:proofErr w:type="spellEnd"/>
            <w:r w:rsidRPr="001C05E3">
              <w:rPr>
                <w:rFonts w:ascii="Calibri" w:hAnsi="Calibri" w:cs="Times New Roman"/>
                <w:sz w:val="14"/>
                <w:szCs w:val="14"/>
                <w:lang w:val="de-DE"/>
              </w:rPr>
              <w:t>)</w:t>
            </w:r>
          </w:p>
          <w:p w:rsidR="001C05E3" w:rsidRPr="001C05E3" w:rsidRDefault="001C05E3" w:rsidP="001C05E3">
            <w:pPr>
              <w:widowControl w:val="0"/>
              <w:spacing w:before="0"/>
              <w:rPr>
                <w:rFonts w:ascii="Calibri" w:hAnsi="Calibri"/>
                <w:sz w:val="14"/>
                <w:szCs w:val="14"/>
              </w:rPr>
            </w:pPr>
          </w:p>
        </w:tc>
        <w:tc>
          <w:tcPr>
            <w:tcW w:w="1577" w:type="dxa"/>
          </w:tcPr>
          <w:p w:rsidR="001C05E3" w:rsidRPr="001C05E3" w:rsidRDefault="001C05E3" w:rsidP="001C05E3">
            <w:pPr>
              <w:spacing w:before="0"/>
              <w:rPr>
                <w:rFonts w:ascii="Calibri" w:hAnsi="Calibri"/>
                <w:sz w:val="14"/>
                <w:szCs w:val="14"/>
              </w:rPr>
            </w:pPr>
            <w:r w:rsidRPr="001C05E3">
              <w:rPr>
                <w:rFonts w:ascii="Calibri" w:hAnsi="Calibri"/>
                <w:sz w:val="14"/>
                <w:szCs w:val="14"/>
              </w:rPr>
              <w:t>National legislation: Act 615 of 8 June 2016 on Maritime Spatial Planning</w:t>
            </w:r>
          </w:p>
        </w:tc>
        <w:tc>
          <w:tcPr>
            <w:tcW w:w="1975" w:type="dxa"/>
          </w:tcPr>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The Swedish Environmental Code (EC, 1998:808) and the Plan and Building Act (2010:900) constitute the</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legal base for marine spatial planning in Sweden. The Marine Spatial Planning Ordinance (2015:400) regulates the process of the marine spatial planning. the Plan and Building Act regulates the responsibilities and mandate for</w:t>
            </w:r>
          </w:p>
          <w:p w:rsidR="001C05E3" w:rsidRPr="001C05E3" w:rsidRDefault="001C05E3" w:rsidP="001C05E3">
            <w:pPr>
              <w:widowControl w:val="0"/>
              <w:spacing w:before="0"/>
              <w:rPr>
                <w:rFonts w:ascii="Calibri" w:hAnsi="Calibri" w:cs="Times New Roman"/>
                <w:sz w:val="14"/>
                <w:szCs w:val="14"/>
                <w:lang w:val="de-DE"/>
              </w:rPr>
            </w:pPr>
            <w:proofErr w:type="spellStart"/>
            <w:r w:rsidRPr="001C05E3">
              <w:rPr>
                <w:rFonts w:ascii="Calibri" w:hAnsi="Calibri" w:cs="Times New Roman"/>
                <w:sz w:val="14"/>
                <w:szCs w:val="14"/>
                <w:lang w:val="de-DE"/>
              </w:rPr>
              <w:t>the</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municipalities</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to</w:t>
            </w:r>
            <w:proofErr w:type="spellEnd"/>
            <w:r w:rsidRPr="001C05E3">
              <w:rPr>
                <w:rFonts w:ascii="Calibri" w:hAnsi="Calibri" w:cs="Times New Roman"/>
                <w:sz w:val="14"/>
                <w:szCs w:val="14"/>
                <w:lang w:val="de-DE"/>
              </w:rPr>
              <w:t xml:space="preserve"> plan</w:t>
            </w:r>
          </w:p>
          <w:p w:rsidR="001C05E3" w:rsidRPr="001C05E3" w:rsidRDefault="001C05E3" w:rsidP="001C05E3">
            <w:pPr>
              <w:spacing w:before="0"/>
              <w:rPr>
                <w:rFonts w:ascii="Calibri" w:hAnsi="Calibri"/>
                <w:sz w:val="14"/>
                <w:szCs w:val="14"/>
              </w:rPr>
            </w:pPr>
          </w:p>
        </w:tc>
        <w:tc>
          <w:tcPr>
            <w:tcW w:w="1566" w:type="dxa"/>
          </w:tcPr>
          <w:p w:rsidR="001C05E3" w:rsidRPr="001C05E3" w:rsidRDefault="001C05E3" w:rsidP="001C05E3">
            <w:pPr>
              <w:spacing w:before="0"/>
              <w:rPr>
                <w:rFonts w:ascii="Calibri" w:hAnsi="Calibri"/>
                <w:sz w:val="14"/>
                <w:szCs w:val="14"/>
              </w:rPr>
            </w:pPr>
            <w:r w:rsidRPr="001C05E3">
              <w:rPr>
                <w:rFonts w:ascii="Calibri" w:hAnsi="Calibri" w:cs="Times New Roman"/>
                <w:sz w:val="14"/>
                <w:szCs w:val="14"/>
              </w:rPr>
              <w:t>The Act relating to the management of wild living marine resources (Marine Resources Act, 2008).  Further, MSP is anchored in government reports to the parliament and in government declarations. Also, a number of area-based management tools are in place, with a basis in various legislations</w:t>
            </w:r>
          </w:p>
        </w:tc>
        <w:tc>
          <w:tcPr>
            <w:tcW w:w="2365" w:type="dxa"/>
          </w:tcPr>
          <w:p w:rsidR="001C05E3" w:rsidRPr="001C05E3" w:rsidRDefault="001C05E3" w:rsidP="001C05E3">
            <w:pPr>
              <w:spacing w:before="0"/>
              <w:rPr>
                <w:rFonts w:ascii="Calibri" w:hAnsi="Calibri" w:cs="Times New Roman"/>
                <w:sz w:val="14"/>
                <w:szCs w:val="14"/>
              </w:rPr>
            </w:pPr>
            <w:r w:rsidRPr="001C05E3">
              <w:rPr>
                <w:rFonts w:ascii="Calibri" w:hAnsi="Calibri" w:cs="Times New Roman"/>
                <w:sz w:val="14"/>
                <w:szCs w:val="14"/>
              </w:rPr>
              <w:t>Marine planning matters in Scotland’s inshore waters are governed by the Marine (Scotland) Act 2010, an Act of the Scottish Parliament, and in its offshore waters by the Marine and Coastal Access Act 2009, an Act of the UK Parliament.</w:t>
            </w:r>
          </w:p>
          <w:p w:rsidR="001C05E3" w:rsidRPr="001C05E3" w:rsidRDefault="001C05E3" w:rsidP="001C05E3">
            <w:pPr>
              <w:spacing w:before="0"/>
              <w:rPr>
                <w:rFonts w:ascii="Calibri" w:hAnsi="Calibri" w:cs="Times New Roman"/>
                <w:sz w:val="14"/>
                <w:szCs w:val="14"/>
              </w:rPr>
            </w:pPr>
          </w:p>
          <w:p w:rsidR="001C05E3" w:rsidRPr="001C05E3" w:rsidRDefault="001C05E3" w:rsidP="001C05E3">
            <w:pPr>
              <w:spacing w:before="0"/>
              <w:rPr>
                <w:rFonts w:ascii="Calibri" w:hAnsi="Calibri" w:cs="Times New Roman"/>
                <w:sz w:val="14"/>
                <w:szCs w:val="14"/>
              </w:rPr>
            </w:pPr>
          </w:p>
          <w:p w:rsidR="001C05E3" w:rsidRPr="001C05E3" w:rsidRDefault="001C05E3" w:rsidP="001C05E3">
            <w:pPr>
              <w:spacing w:before="0"/>
              <w:rPr>
                <w:rFonts w:ascii="Calibri" w:hAnsi="Calibri"/>
                <w:sz w:val="14"/>
                <w:szCs w:val="14"/>
              </w:rPr>
            </w:pPr>
          </w:p>
        </w:tc>
        <w:tc>
          <w:tcPr>
            <w:tcW w:w="1945" w:type="dxa"/>
            <w:shd w:val="clear" w:color="auto" w:fill="B3B3B3"/>
          </w:tcPr>
          <w:p w:rsidR="001C05E3" w:rsidRPr="001C05E3" w:rsidRDefault="001C05E3" w:rsidP="001C05E3">
            <w:pPr>
              <w:spacing w:before="0"/>
              <w:rPr>
                <w:rFonts w:ascii="Calibri" w:hAnsi="Calibri" w:cs="Times New Roman"/>
                <w:sz w:val="14"/>
                <w:szCs w:val="14"/>
              </w:rPr>
            </w:pPr>
          </w:p>
        </w:tc>
      </w:tr>
      <w:tr w:rsidR="001C05E3" w:rsidRPr="0036418D" w:rsidTr="001C05E3">
        <w:tc>
          <w:tcPr>
            <w:tcW w:w="1003" w:type="dxa"/>
            <w:shd w:val="clear" w:color="auto" w:fill="E6E6E6"/>
          </w:tcPr>
          <w:p w:rsidR="001C05E3" w:rsidRPr="001C05E3" w:rsidRDefault="001C05E3" w:rsidP="001C05E3">
            <w:pPr>
              <w:spacing w:before="0"/>
              <w:rPr>
                <w:rFonts w:ascii="Calibri" w:hAnsi="Calibri"/>
                <w:sz w:val="14"/>
                <w:szCs w:val="14"/>
              </w:rPr>
            </w:pPr>
            <w:r w:rsidRPr="001C05E3">
              <w:rPr>
                <w:rFonts w:ascii="Calibri" w:hAnsi="Calibri"/>
                <w:sz w:val="14"/>
                <w:szCs w:val="14"/>
              </w:rPr>
              <w:t>Legal impact</w:t>
            </w:r>
          </w:p>
        </w:tc>
        <w:tc>
          <w:tcPr>
            <w:tcW w:w="1578" w:type="dxa"/>
          </w:tcPr>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Current MSP has more legal impact than the previous. The North Sea master plan (2003) was not legally binding as</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such, but can be seen as a first step towards maritime spatial planning in Belgium. Nevertheless, it served</w:t>
            </w:r>
          </w:p>
          <w:p w:rsidR="001C05E3" w:rsidRPr="001C05E3" w:rsidRDefault="001C05E3" w:rsidP="001C05E3">
            <w:pPr>
              <w:spacing w:before="0"/>
              <w:rPr>
                <w:rFonts w:ascii="Calibri" w:hAnsi="Calibri"/>
                <w:sz w:val="14"/>
                <w:szCs w:val="14"/>
              </w:rPr>
            </w:pPr>
            <w:r w:rsidRPr="001C05E3">
              <w:rPr>
                <w:rFonts w:ascii="Calibri" w:hAnsi="Calibri" w:cs="Times New Roman"/>
                <w:sz w:val="14"/>
                <w:szCs w:val="14"/>
              </w:rPr>
              <w:t xml:space="preserve">as the basis for some binding Royal Decrees. </w:t>
            </w:r>
          </w:p>
        </w:tc>
        <w:tc>
          <w:tcPr>
            <w:tcW w:w="1577" w:type="dxa"/>
          </w:tcPr>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The plan is used to regulate activities in and use of the area through the permitting system. It</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sets out rules for activities and how the potential conflicting interactions between activities of national</w:t>
            </w:r>
          </w:p>
          <w:p w:rsidR="001C05E3" w:rsidRPr="001C05E3" w:rsidRDefault="001C05E3" w:rsidP="001C05E3">
            <w:pPr>
              <w:spacing w:before="0"/>
              <w:rPr>
                <w:rFonts w:ascii="Calibri" w:hAnsi="Calibri"/>
                <w:color w:val="000000" w:themeColor="text1"/>
                <w:sz w:val="14"/>
                <w:szCs w:val="14"/>
              </w:rPr>
            </w:pPr>
            <w:proofErr w:type="spellStart"/>
            <w:r w:rsidRPr="001C05E3">
              <w:rPr>
                <w:rFonts w:ascii="Calibri" w:hAnsi="Calibri" w:cs="Times New Roman"/>
                <w:sz w:val="14"/>
                <w:szCs w:val="14"/>
                <w:lang w:val="de-DE"/>
              </w:rPr>
              <w:t>interest</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are</w:t>
            </w:r>
            <w:proofErr w:type="spellEnd"/>
            <w:r w:rsidRPr="001C05E3">
              <w:rPr>
                <w:rFonts w:ascii="Calibri" w:hAnsi="Calibri" w:cs="Times New Roman"/>
                <w:sz w:val="14"/>
                <w:szCs w:val="14"/>
                <w:lang w:val="de-DE"/>
              </w:rPr>
              <w:t xml:space="preserve"> </w:t>
            </w:r>
            <w:proofErr w:type="spellStart"/>
            <w:r w:rsidRPr="001C05E3">
              <w:rPr>
                <w:rFonts w:ascii="Calibri" w:hAnsi="Calibri" w:cs="Times New Roman"/>
                <w:sz w:val="14"/>
                <w:szCs w:val="14"/>
                <w:lang w:val="de-DE"/>
              </w:rPr>
              <w:t>handled</w:t>
            </w:r>
            <w:proofErr w:type="spellEnd"/>
            <w:r w:rsidRPr="001C05E3">
              <w:rPr>
                <w:rFonts w:ascii="Calibri" w:hAnsi="Calibri" w:cs="Times New Roman"/>
                <w:sz w:val="14"/>
                <w:szCs w:val="14"/>
                <w:lang w:val="de-DE"/>
              </w:rPr>
              <w:t>.</w:t>
            </w:r>
          </w:p>
        </w:tc>
        <w:tc>
          <w:tcPr>
            <w:tcW w:w="1577" w:type="dxa"/>
          </w:tcPr>
          <w:p w:rsidR="001C05E3" w:rsidRPr="001C05E3" w:rsidRDefault="001C05E3" w:rsidP="001C05E3">
            <w:pPr>
              <w:widowControl w:val="0"/>
              <w:spacing w:before="0"/>
              <w:rPr>
                <w:rFonts w:ascii="Calibri" w:hAnsi="Calibri"/>
                <w:b/>
                <w:color w:val="C0504D" w:themeColor="accent2"/>
                <w:sz w:val="14"/>
                <w:szCs w:val="14"/>
              </w:rPr>
            </w:pPr>
            <w:r w:rsidRPr="001C05E3">
              <w:rPr>
                <w:rFonts w:ascii="Calibri" w:hAnsi="Calibri" w:cs="Times New Roman"/>
                <w:sz w:val="14"/>
                <w:szCs w:val="14"/>
              </w:rPr>
              <w:t xml:space="preserve">The maritime spatial plan shall include targets (legally binding) and principles (guidelines that need to be particularly considered in the decision process) of spatial planning with regard to economic and scientific use, with regard to ensuring safety and efficiency of maritime traffic and as well with regard to protection of the marine environment. </w:t>
            </w:r>
          </w:p>
        </w:tc>
        <w:tc>
          <w:tcPr>
            <w:tcW w:w="1577" w:type="dxa"/>
          </w:tcPr>
          <w:p w:rsidR="001C05E3" w:rsidRPr="001C05E3" w:rsidRDefault="001C05E3" w:rsidP="001C05E3">
            <w:pPr>
              <w:keepNext/>
              <w:keepLines/>
              <w:spacing w:before="0"/>
              <w:outlineLvl w:val="5"/>
              <w:rPr>
                <w:rFonts w:ascii="Calibri" w:hAnsi="Calibri"/>
                <w:color w:val="000000" w:themeColor="text1"/>
                <w:sz w:val="14"/>
                <w:szCs w:val="14"/>
              </w:rPr>
            </w:pPr>
            <w:r w:rsidRPr="001C05E3">
              <w:rPr>
                <w:rFonts w:ascii="Calibri" w:hAnsi="Calibri"/>
                <w:color w:val="000000" w:themeColor="text1"/>
                <w:sz w:val="14"/>
                <w:szCs w:val="14"/>
              </w:rPr>
              <w:t>The maritime spatial plan will be legally binding.</w:t>
            </w:r>
          </w:p>
        </w:tc>
        <w:tc>
          <w:tcPr>
            <w:tcW w:w="1975" w:type="dxa"/>
          </w:tcPr>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The plan is guiding, but not legally</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binding. It should indicate the municipalities’ intentions about the future development. It should also</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consider issues of national interests. The Plan and Building Act is a framework law emphasizing the need</w:t>
            </w:r>
          </w:p>
          <w:p w:rsidR="001C05E3" w:rsidRPr="001C05E3" w:rsidRDefault="001C05E3" w:rsidP="001C05E3">
            <w:pPr>
              <w:widowControl w:val="0"/>
              <w:spacing w:before="0"/>
              <w:rPr>
                <w:rFonts w:ascii="Calibri" w:hAnsi="Calibri" w:cs="Times New Roman"/>
                <w:sz w:val="14"/>
                <w:szCs w:val="14"/>
              </w:rPr>
            </w:pPr>
            <w:r w:rsidRPr="001C05E3">
              <w:rPr>
                <w:rFonts w:ascii="Calibri" w:hAnsi="Calibri" w:cs="Times New Roman"/>
                <w:sz w:val="14"/>
                <w:szCs w:val="14"/>
              </w:rPr>
              <w:t>for stakeholder involvement, but is not stipulating what the plan should contain or how it should be</w:t>
            </w:r>
          </w:p>
          <w:p w:rsidR="001C05E3" w:rsidRPr="001C05E3" w:rsidRDefault="001C05E3" w:rsidP="001C05E3">
            <w:pPr>
              <w:widowControl w:val="0"/>
              <w:spacing w:before="0"/>
              <w:rPr>
                <w:rFonts w:ascii="Calibri" w:hAnsi="Calibri"/>
                <w:b/>
                <w:color w:val="C0504D" w:themeColor="accent2"/>
                <w:sz w:val="14"/>
                <w:szCs w:val="14"/>
              </w:rPr>
            </w:pPr>
            <w:proofErr w:type="spellStart"/>
            <w:r w:rsidRPr="001C05E3">
              <w:rPr>
                <w:rFonts w:ascii="Calibri" w:hAnsi="Calibri" w:cs="Times New Roman"/>
                <w:sz w:val="14"/>
                <w:szCs w:val="14"/>
                <w:lang w:val="de-DE"/>
              </w:rPr>
              <w:t>developed</w:t>
            </w:r>
            <w:proofErr w:type="spellEnd"/>
            <w:r w:rsidRPr="001C05E3">
              <w:rPr>
                <w:rFonts w:ascii="Calibri" w:hAnsi="Calibri" w:cs="Times New Roman"/>
                <w:sz w:val="14"/>
                <w:szCs w:val="14"/>
                <w:lang w:val="de-DE"/>
              </w:rPr>
              <w:t>.</w:t>
            </w:r>
          </w:p>
        </w:tc>
        <w:tc>
          <w:tcPr>
            <w:tcW w:w="1566" w:type="dxa"/>
          </w:tcPr>
          <w:p w:rsidR="001C05E3" w:rsidRPr="001C05E3" w:rsidRDefault="001C05E3" w:rsidP="001C05E3">
            <w:pPr>
              <w:spacing w:before="0"/>
              <w:rPr>
                <w:rFonts w:ascii="Calibri" w:hAnsi="Calibri"/>
                <w:b/>
                <w:color w:val="C0504D" w:themeColor="accent2"/>
                <w:sz w:val="14"/>
                <w:szCs w:val="14"/>
              </w:rPr>
            </w:pPr>
            <w:r w:rsidRPr="001C05E3">
              <w:rPr>
                <w:rFonts w:ascii="Calibri" w:hAnsi="Calibri" w:cs="Times New Roman"/>
                <w:sz w:val="14"/>
                <w:szCs w:val="14"/>
              </w:rPr>
              <w:t>There is limited legislative authority behind MSP in Norwegian waters.</w:t>
            </w:r>
          </w:p>
        </w:tc>
        <w:tc>
          <w:tcPr>
            <w:tcW w:w="2365" w:type="dxa"/>
          </w:tcPr>
          <w:p w:rsidR="001C05E3" w:rsidRPr="001C05E3" w:rsidRDefault="001C05E3" w:rsidP="001C05E3">
            <w:pPr>
              <w:spacing w:before="0"/>
              <w:rPr>
                <w:rFonts w:ascii="Calibri" w:hAnsi="Calibri" w:cs="Times New Roman"/>
                <w:sz w:val="14"/>
                <w:szCs w:val="14"/>
              </w:rPr>
            </w:pPr>
            <w:r w:rsidRPr="001C05E3">
              <w:rPr>
                <w:rFonts w:ascii="Calibri" w:hAnsi="Calibri" w:cs="Times New Roman"/>
                <w:sz w:val="14"/>
                <w:szCs w:val="14"/>
              </w:rPr>
              <w:t xml:space="preserve">The National Marine Plan sets out strategic policies for the sustainable development of Scotland’s marine resource. The regional plans. </w:t>
            </w:r>
          </w:p>
          <w:p w:rsidR="001C05E3" w:rsidRPr="001C05E3" w:rsidRDefault="001C05E3" w:rsidP="001C05E3">
            <w:pPr>
              <w:spacing w:before="0"/>
              <w:rPr>
                <w:rFonts w:ascii="Calibri" w:hAnsi="Calibri" w:cs="Times New Roman"/>
                <w:sz w:val="14"/>
                <w:szCs w:val="14"/>
              </w:rPr>
            </w:pPr>
            <w:r w:rsidRPr="001C05E3">
              <w:rPr>
                <w:rFonts w:ascii="Calibri" w:hAnsi="Calibri" w:cs="Times New Roman"/>
                <w:sz w:val="14"/>
                <w:szCs w:val="14"/>
              </w:rPr>
              <w:t xml:space="preserve">This Plan does not replace or remove existing regulatory regimes or legislative requirements. Rather provides a consistent framework for their continued operation. </w:t>
            </w:r>
          </w:p>
          <w:p w:rsidR="001C05E3" w:rsidRPr="001C05E3" w:rsidRDefault="001C05E3" w:rsidP="001C05E3">
            <w:pPr>
              <w:spacing w:before="0"/>
              <w:rPr>
                <w:rFonts w:ascii="Calibri" w:hAnsi="Calibri" w:cs="Times New Roman"/>
                <w:sz w:val="14"/>
                <w:szCs w:val="14"/>
              </w:rPr>
            </w:pPr>
            <w:r w:rsidRPr="001C05E3">
              <w:rPr>
                <w:rFonts w:ascii="Calibri" w:hAnsi="Calibri" w:cs="Times New Roman"/>
                <w:sz w:val="14"/>
                <w:szCs w:val="14"/>
              </w:rPr>
              <w:t xml:space="preserve">The Marine Acts require that public authorities must take </w:t>
            </w:r>
            <w:proofErr w:type="spellStart"/>
            <w:r w:rsidRPr="001C05E3">
              <w:rPr>
                <w:rFonts w:ascii="Calibri" w:hAnsi="Calibri" w:cs="Times New Roman"/>
                <w:sz w:val="14"/>
                <w:szCs w:val="14"/>
              </w:rPr>
              <w:t>authorisation</w:t>
            </w:r>
            <w:proofErr w:type="spellEnd"/>
            <w:r w:rsidRPr="001C05E3">
              <w:rPr>
                <w:rFonts w:ascii="Calibri" w:hAnsi="Calibri" w:cs="Times New Roman"/>
                <w:sz w:val="14"/>
                <w:szCs w:val="14"/>
              </w:rPr>
              <w:t xml:space="preserve"> or enforcement decisions in accordance with this Plan, such as on Marine licensing, fishing </w:t>
            </w:r>
            <w:proofErr w:type="spellStart"/>
            <w:r w:rsidRPr="001C05E3">
              <w:rPr>
                <w:rFonts w:ascii="Calibri" w:hAnsi="Calibri" w:cs="Times New Roman"/>
                <w:sz w:val="14"/>
                <w:szCs w:val="14"/>
              </w:rPr>
              <w:t>licences</w:t>
            </w:r>
            <w:proofErr w:type="spellEnd"/>
            <w:r w:rsidRPr="001C05E3">
              <w:rPr>
                <w:rFonts w:ascii="Calibri" w:hAnsi="Calibri" w:cs="Times New Roman"/>
                <w:sz w:val="14"/>
                <w:szCs w:val="14"/>
              </w:rPr>
              <w:t xml:space="preserve">, Aquaculture development consents and Ports and </w:t>
            </w:r>
            <w:proofErr w:type="spellStart"/>
            <w:r w:rsidRPr="001C05E3">
              <w:rPr>
                <w:rFonts w:ascii="Calibri" w:hAnsi="Calibri" w:cs="Times New Roman"/>
                <w:sz w:val="14"/>
                <w:szCs w:val="14"/>
              </w:rPr>
              <w:t>Harbours</w:t>
            </w:r>
            <w:proofErr w:type="spellEnd"/>
            <w:r w:rsidRPr="001C05E3">
              <w:rPr>
                <w:rFonts w:ascii="Calibri" w:hAnsi="Calibri" w:cs="Times New Roman"/>
                <w:sz w:val="14"/>
                <w:szCs w:val="14"/>
              </w:rPr>
              <w:t>.</w:t>
            </w:r>
          </w:p>
          <w:p w:rsidR="001C05E3" w:rsidRPr="001C05E3" w:rsidRDefault="001C05E3" w:rsidP="001C05E3">
            <w:pPr>
              <w:spacing w:before="0"/>
              <w:rPr>
                <w:rFonts w:ascii="Calibri" w:hAnsi="Calibri"/>
                <w:sz w:val="14"/>
                <w:szCs w:val="14"/>
              </w:rPr>
            </w:pPr>
          </w:p>
        </w:tc>
        <w:tc>
          <w:tcPr>
            <w:tcW w:w="1945" w:type="dxa"/>
            <w:shd w:val="clear" w:color="auto" w:fill="B3B3B3"/>
          </w:tcPr>
          <w:p w:rsidR="001C05E3" w:rsidRPr="001C05E3" w:rsidRDefault="001C05E3" w:rsidP="001C05E3">
            <w:pPr>
              <w:spacing w:before="0"/>
              <w:rPr>
                <w:rFonts w:ascii="Calibri" w:hAnsi="Calibri" w:cs="Times New Roman"/>
                <w:sz w:val="14"/>
                <w:szCs w:val="14"/>
              </w:rPr>
            </w:pPr>
            <w:r w:rsidRPr="001C05E3">
              <w:rPr>
                <w:rFonts w:ascii="Calibri" w:hAnsi="Calibri" w:cs="Times New Roman"/>
                <w:sz w:val="14"/>
                <w:szCs w:val="14"/>
              </w:rPr>
              <w:t>Two main elements:</w:t>
            </w:r>
          </w:p>
          <w:p w:rsidR="001C05E3" w:rsidRPr="001C05E3" w:rsidRDefault="001C05E3" w:rsidP="001C05E3">
            <w:pPr>
              <w:spacing w:before="0"/>
              <w:rPr>
                <w:rFonts w:ascii="Calibri" w:hAnsi="Calibri" w:cs="Times New Roman"/>
                <w:sz w:val="14"/>
                <w:szCs w:val="14"/>
              </w:rPr>
            </w:pPr>
            <w:r w:rsidRPr="001C05E3">
              <w:rPr>
                <w:rFonts w:ascii="Calibri" w:hAnsi="Calibri" w:cs="Times New Roman"/>
                <w:sz w:val="14"/>
                <w:szCs w:val="14"/>
              </w:rPr>
              <w:t xml:space="preserve">- There is a direct legal impact from the MSP </w:t>
            </w:r>
          </w:p>
          <w:p w:rsidR="001C05E3" w:rsidRPr="001C05E3" w:rsidRDefault="001C05E3" w:rsidP="001C05E3">
            <w:pPr>
              <w:spacing w:before="0"/>
              <w:rPr>
                <w:rFonts w:ascii="Calibri" w:hAnsi="Calibri" w:cs="Times New Roman"/>
                <w:sz w:val="14"/>
                <w:szCs w:val="14"/>
              </w:rPr>
            </w:pPr>
            <w:r w:rsidRPr="001C05E3">
              <w:rPr>
                <w:rFonts w:ascii="Calibri" w:hAnsi="Calibri" w:cs="Times New Roman"/>
                <w:sz w:val="14"/>
                <w:szCs w:val="14"/>
              </w:rPr>
              <w:t xml:space="preserve">- Limit amount of impact and the plan tries to steer the management of the area (NOR) or set the frame for other </w:t>
            </w:r>
            <w:r w:rsidR="00EC45A4" w:rsidRPr="001C05E3">
              <w:rPr>
                <w:rFonts w:ascii="Calibri" w:hAnsi="Calibri" w:cs="Times New Roman"/>
                <w:sz w:val="14"/>
                <w:szCs w:val="14"/>
              </w:rPr>
              <w:t>institutions</w:t>
            </w:r>
            <w:r w:rsidRPr="001C05E3">
              <w:rPr>
                <w:rFonts w:ascii="Calibri" w:hAnsi="Calibri" w:cs="Times New Roman"/>
                <w:sz w:val="14"/>
                <w:szCs w:val="14"/>
              </w:rPr>
              <w:t xml:space="preserve"> (SWE, SCOT).</w:t>
            </w:r>
          </w:p>
        </w:tc>
      </w:tr>
      <w:tr w:rsidR="001C05E3" w:rsidRPr="0036418D" w:rsidTr="001C05E3">
        <w:trPr>
          <w:trHeight w:val="90"/>
        </w:trPr>
        <w:tc>
          <w:tcPr>
            <w:tcW w:w="1003" w:type="dxa"/>
            <w:shd w:val="clear" w:color="auto" w:fill="E6E6E6"/>
          </w:tcPr>
          <w:p w:rsidR="001C05E3" w:rsidRPr="001C05E3" w:rsidRDefault="001C05E3" w:rsidP="001C05E3">
            <w:pPr>
              <w:spacing w:before="0"/>
              <w:rPr>
                <w:rFonts w:ascii="Calibri" w:hAnsi="Calibri"/>
                <w:sz w:val="14"/>
                <w:szCs w:val="14"/>
              </w:rPr>
            </w:pPr>
            <w:r w:rsidRPr="001C05E3">
              <w:rPr>
                <w:rFonts w:ascii="Calibri" w:hAnsi="Calibri" w:cs="Times New Roman"/>
                <w:color w:val="333333"/>
                <w:sz w:val="14"/>
                <w:szCs w:val="14"/>
                <w:lang w:val="de-DE"/>
              </w:rPr>
              <w:t xml:space="preserve">Legal Status </w:t>
            </w:r>
            <w:proofErr w:type="spellStart"/>
            <w:r w:rsidRPr="001C05E3">
              <w:rPr>
                <w:rFonts w:ascii="Calibri" w:hAnsi="Calibri" w:cs="Times New Roman"/>
                <w:color w:val="333333"/>
                <w:sz w:val="14"/>
                <w:szCs w:val="14"/>
                <w:lang w:val="de-DE"/>
              </w:rPr>
              <w:t>of</w:t>
            </w:r>
            <w:proofErr w:type="spellEnd"/>
            <w:r w:rsidRPr="001C05E3">
              <w:rPr>
                <w:rFonts w:ascii="Calibri" w:hAnsi="Calibri" w:cs="Times New Roman"/>
                <w:color w:val="333333"/>
                <w:sz w:val="14"/>
                <w:szCs w:val="14"/>
                <w:lang w:val="de-DE"/>
              </w:rPr>
              <w:t xml:space="preserve"> Plan</w:t>
            </w:r>
          </w:p>
        </w:tc>
        <w:tc>
          <w:tcPr>
            <w:tcW w:w="1578" w:type="dxa"/>
          </w:tcPr>
          <w:p w:rsidR="001C05E3" w:rsidRPr="001C05E3" w:rsidRDefault="001C05E3" w:rsidP="001C05E3">
            <w:pPr>
              <w:spacing w:before="0"/>
              <w:rPr>
                <w:rFonts w:ascii="Calibri" w:hAnsi="Calibri"/>
                <w:sz w:val="14"/>
                <w:szCs w:val="14"/>
              </w:rPr>
            </w:pPr>
            <w:proofErr w:type="spellStart"/>
            <w:r w:rsidRPr="001C05E3">
              <w:rPr>
                <w:rFonts w:ascii="Calibri" w:hAnsi="Calibri" w:cs="Times New Roman"/>
                <w:color w:val="333333"/>
                <w:sz w:val="14"/>
                <w:szCs w:val="14"/>
                <w:lang w:val="de-DE"/>
              </w:rPr>
              <w:t>Regulatory</w:t>
            </w:r>
            <w:proofErr w:type="spellEnd"/>
            <w:r w:rsidRPr="001C05E3">
              <w:rPr>
                <w:rFonts w:ascii="Calibri" w:hAnsi="Calibri" w:cs="Times New Roman"/>
                <w:color w:val="333333"/>
                <w:sz w:val="14"/>
                <w:szCs w:val="14"/>
                <w:lang w:val="de-DE"/>
              </w:rPr>
              <w:t>/</w:t>
            </w:r>
            <w:proofErr w:type="spellStart"/>
            <w:r w:rsidRPr="001C05E3">
              <w:rPr>
                <w:rFonts w:ascii="Calibri" w:hAnsi="Calibri" w:cs="Times New Roman"/>
                <w:color w:val="333333"/>
                <w:sz w:val="14"/>
                <w:szCs w:val="14"/>
                <w:lang w:val="de-DE"/>
              </w:rPr>
              <w:t>Enforceable</w:t>
            </w:r>
            <w:proofErr w:type="spellEnd"/>
          </w:p>
        </w:tc>
        <w:tc>
          <w:tcPr>
            <w:tcW w:w="1577" w:type="dxa"/>
          </w:tcPr>
          <w:p w:rsidR="001C05E3" w:rsidRPr="001C05E3" w:rsidRDefault="001C05E3" w:rsidP="001C05E3">
            <w:pPr>
              <w:spacing w:before="0"/>
              <w:rPr>
                <w:rFonts w:ascii="Calibri" w:hAnsi="Calibri"/>
                <w:sz w:val="14"/>
                <w:szCs w:val="14"/>
              </w:rPr>
            </w:pPr>
            <w:proofErr w:type="spellStart"/>
            <w:r w:rsidRPr="001C05E3">
              <w:rPr>
                <w:rFonts w:ascii="Calibri" w:hAnsi="Calibri" w:cs="Times New Roman"/>
                <w:color w:val="333333"/>
                <w:sz w:val="14"/>
                <w:szCs w:val="14"/>
                <w:lang w:val="de-DE"/>
              </w:rPr>
              <w:t>Regulatory</w:t>
            </w:r>
            <w:proofErr w:type="spellEnd"/>
            <w:r w:rsidRPr="001C05E3">
              <w:rPr>
                <w:rFonts w:ascii="Calibri" w:hAnsi="Calibri" w:cs="Times New Roman"/>
                <w:color w:val="333333"/>
                <w:sz w:val="14"/>
                <w:szCs w:val="14"/>
                <w:lang w:val="de-DE"/>
              </w:rPr>
              <w:t>/</w:t>
            </w:r>
            <w:proofErr w:type="spellStart"/>
            <w:r w:rsidRPr="001C05E3">
              <w:rPr>
                <w:rFonts w:ascii="Calibri" w:hAnsi="Calibri" w:cs="Times New Roman"/>
                <w:color w:val="333333"/>
                <w:sz w:val="14"/>
                <w:szCs w:val="14"/>
                <w:lang w:val="de-DE"/>
              </w:rPr>
              <w:t>Enforceable</w:t>
            </w:r>
            <w:proofErr w:type="spellEnd"/>
          </w:p>
        </w:tc>
        <w:tc>
          <w:tcPr>
            <w:tcW w:w="1577" w:type="dxa"/>
          </w:tcPr>
          <w:p w:rsidR="001C05E3" w:rsidRPr="001C05E3" w:rsidRDefault="001C05E3" w:rsidP="001C05E3">
            <w:pPr>
              <w:spacing w:before="0"/>
              <w:rPr>
                <w:rFonts w:ascii="Calibri" w:hAnsi="Calibri"/>
                <w:sz w:val="14"/>
                <w:szCs w:val="14"/>
              </w:rPr>
            </w:pPr>
            <w:proofErr w:type="spellStart"/>
            <w:r w:rsidRPr="001C05E3">
              <w:rPr>
                <w:rFonts w:ascii="Calibri" w:hAnsi="Calibri" w:cs="Times New Roman"/>
                <w:color w:val="333333"/>
                <w:sz w:val="14"/>
                <w:szCs w:val="14"/>
                <w:lang w:val="de-DE"/>
              </w:rPr>
              <w:t>Regulatory</w:t>
            </w:r>
            <w:proofErr w:type="spellEnd"/>
            <w:r w:rsidRPr="001C05E3">
              <w:rPr>
                <w:rFonts w:ascii="Calibri" w:hAnsi="Calibri" w:cs="Times New Roman"/>
                <w:color w:val="333333"/>
                <w:sz w:val="14"/>
                <w:szCs w:val="14"/>
                <w:lang w:val="de-DE"/>
              </w:rPr>
              <w:t>/</w:t>
            </w:r>
            <w:proofErr w:type="spellStart"/>
            <w:r w:rsidRPr="001C05E3">
              <w:rPr>
                <w:rFonts w:ascii="Calibri" w:hAnsi="Calibri" w:cs="Times New Roman"/>
                <w:color w:val="333333"/>
                <w:sz w:val="14"/>
                <w:szCs w:val="14"/>
                <w:lang w:val="de-DE"/>
              </w:rPr>
              <w:t>Enforceable</w:t>
            </w:r>
            <w:proofErr w:type="spellEnd"/>
          </w:p>
        </w:tc>
        <w:tc>
          <w:tcPr>
            <w:tcW w:w="1577" w:type="dxa"/>
          </w:tcPr>
          <w:p w:rsidR="001C05E3" w:rsidRPr="001C05E3" w:rsidRDefault="001C05E3" w:rsidP="001C05E3">
            <w:pPr>
              <w:spacing w:before="0"/>
              <w:rPr>
                <w:rFonts w:ascii="Calibri" w:hAnsi="Calibri"/>
                <w:color w:val="008000"/>
                <w:sz w:val="14"/>
                <w:szCs w:val="14"/>
              </w:rPr>
            </w:pPr>
            <w:proofErr w:type="spellStart"/>
            <w:r w:rsidRPr="001C05E3">
              <w:rPr>
                <w:rFonts w:ascii="Calibri" w:hAnsi="Calibri" w:cs="Times New Roman"/>
                <w:color w:val="333333"/>
                <w:sz w:val="14"/>
                <w:szCs w:val="14"/>
                <w:lang w:val="de-DE"/>
              </w:rPr>
              <w:t>Regulatory</w:t>
            </w:r>
            <w:proofErr w:type="spellEnd"/>
            <w:r w:rsidRPr="001C05E3">
              <w:rPr>
                <w:rFonts w:ascii="Calibri" w:hAnsi="Calibri" w:cs="Times New Roman"/>
                <w:color w:val="333333"/>
                <w:sz w:val="14"/>
                <w:szCs w:val="14"/>
                <w:lang w:val="de-DE"/>
              </w:rPr>
              <w:t>/</w:t>
            </w:r>
            <w:proofErr w:type="spellStart"/>
            <w:r w:rsidRPr="001C05E3">
              <w:rPr>
                <w:rFonts w:ascii="Calibri" w:hAnsi="Calibri" w:cs="Times New Roman"/>
                <w:color w:val="333333"/>
                <w:sz w:val="14"/>
                <w:szCs w:val="14"/>
                <w:lang w:val="de-DE"/>
              </w:rPr>
              <w:t>Enforceable</w:t>
            </w:r>
            <w:proofErr w:type="spellEnd"/>
          </w:p>
        </w:tc>
        <w:tc>
          <w:tcPr>
            <w:tcW w:w="1975" w:type="dxa"/>
          </w:tcPr>
          <w:p w:rsidR="001C05E3" w:rsidRPr="001C05E3" w:rsidRDefault="001C05E3" w:rsidP="001C05E3">
            <w:pPr>
              <w:spacing w:before="0"/>
              <w:rPr>
                <w:rFonts w:ascii="Calibri" w:hAnsi="Calibri"/>
                <w:sz w:val="14"/>
                <w:szCs w:val="14"/>
              </w:rPr>
            </w:pPr>
            <w:r w:rsidRPr="001C05E3">
              <w:rPr>
                <w:rFonts w:ascii="Calibri" w:hAnsi="Calibri" w:cs="Times New Roman"/>
                <w:color w:val="333333"/>
                <w:sz w:val="14"/>
                <w:szCs w:val="14"/>
                <w:lang w:val="de-DE"/>
              </w:rPr>
              <w:t>Advisory/Strategic</w:t>
            </w:r>
          </w:p>
        </w:tc>
        <w:tc>
          <w:tcPr>
            <w:tcW w:w="1566" w:type="dxa"/>
          </w:tcPr>
          <w:p w:rsidR="001C05E3" w:rsidRPr="001C05E3" w:rsidRDefault="001C05E3" w:rsidP="001C05E3">
            <w:pPr>
              <w:spacing w:before="0"/>
              <w:rPr>
                <w:rFonts w:ascii="Calibri" w:hAnsi="Calibri"/>
                <w:sz w:val="14"/>
                <w:szCs w:val="14"/>
              </w:rPr>
            </w:pPr>
            <w:proofErr w:type="spellStart"/>
            <w:r w:rsidRPr="001C05E3">
              <w:rPr>
                <w:rFonts w:ascii="Calibri" w:hAnsi="Calibri" w:cs="Times New Roman"/>
                <w:color w:val="333333"/>
                <w:sz w:val="14"/>
                <w:szCs w:val="14"/>
                <w:lang w:val="de-DE"/>
              </w:rPr>
              <w:t>Regulatory</w:t>
            </w:r>
            <w:proofErr w:type="spellEnd"/>
            <w:r w:rsidRPr="001C05E3">
              <w:rPr>
                <w:rFonts w:ascii="Calibri" w:hAnsi="Calibri" w:cs="Times New Roman"/>
                <w:color w:val="333333"/>
                <w:sz w:val="14"/>
                <w:szCs w:val="14"/>
                <w:lang w:val="de-DE"/>
              </w:rPr>
              <w:t>/</w:t>
            </w:r>
            <w:proofErr w:type="spellStart"/>
            <w:r w:rsidRPr="001C05E3">
              <w:rPr>
                <w:rFonts w:ascii="Calibri" w:hAnsi="Calibri" w:cs="Times New Roman"/>
                <w:color w:val="333333"/>
                <w:sz w:val="14"/>
                <w:szCs w:val="14"/>
                <w:lang w:val="de-DE"/>
              </w:rPr>
              <w:t>Enforceable</w:t>
            </w:r>
            <w:proofErr w:type="spellEnd"/>
          </w:p>
        </w:tc>
        <w:tc>
          <w:tcPr>
            <w:tcW w:w="2365" w:type="dxa"/>
          </w:tcPr>
          <w:p w:rsidR="001C05E3" w:rsidRPr="001C05E3" w:rsidRDefault="001C05E3" w:rsidP="001C05E3">
            <w:pPr>
              <w:spacing w:before="0"/>
              <w:rPr>
                <w:rFonts w:ascii="Calibri" w:hAnsi="Calibri"/>
                <w:sz w:val="14"/>
                <w:szCs w:val="14"/>
              </w:rPr>
            </w:pPr>
            <w:proofErr w:type="spellStart"/>
            <w:r w:rsidRPr="001C05E3">
              <w:rPr>
                <w:rFonts w:ascii="Calibri" w:hAnsi="Calibri" w:cs="Times New Roman"/>
                <w:color w:val="333333"/>
                <w:sz w:val="14"/>
                <w:szCs w:val="14"/>
                <w:lang w:val="de-DE"/>
              </w:rPr>
              <w:t>Regulatory</w:t>
            </w:r>
            <w:proofErr w:type="spellEnd"/>
            <w:r w:rsidRPr="001C05E3">
              <w:rPr>
                <w:rFonts w:ascii="Calibri" w:hAnsi="Calibri" w:cs="Times New Roman"/>
                <w:color w:val="333333"/>
                <w:sz w:val="14"/>
                <w:szCs w:val="14"/>
                <w:lang w:val="de-DE"/>
              </w:rPr>
              <w:t>/</w:t>
            </w:r>
            <w:proofErr w:type="spellStart"/>
            <w:r w:rsidRPr="001C05E3">
              <w:rPr>
                <w:rFonts w:ascii="Calibri" w:hAnsi="Calibri" w:cs="Times New Roman"/>
                <w:color w:val="333333"/>
                <w:sz w:val="14"/>
                <w:szCs w:val="14"/>
                <w:lang w:val="de-DE"/>
              </w:rPr>
              <w:t>Enforceable</w:t>
            </w:r>
            <w:proofErr w:type="spellEnd"/>
          </w:p>
        </w:tc>
        <w:tc>
          <w:tcPr>
            <w:tcW w:w="1945" w:type="dxa"/>
            <w:shd w:val="clear" w:color="auto" w:fill="B3B3B3"/>
          </w:tcPr>
          <w:p w:rsidR="001C05E3" w:rsidRPr="001C05E3" w:rsidRDefault="001C05E3" w:rsidP="001C05E3">
            <w:pPr>
              <w:spacing w:before="0"/>
              <w:rPr>
                <w:rFonts w:ascii="Calibri" w:hAnsi="Calibri" w:cs="Times New Roman"/>
                <w:color w:val="333333"/>
                <w:sz w:val="14"/>
                <w:szCs w:val="14"/>
              </w:rPr>
            </w:pPr>
            <w:r w:rsidRPr="001C05E3">
              <w:rPr>
                <w:rFonts w:ascii="Calibri" w:hAnsi="Calibri" w:cs="Times New Roman"/>
                <w:color w:val="333333"/>
                <w:sz w:val="14"/>
                <w:szCs w:val="14"/>
              </w:rPr>
              <w:t>All regulatory, except for the Swedish which is more strategic/advisory</w:t>
            </w:r>
          </w:p>
        </w:tc>
      </w:tr>
    </w:tbl>
    <w:p w:rsidR="00C534E1" w:rsidRDefault="00C534E1" w:rsidP="00352674">
      <w:r>
        <w:rPr>
          <w:noProof/>
          <w:sz w:val="14"/>
          <w:szCs w:val="14"/>
        </w:rPr>
        <mc:AlternateContent>
          <mc:Choice Requires="wps">
            <w:drawing>
              <wp:anchor distT="0" distB="0" distL="114300" distR="114300" simplePos="0" relativeHeight="251673600" behindDoc="0" locked="0" layoutInCell="1" allowOverlap="1" wp14:anchorId="5879DBED" wp14:editId="55F70656">
                <wp:simplePos x="0" y="0"/>
                <wp:positionH relativeFrom="column">
                  <wp:posOffset>2893060</wp:posOffset>
                </wp:positionH>
                <wp:positionV relativeFrom="paragraph">
                  <wp:posOffset>-673642</wp:posOffset>
                </wp:positionV>
                <wp:extent cx="3172691" cy="484909"/>
                <wp:effectExtent l="0" t="0" r="0" b="0"/>
                <wp:wrapNone/>
                <wp:docPr id="5" name="Textfeld 5"/>
                <wp:cNvGraphicFramePr/>
                <a:graphic xmlns:a="http://schemas.openxmlformats.org/drawingml/2006/main">
                  <a:graphicData uri="http://schemas.microsoft.com/office/word/2010/wordprocessingShape">
                    <wps:wsp>
                      <wps:cNvSpPr txBox="1"/>
                      <wps:spPr>
                        <a:xfrm>
                          <a:off x="0" y="0"/>
                          <a:ext cx="3172691" cy="484909"/>
                        </a:xfrm>
                        <a:prstGeom prst="rect">
                          <a:avLst/>
                        </a:prstGeom>
                        <a:noFill/>
                        <a:ln w="6350">
                          <a:noFill/>
                        </a:ln>
                      </wps:spPr>
                      <wps:txbx>
                        <w:txbxContent>
                          <w:p w:rsidR="00C534E1" w:rsidRPr="001C05E3" w:rsidRDefault="00C534E1" w:rsidP="001C05E3">
                            <w:pPr>
                              <w:pStyle w:val="berschrift2"/>
                              <w:rPr>
                                <w:lang w:val="de-DE"/>
                              </w:rPr>
                            </w:pPr>
                            <w:r>
                              <w:rPr>
                                <w:lang w:val="de-DE"/>
                              </w:rPr>
                              <w:t xml:space="preserve">Legal </w:t>
                            </w:r>
                            <w:proofErr w:type="spellStart"/>
                            <w:r>
                              <w:rPr>
                                <w:lang w:val="de-DE"/>
                              </w:rPr>
                              <w:t>aspects</w:t>
                            </w:r>
                            <w:proofErr w:type="spellEnd"/>
                            <w:r>
                              <w:rPr>
                                <w:lang w:val="de-DE"/>
                              </w:rPr>
                              <w:t xml:space="preserve"> </w:t>
                            </w:r>
                            <w:proofErr w:type="spellStart"/>
                            <w:r>
                              <w:rPr>
                                <w:lang w:val="de-DE"/>
                              </w:rPr>
                              <w:t>of</w:t>
                            </w:r>
                            <w:proofErr w:type="spellEnd"/>
                            <w:r>
                              <w:rPr>
                                <w:lang w:val="de-DE"/>
                              </w:rPr>
                              <w:t xml:space="preserve"> national MSPs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9DBED" id="Textfeld 5" o:spid="_x0000_s1034" type="#_x0000_t202" style="position:absolute;margin-left:227.8pt;margin-top:-53.05pt;width:249.8pt;height:38.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" filled="f" stroked="f" strokeweight=".5pt">
                <v:textbox>
                  <w:txbxContent>
                    <w:p w:rsidR="00C534E1" w:rsidRPr="001C05E3" w:rsidRDefault="00C534E1" w:rsidP="001C05E3">
                      <w:pPr>
                        <w:pStyle w:val="berschrift2"/>
                        <w:rPr>
                          <w:lang w:val="de-DE"/>
                        </w:rPr>
                      </w:pPr>
                      <w:r>
                        <w:rPr>
                          <w:lang w:val="de-DE"/>
                        </w:rPr>
                        <w:t xml:space="preserve">Legal </w:t>
                      </w:r>
                      <w:proofErr w:type="spellStart"/>
                      <w:r>
                        <w:rPr>
                          <w:lang w:val="de-DE"/>
                        </w:rPr>
                        <w:t>aspects</w:t>
                      </w:r>
                      <w:proofErr w:type="spellEnd"/>
                      <w:r>
                        <w:rPr>
                          <w:lang w:val="de-DE"/>
                        </w:rPr>
                        <w:t xml:space="preserve"> </w:t>
                      </w:r>
                      <w:proofErr w:type="spellStart"/>
                      <w:r>
                        <w:rPr>
                          <w:lang w:val="de-DE"/>
                        </w:rPr>
                        <w:t>of</w:t>
                      </w:r>
                      <w:proofErr w:type="spellEnd"/>
                      <w:r>
                        <w:rPr>
                          <w:lang w:val="de-DE"/>
                        </w:rPr>
                        <w:t xml:space="preserve"> national MSPs</w:t>
                      </w:r>
                    </w:p>
                  </w:txbxContent>
                </v:textbox>
              </v:shape>
            </w:pict>
          </mc:Fallback>
        </mc:AlternateContent>
      </w:r>
    </w:p>
    <w:tbl>
      <w:tblPr>
        <w:tblStyle w:val="Tabellenraster"/>
        <w:tblpPr w:leftFromText="141" w:rightFromText="141" w:vertAnchor="page" w:horzAnchor="page" w:tblpX="1243" w:tblpY="1778"/>
        <w:tblW w:w="14709" w:type="dxa"/>
        <w:tblLook w:val="04A0" w:firstRow="1" w:lastRow="0" w:firstColumn="1" w:lastColumn="0" w:noHBand="0" w:noVBand="1"/>
      </w:tblPr>
      <w:tblGrid>
        <w:gridCol w:w="1634"/>
        <w:gridCol w:w="1634"/>
        <w:gridCol w:w="1635"/>
        <w:gridCol w:w="1634"/>
        <w:gridCol w:w="1634"/>
        <w:gridCol w:w="1635"/>
        <w:gridCol w:w="1634"/>
        <w:gridCol w:w="1634"/>
        <w:gridCol w:w="1635"/>
      </w:tblGrid>
      <w:tr w:rsidR="00C534E1" w:rsidRPr="0036418D" w:rsidTr="00C534E1">
        <w:tc>
          <w:tcPr>
            <w:tcW w:w="1634" w:type="dxa"/>
            <w:tcBorders>
              <w:bottom w:val="single" w:sz="4" w:space="0" w:color="auto"/>
            </w:tcBorders>
            <w:shd w:val="clear" w:color="auto" w:fill="000000" w:themeFill="text1"/>
          </w:tcPr>
          <w:p w:rsidR="00C534E1" w:rsidRPr="0036418D" w:rsidRDefault="00C534E1" w:rsidP="00C534E1">
            <w:pPr>
              <w:rPr>
                <w:sz w:val="14"/>
                <w:szCs w:val="14"/>
              </w:rPr>
            </w:pPr>
          </w:p>
        </w:tc>
        <w:tc>
          <w:tcPr>
            <w:tcW w:w="1634" w:type="dxa"/>
            <w:shd w:val="clear" w:color="auto" w:fill="000000" w:themeFill="text1"/>
          </w:tcPr>
          <w:p w:rsidR="00C534E1" w:rsidRPr="0036418D" w:rsidRDefault="00C534E1" w:rsidP="00C534E1">
            <w:pPr>
              <w:rPr>
                <w:sz w:val="14"/>
                <w:szCs w:val="14"/>
              </w:rPr>
            </w:pPr>
            <w:r w:rsidRPr="0036418D">
              <w:rPr>
                <w:sz w:val="14"/>
                <w:szCs w:val="14"/>
              </w:rPr>
              <w:t>Belgium</w:t>
            </w:r>
          </w:p>
        </w:tc>
        <w:tc>
          <w:tcPr>
            <w:tcW w:w="1635" w:type="dxa"/>
            <w:shd w:val="clear" w:color="auto" w:fill="000000" w:themeFill="text1"/>
          </w:tcPr>
          <w:p w:rsidR="00C534E1" w:rsidRPr="0036418D" w:rsidRDefault="00C534E1" w:rsidP="00C534E1">
            <w:pPr>
              <w:rPr>
                <w:sz w:val="14"/>
                <w:szCs w:val="14"/>
              </w:rPr>
            </w:pPr>
            <w:r w:rsidRPr="0036418D">
              <w:rPr>
                <w:sz w:val="14"/>
                <w:szCs w:val="14"/>
              </w:rPr>
              <w:t>The Netherlands</w:t>
            </w:r>
          </w:p>
        </w:tc>
        <w:tc>
          <w:tcPr>
            <w:tcW w:w="1634" w:type="dxa"/>
            <w:shd w:val="clear" w:color="auto" w:fill="000000" w:themeFill="text1"/>
          </w:tcPr>
          <w:p w:rsidR="00C534E1" w:rsidRPr="0036418D" w:rsidRDefault="00C534E1" w:rsidP="00C534E1">
            <w:pPr>
              <w:rPr>
                <w:sz w:val="14"/>
                <w:szCs w:val="14"/>
              </w:rPr>
            </w:pPr>
            <w:r w:rsidRPr="0036418D">
              <w:rPr>
                <w:sz w:val="14"/>
                <w:szCs w:val="14"/>
              </w:rPr>
              <w:t>Germany</w:t>
            </w:r>
          </w:p>
        </w:tc>
        <w:tc>
          <w:tcPr>
            <w:tcW w:w="1634" w:type="dxa"/>
            <w:shd w:val="clear" w:color="auto" w:fill="000000" w:themeFill="text1"/>
          </w:tcPr>
          <w:p w:rsidR="00C534E1" w:rsidRPr="0036418D" w:rsidRDefault="00C534E1" w:rsidP="00C534E1">
            <w:pPr>
              <w:rPr>
                <w:sz w:val="14"/>
                <w:szCs w:val="14"/>
              </w:rPr>
            </w:pPr>
            <w:r w:rsidRPr="0036418D">
              <w:rPr>
                <w:sz w:val="14"/>
                <w:szCs w:val="14"/>
              </w:rPr>
              <w:t>Denmark</w:t>
            </w:r>
          </w:p>
        </w:tc>
        <w:tc>
          <w:tcPr>
            <w:tcW w:w="1635" w:type="dxa"/>
            <w:shd w:val="clear" w:color="auto" w:fill="000000" w:themeFill="text1"/>
          </w:tcPr>
          <w:p w:rsidR="00C534E1" w:rsidRPr="0036418D" w:rsidRDefault="00C534E1" w:rsidP="00C534E1">
            <w:pPr>
              <w:rPr>
                <w:sz w:val="14"/>
                <w:szCs w:val="14"/>
              </w:rPr>
            </w:pPr>
            <w:r w:rsidRPr="0036418D">
              <w:rPr>
                <w:sz w:val="14"/>
                <w:szCs w:val="14"/>
              </w:rPr>
              <w:t xml:space="preserve">Sweden </w:t>
            </w:r>
          </w:p>
        </w:tc>
        <w:tc>
          <w:tcPr>
            <w:tcW w:w="1634" w:type="dxa"/>
            <w:shd w:val="clear" w:color="auto" w:fill="000000" w:themeFill="text1"/>
          </w:tcPr>
          <w:p w:rsidR="00C534E1" w:rsidRPr="0036418D" w:rsidRDefault="00C534E1" w:rsidP="00C534E1">
            <w:pPr>
              <w:rPr>
                <w:sz w:val="14"/>
                <w:szCs w:val="14"/>
              </w:rPr>
            </w:pPr>
            <w:r w:rsidRPr="0036418D">
              <w:rPr>
                <w:sz w:val="14"/>
                <w:szCs w:val="14"/>
              </w:rPr>
              <w:t>Norway</w:t>
            </w:r>
          </w:p>
        </w:tc>
        <w:tc>
          <w:tcPr>
            <w:tcW w:w="1634" w:type="dxa"/>
            <w:shd w:val="clear" w:color="auto" w:fill="000000" w:themeFill="text1"/>
          </w:tcPr>
          <w:p w:rsidR="00C534E1" w:rsidRPr="0036418D" w:rsidRDefault="00C534E1" w:rsidP="00C534E1">
            <w:pPr>
              <w:rPr>
                <w:sz w:val="14"/>
                <w:szCs w:val="14"/>
              </w:rPr>
            </w:pPr>
            <w:r w:rsidRPr="0036418D">
              <w:rPr>
                <w:sz w:val="14"/>
                <w:szCs w:val="14"/>
              </w:rPr>
              <w:t>Scotland</w:t>
            </w:r>
          </w:p>
        </w:tc>
        <w:tc>
          <w:tcPr>
            <w:tcW w:w="1635" w:type="dxa"/>
            <w:tcBorders>
              <w:bottom w:val="single" w:sz="4" w:space="0" w:color="auto"/>
            </w:tcBorders>
            <w:shd w:val="clear" w:color="auto" w:fill="000000" w:themeFill="text1"/>
          </w:tcPr>
          <w:p w:rsidR="00C534E1" w:rsidRPr="0036418D" w:rsidRDefault="00C534E1" w:rsidP="00C534E1">
            <w:pPr>
              <w:rPr>
                <w:sz w:val="14"/>
                <w:szCs w:val="14"/>
              </w:rPr>
            </w:pPr>
            <w:r>
              <w:rPr>
                <w:sz w:val="14"/>
                <w:szCs w:val="14"/>
              </w:rPr>
              <w:t>INITIAL FINDINGS</w:t>
            </w:r>
          </w:p>
        </w:tc>
      </w:tr>
      <w:tr w:rsidR="00C534E1" w:rsidRPr="0036418D" w:rsidTr="00C534E1">
        <w:tc>
          <w:tcPr>
            <w:tcW w:w="1634" w:type="dxa"/>
            <w:shd w:val="clear" w:color="auto" w:fill="E6E6E6"/>
          </w:tcPr>
          <w:p w:rsidR="00C534E1" w:rsidRPr="00C534E1" w:rsidRDefault="00C534E1" w:rsidP="00C534E1">
            <w:pPr>
              <w:spacing w:before="0"/>
              <w:rPr>
                <w:rFonts w:ascii="Calibri" w:hAnsi="Calibri"/>
                <w:sz w:val="14"/>
                <w:szCs w:val="14"/>
              </w:rPr>
            </w:pPr>
            <w:r w:rsidRPr="00C534E1">
              <w:rPr>
                <w:rFonts w:ascii="Calibri" w:hAnsi="Calibri"/>
                <w:sz w:val="14"/>
                <w:szCs w:val="14"/>
              </w:rPr>
              <w:t xml:space="preserve">Total funding for planning (up to </w:t>
            </w:r>
            <w:proofErr w:type="spellStart"/>
            <w:r w:rsidRPr="00C534E1">
              <w:rPr>
                <w:rFonts w:ascii="Calibri" w:hAnsi="Calibri"/>
                <w:sz w:val="14"/>
                <w:szCs w:val="14"/>
              </w:rPr>
              <w:t>impl</w:t>
            </w:r>
            <w:proofErr w:type="spellEnd"/>
            <w:r w:rsidRPr="00C534E1">
              <w:rPr>
                <w:rFonts w:ascii="Calibri" w:hAnsi="Calibri"/>
                <w:sz w:val="14"/>
                <w:szCs w:val="14"/>
              </w:rPr>
              <w:t>. Phase)</w:t>
            </w:r>
          </w:p>
        </w:tc>
        <w:tc>
          <w:tcPr>
            <w:tcW w:w="1634" w:type="dxa"/>
          </w:tcPr>
          <w:p w:rsidR="00C534E1" w:rsidRPr="00C534E1" w:rsidRDefault="00C534E1" w:rsidP="00C534E1">
            <w:pPr>
              <w:spacing w:before="0"/>
              <w:rPr>
                <w:rFonts w:ascii="Calibri" w:hAnsi="Calibri"/>
                <w:color w:val="008000"/>
                <w:sz w:val="14"/>
                <w:szCs w:val="14"/>
              </w:rPr>
            </w:pPr>
            <w:proofErr w:type="spellStart"/>
            <w:r w:rsidRPr="00C534E1">
              <w:rPr>
                <w:rFonts w:ascii="Calibri" w:hAnsi="Calibri" w:cs="Times New Roman"/>
                <w:color w:val="333333"/>
                <w:sz w:val="14"/>
                <w:szCs w:val="14"/>
                <w:lang w:val="de-DE"/>
              </w:rPr>
              <w:t>Less</w:t>
            </w:r>
            <w:proofErr w:type="spellEnd"/>
            <w:r w:rsidRPr="00C534E1">
              <w:rPr>
                <w:rFonts w:ascii="Calibri" w:hAnsi="Calibri" w:cs="Times New Roman"/>
                <w:color w:val="333333"/>
                <w:sz w:val="14"/>
                <w:szCs w:val="14"/>
                <w:lang w:val="de-DE"/>
              </w:rPr>
              <w:t xml:space="preserve"> </w:t>
            </w:r>
            <w:proofErr w:type="spellStart"/>
            <w:r w:rsidRPr="00C534E1">
              <w:rPr>
                <w:rFonts w:ascii="Calibri" w:hAnsi="Calibri" w:cs="Times New Roman"/>
                <w:color w:val="333333"/>
                <w:sz w:val="14"/>
                <w:szCs w:val="14"/>
                <w:lang w:val="de-DE"/>
              </w:rPr>
              <w:t>than</w:t>
            </w:r>
            <w:proofErr w:type="spellEnd"/>
            <w:r w:rsidRPr="00C534E1">
              <w:rPr>
                <w:rFonts w:ascii="Calibri" w:hAnsi="Calibri" w:cs="Times New Roman"/>
                <w:color w:val="333333"/>
                <w:sz w:val="14"/>
                <w:szCs w:val="14"/>
                <w:lang w:val="de-DE"/>
              </w:rPr>
              <w:t xml:space="preserve"> US$1,000,000</w:t>
            </w:r>
          </w:p>
        </w:tc>
        <w:tc>
          <w:tcPr>
            <w:tcW w:w="1635" w:type="dxa"/>
          </w:tcPr>
          <w:p w:rsidR="00C534E1" w:rsidRPr="00C534E1" w:rsidRDefault="00C534E1" w:rsidP="00C534E1">
            <w:pPr>
              <w:spacing w:before="0"/>
              <w:rPr>
                <w:rFonts w:ascii="Calibri" w:hAnsi="Calibri"/>
                <w:sz w:val="14"/>
                <w:szCs w:val="14"/>
              </w:rPr>
            </w:pPr>
            <w:r w:rsidRPr="00C534E1">
              <w:rPr>
                <w:rFonts w:ascii="Calibri" w:hAnsi="Calibri"/>
                <w:sz w:val="14"/>
                <w:szCs w:val="14"/>
              </w:rPr>
              <w:t>Less than EUR1,000,000</w:t>
            </w:r>
          </w:p>
        </w:tc>
        <w:tc>
          <w:tcPr>
            <w:tcW w:w="1634" w:type="dxa"/>
          </w:tcPr>
          <w:p w:rsidR="00C534E1" w:rsidRPr="00C534E1" w:rsidRDefault="00C534E1" w:rsidP="00C534E1">
            <w:pPr>
              <w:widowControl w:val="0"/>
              <w:spacing w:before="0"/>
              <w:rPr>
                <w:rFonts w:ascii="Calibri" w:hAnsi="Calibri"/>
                <w:sz w:val="14"/>
                <w:szCs w:val="14"/>
              </w:rPr>
            </w:pPr>
            <w:r w:rsidRPr="00C534E1">
              <w:rPr>
                <w:rFonts w:ascii="Calibri" w:hAnsi="Calibri"/>
                <w:sz w:val="14"/>
                <w:szCs w:val="14"/>
              </w:rPr>
              <w:t>Less than $1,000,000</w:t>
            </w:r>
          </w:p>
        </w:tc>
        <w:tc>
          <w:tcPr>
            <w:tcW w:w="1634" w:type="dxa"/>
          </w:tcPr>
          <w:p w:rsidR="00C534E1" w:rsidRPr="00C534E1" w:rsidRDefault="00C534E1" w:rsidP="00C534E1">
            <w:pPr>
              <w:spacing w:before="0"/>
              <w:rPr>
                <w:rFonts w:ascii="Calibri" w:hAnsi="Calibri"/>
                <w:sz w:val="14"/>
                <w:szCs w:val="14"/>
              </w:rPr>
            </w:pPr>
            <w:r w:rsidRPr="00C534E1">
              <w:rPr>
                <w:rFonts w:ascii="Calibri" w:hAnsi="Calibri"/>
                <w:sz w:val="14"/>
                <w:szCs w:val="14"/>
              </w:rPr>
              <w:t>Less than $1,000,000</w:t>
            </w:r>
          </w:p>
        </w:tc>
        <w:tc>
          <w:tcPr>
            <w:tcW w:w="1635" w:type="dxa"/>
          </w:tcPr>
          <w:p w:rsidR="00C534E1" w:rsidRPr="00C534E1" w:rsidRDefault="00C534E1" w:rsidP="00C534E1">
            <w:pPr>
              <w:spacing w:before="0"/>
              <w:rPr>
                <w:rFonts w:ascii="Calibri" w:hAnsi="Calibri"/>
                <w:sz w:val="14"/>
                <w:szCs w:val="14"/>
              </w:rPr>
            </w:pPr>
          </w:p>
        </w:tc>
        <w:tc>
          <w:tcPr>
            <w:tcW w:w="1634" w:type="dxa"/>
          </w:tcPr>
          <w:p w:rsidR="00C534E1" w:rsidRPr="00C534E1" w:rsidRDefault="00C534E1" w:rsidP="00C534E1">
            <w:pPr>
              <w:spacing w:before="0"/>
              <w:rPr>
                <w:rFonts w:ascii="Calibri" w:hAnsi="Calibri"/>
                <w:sz w:val="14"/>
                <w:szCs w:val="14"/>
              </w:rPr>
            </w:pPr>
            <w:proofErr w:type="spellStart"/>
            <w:r w:rsidRPr="00C534E1">
              <w:rPr>
                <w:rFonts w:ascii="Calibri" w:hAnsi="Calibri" w:cs="Times New Roman"/>
                <w:color w:val="333333"/>
                <w:sz w:val="14"/>
                <w:szCs w:val="14"/>
                <w:lang w:val="de-DE"/>
              </w:rPr>
              <w:t>Less</w:t>
            </w:r>
            <w:proofErr w:type="spellEnd"/>
            <w:r w:rsidRPr="00C534E1">
              <w:rPr>
                <w:rFonts w:ascii="Calibri" w:hAnsi="Calibri" w:cs="Times New Roman"/>
                <w:color w:val="333333"/>
                <w:sz w:val="14"/>
                <w:szCs w:val="14"/>
                <w:lang w:val="de-DE"/>
              </w:rPr>
              <w:t xml:space="preserve"> </w:t>
            </w:r>
            <w:proofErr w:type="spellStart"/>
            <w:r w:rsidRPr="00C534E1">
              <w:rPr>
                <w:rFonts w:ascii="Calibri" w:hAnsi="Calibri" w:cs="Times New Roman"/>
                <w:color w:val="333333"/>
                <w:sz w:val="14"/>
                <w:szCs w:val="14"/>
                <w:lang w:val="de-DE"/>
              </w:rPr>
              <w:t>than</w:t>
            </w:r>
            <w:proofErr w:type="spellEnd"/>
            <w:r w:rsidRPr="00C534E1">
              <w:rPr>
                <w:rFonts w:ascii="Calibri" w:hAnsi="Calibri" w:cs="Times New Roman"/>
                <w:color w:val="333333"/>
                <w:sz w:val="14"/>
                <w:szCs w:val="14"/>
                <w:lang w:val="de-DE"/>
              </w:rPr>
              <w:t xml:space="preserve"> US$1,000,000</w:t>
            </w:r>
          </w:p>
        </w:tc>
        <w:tc>
          <w:tcPr>
            <w:tcW w:w="1634" w:type="dxa"/>
          </w:tcPr>
          <w:p w:rsidR="00C534E1" w:rsidRPr="00C534E1" w:rsidRDefault="00C534E1" w:rsidP="00C534E1">
            <w:pPr>
              <w:spacing w:before="0"/>
              <w:rPr>
                <w:rFonts w:ascii="Calibri" w:hAnsi="Calibri"/>
                <w:sz w:val="14"/>
                <w:szCs w:val="14"/>
              </w:rPr>
            </w:pPr>
            <w:proofErr w:type="spellStart"/>
            <w:r w:rsidRPr="00C534E1">
              <w:rPr>
                <w:rFonts w:ascii="Calibri" w:hAnsi="Calibri" w:cs="Times New Roman"/>
                <w:color w:val="333333"/>
                <w:sz w:val="14"/>
                <w:szCs w:val="14"/>
                <w:lang w:val="de-DE"/>
              </w:rPr>
              <w:t>Less</w:t>
            </w:r>
            <w:proofErr w:type="spellEnd"/>
            <w:r w:rsidRPr="00C534E1">
              <w:rPr>
                <w:rFonts w:ascii="Calibri" w:hAnsi="Calibri" w:cs="Times New Roman"/>
                <w:color w:val="333333"/>
                <w:sz w:val="14"/>
                <w:szCs w:val="14"/>
                <w:lang w:val="de-DE"/>
              </w:rPr>
              <w:t xml:space="preserve"> </w:t>
            </w:r>
            <w:proofErr w:type="spellStart"/>
            <w:r w:rsidRPr="00C534E1">
              <w:rPr>
                <w:rFonts w:ascii="Calibri" w:hAnsi="Calibri" w:cs="Times New Roman"/>
                <w:color w:val="333333"/>
                <w:sz w:val="14"/>
                <w:szCs w:val="14"/>
                <w:lang w:val="de-DE"/>
              </w:rPr>
              <w:t>than</w:t>
            </w:r>
            <w:proofErr w:type="spellEnd"/>
            <w:r w:rsidRPr="00C534E1">
              <w:rPr>
                <w:rFonts w:ascii="Calibri" w:hAnsi="Calibri" w:cs="Times New Roman"/>
                <w:color w:val="333333"/>
                <w:sz w:val="14"/>
                <w:szCs w:val="14"/>
                <w:lang w:val="de-DE"/>
              </w:rPr>
              <w:t xml:space="preserve"> US$1,000,000</w:t>
            </w:r>
          </w:p>
        </w:tc>
        <w:tc>
          <w:tcPr>
            <w:tcW w:w="1635" w:type="dxa"/>
            <w:shd w:val="clear" w:color="auto" w:fill="B3B3B3"/>
          </w:tcPr>
          <w:p w:rsidR="00C534E1" w:rsidRPr="00C534E1" w:rsidRDefault="00C534E1" w:rsidP="00C534E1">
            <w:pPr>
              <w:spacing w:before="0"/>
              <w:rPr>
                <w:rFonts w:ascii="Calibri" w:hAnsi="Calibri" w:cs="Times New Roman"/>
                <w:color w:val="333333"/>
                <w:sz w:val="14"/>
                <w:szCs w:val="14"/>
                <w:lang w:val="de-DE"/>
              </w:rPr>
            </w:pPr>
          </w:p>
        </w:tc>
      </w:tr>
      <w:tr w:rsidR="00C534E1" w:rsidRPr="0036418D" w:rsidTr="00C534E1">
        <w:tc>
          <w:tcPr>
            <w:tcW w:w="1634" w:type="dxa"/>
            <w:shd w:val="clear" w:color="auto" w:fill="E6E6E6"/>
          </w:tcPr>
          <w:p w:rsidR="00C534E1" w:rsidRPr="00C534E1" w:rsidRDefault="00C534E1" w:rsidP="00C534E1">
            <w:pPr>
              <w:spacing w:before="0"/>
              <w:rPr>
                <w:rFonts w:ascii="Calibri" w:hAnsi="Calibri"/>
                <w:sz w:val="14"/>
                <w:szCs w:val="14"/>
              </w:rPr>
            </w:pPr>
            <w:r w:rsidRPr="00C534E1">
              <w:rPr>
                <w:rFonts w:ascii="Calibri" w:hAnsi="Calibri"/>
                <w:sz w:val="14"/>
                <w:szCs w:val="14"/>
              </w:rPr>
              <w:t>Sustained funding for implementation</w:t>
            </w:r>
          </w:p>
        </w:tc>
        <w:tc>
          <w:tcPr>
            <w:tcW w:w="1634" w:type="dxa"/>
          </w:tcPr>
          <w:p w:rsidR="00C534E1" w:rsidRPr="00C534E1" w:rsidRDefault="00C534E1" w:rsidP="00C534E1">
            <w:pPr>
              <w:spacing w:before="0"/>
              <w:rPr>
                <w:rFonts w:ascii="Calibri" w:hAnsi="Calibri"/>
                <w:sz w:val="14"/>
                <w:szCs w:val="14"/>
              </w:rPr>
            </w:pPr>
            <w:r w:rsidRPr="00C534E1">
              <w:rPr>
                <w:rFonts w:ascii="Calibri" w:hAnsi="Calibri" w:cs="Times New Roman"/>
                <w:color w:val="333333"/>
                <w:sz w:val="14"/>
                <w:szCs w:val="14"/>
              </w:rPr>
              <w:t>Funding exists to fully implement the plan</w:t>
            </w:r>
          </w:p>
        </w:tc>
        <w:tc>
          <w:tcPr>
            <w:tcW w:w="1635" w:type="dxa"/>
          </w:tcPr>
          <w:p w:rsidR="00C534E1" w:rsidRPr="00C534E1" w:rsidRDefault="00C534E1" w:rsidP="00C534E1">
            <w:pPr>
              <w:spacing w:before="0"/>
              <w:rPr>
                <w:rFonts w:ascii="Calibri" w:hAnsi="Calibri"/>
                <w:color w:val="000000" w:themeColor="text1"/>
                <w:sz w:val="14"/>
                <w:szCs w:val="14"/>
              </w:rPr>
            </w:pPr>
            <w:r w:rsidRPr="00C534E1">
              <w:rPr>
                <w:rFonts w:ascii="Calibri" w:hAnsi="Calibri"/>
                <w:color w:val="000000" w:themeColor="text1"/>
                <w:sz w:val="14"/>
                <w:szCs w:val="14"/>
              </w:rPr>
              <w:t>Funding exists to fully implement the plan</w:t>
            </w:r>
          </w:p>
        </w:tc>
        <w:tc>
          <w:tcPr>
            <w:tcW w:w="1634" w:type="dxa"/>
          </w:tcPr>
          <w:p w:rsidR="00C534E1" w:rsidRPr="00C534E1" w:rsidRDefault="00C534E1" w:rsidP="00C534E1">
            <w:pPr>
              <w:widowControl w:val="0"/>
              <w:spacing w:before="0"/>
              <w:rPr>
                <w:rFonts w:ascii="Calibri" w:hAnsi="Calibri"/>
                <w:b/>
                <w:color w:val="C0504D" w:themeColor="accent2"/>
                <w:sz w:val="14"/>
                <w:szCs w:val="14"/>
              </w:rPr>
            </w:pPr>
            <w:r w:rsidRPr="00C534E1">
              <w:rPr>
                <w:rFonts w:ascii="Calibri" w:hAnsi="Calibri" w:cs="Times New Roman"/>
                <w:color w:val="333333"/>
                <w:sz w:val="14"/>
                <w:szCs w:val="14"/>
              </w:rPr>
              <w:t>No funding exists to fully implement the plan</w:t>
            </w:r>
          </w:p>
        </w:tc>
        <w:tc>
          <w:tcPr>
            <w:tcW w:w="1634" w:type="dxa"/>
          </w:tcPr>
          <w:p w:rsidR="00C534E1" w:rsidRPr="00C534E1" w:rsidRDefault="00C534E1" w:rsidP="00C534E1">
            <w:pPr>
              <w:spacing w:before="0"/>
              <w:rPr>
                <w:rFonts w:ascii="Calibri" w:hAnsi="Calibri"/>
                <w:b/>
                <w:color w:val="008000"/>
                <w:sz w:val="14"/>
                <w:szCs w:val="14"/>
              </w:rPr>
            </w:pPr>
            <w:r w:rsidRPr="00C534E1">
              <w:rPr>
                <w:rFonts w:ascii="Calibri" w:hAnsi="Calibri" w:cs="Times New Roman"/>
                <w:color w:val="333333"/>
                <w:sz w:val="14"/>
                <w:szCs w:val="14"/>
              </w:rPr>
              <w:t>Not known or approved at this time</w:t>
            </w:r>
          </w:p>
        </w:tc>
        <w:tc>
          <w:tcPr>
            <w:tcW w:w="1635" w:type="dxa"/>
          </w:tcPr>
          <w:p w:rsidR="00C534E1" w:rsidRPr="00C534E1" w:rsidRDefault="00C534E1" w:rsidP="00C534E1">
            <w:pPr>
              <w:widowControl w:val="0"/>
              <w:spacing w:before="0"/>
              <w:rPr>
                <w:rFonts w:ascii="Calibri" w:hAnsi="Calibri"/>
                <w:b/>
                <w:color w:val="C0504D" w:themeColor="accent2"/>
                <w:sz w:val="14"/>
                <w:szCs w:val="14"/>
              </w:rPr>
            </w:pPr>
            <w:r w:rsidRPr="00C534E1">
              <w:rPr>
                <w:rFonts w:ascii="Calibri" w:hAnsi="Calibri" w:cs="Times New Roman"/>
                <w:color w:val="333333"/>
                <w:sz w:val="14"/>
                <w:szCs w:val="14"/>
              </w:rPr>
              <w:t>Not known or approved at this time</w:t>
            </w:r>
          </w:p>
        </w:tc>
        <w:tc>
          <w:tcPr>
            <w:tcW w:w="1634" w:type="dxa"/>
          </w:tcPr>
          <w:p w:rsidR="00C534E1" w:rsidRPr="00C534E1" w:rsidRDefault="00C534E1" w:rsidP="00C534E1">
            <w:pPr>
              <w:spacing w:before="0"/>
              <w:rPr>
                <w:rFonts w:ascii="Calibri" w:hAnsi="Calibri"/>
                <w:b/>
                <w:color w:val="C0504D" w:themeColor="accent2"/>
                <w:sz w:val="14"/>
                <w:szCs w:val="14"/>
              </w:rPr>
            </w:pPr>
            <w:r w:rsidRPr="00C534E1">
              <w:rPr>
                <w:rFonts w:ascii="Calibri" w:hAnsi="Calibri" w:cs="Times New Roman"/>
                <w:color w:val="333333"/>
                <w:sz w:val="14"/>
                <w:szCs w:val="14"/>
              </w:rPr>
              <w:t>Funding exists to fully implement the plan</w:t>
            </w:r>
          </w:p>
        </w:tc>
        <w:tc>
          <w:tcPr>
            <w:tcW w:w="1634" w:type="dxa"/>
          </w:tcPr>
          <w:p w:rsidR="00C534E1" w:rsidRPr="00C534E1" w:rsidRDefault="00C534E1" w:rsidP="00C534E1">
            <w:pPr>
              <w:spacing w:before="0"/>
              <w:rPr>
                <w:rFonts w:ascii="Calibri" w:hAnsi="Calibri"/>
                <w:sz w:val="14"/>
                <w:szCs w:val="14"/>
              </w:rPr>
            </w:pPr>
            <w:r w:rsidRPr="00C534E1">
              <w:rPr>
                <w:rFonts w:ascii="Calibri" w:hAnsi="Calibri" w:cs="Times New Roman"/>
                <w:color w:val="333333"/>
                <w:sz w:val="14"/>
                <w:szCs w:val="14"/>
              </w:rPr>
              <w:t>Funding exists to fully implement the plan</w:t>
            </w:r>
          </w:p>
        </w:tc>
        <w:tc>
          <w:tcPr>
            <w:tcW w:w="1635" w:type="dxa"/>
            <w:shd w:val="clear" w:color="auto" w:fill="B3B3B3"/>
          </w:tcPr>
          <w:p w:rsidR="00C534E1" w:rsidRPr="00C534E1" w:rsidRDefault="00C534E1" w:rsidP="00C534E1">
            <w:pPr>
              <w:spacing w:before="0"/>
              <w:rPr>
                <w:rFonts w:ascii="Calibri" w:hAnsi="Calibri" w:cs="Times New Roman"/>
                <w:color w:val="333333"/>
                <w:sz w:val="14"/>
                <w:szCs w:val="14"/>
              </w:rPr>
            </w:pPr>
            <w:r w:rsidRPr="00C534E1">
              <w:rPr>
                <w:rFonts w:ascii="Calibri" w:hAnsi="Calibri" w:cs="Times New Roman"/>
                <w:color w:val="333333"/>
                <w:sz w:val="14"/>
                <w:szCs w:val="14"/>
              </w:rPr>
              <w:t>Germany has no funding for implementation?</w:t>
            </w:r>
          </w:p>
        </w:tc>
      </w:tr>
      <w:tr w:rsidR="00C534E1" w:rsidRPr="0036418D" w:rsidTr="00C534E1">
        <w:trPr>
          <w:trHeight w:val="90"/>
        </w:trPr>
        <w:tc>
          <w:tcPr>
            <w:tcW w:w="1634" w:type="dxa"/>
            <w:shd w:val="clear" w:color="auto" w:fill="E6E6E6"/>
          </w:tcPr>
          <w:p w:rsidR="00C534E1" w:rsidRPr="00C534E1" w:rsidRDefault="00C534E1" w:rsidP="00C534E1">
            <w:pPr>
              <w:spacing w:before="0"/>
              <w:rPr>
                <w:rFonts w:ascii="Calibri" w:hAnsi="Calibri"/>
                <w:sz w:val="14"/>
                <w:szCs w:val="14"/>
              </w:rPr>
            </w:pPr>
            <w:r w:rsidRPr="00C534E1">
              <w:rPr>
                <w:rFonts w:ascii="Calibri" w:hAnsi="Calibri"/>
                <w:sz w:val="14"/>
                <w:szCs w:val="14"/>
              </w:rPr>
              <w:t>Source of Funding</w:t>
            </w:r>
          </w:p>
        </w:tc>
        <w:tc>
          <w:tcPr>
            <w:tcW w:w="1634" w:type="dxa"/>
          </w:tcPr>
          <w:p w:rsidR="00C534E1" w:rsidRPr="00C534E1" w:rsidRDefault="00C534E1" w:rsidP="00C534E1">
            <w:pPr>
              <w:spacing w:before="0"/>
              <w:rPr>
                <w:rFonts w:ascii="Calibri" w:hAnsi="Calibri"/>
                <w:sz w:val="14"/>
                <w:szCs w:val="14"/>
              </w:rPr>
            </w:pPr>
            <w:r w:rsidRPr="00C534E1">
              <w:rPr>
                <w:rFonts w:ascii="Calibri" w:hAnsi="Calibri"/>
                <w:sz w:val="14"/>
                <w:szCs w:val="14"/>
              </w:rPr>
              <w:t>General government revenues</w:t>
            </w:r>
          </w:p>
        </w:tc>
        <w:tc>
          <w:tcPr>
            <w:tcW w:w="1635" w:type="dxa"/>
          </w:tcPr>
          <w:p w:rsidR="00C534E1" w:rsidRPr="00C534E1" w:rsidRDefault="00C534E1" w:rsidP="00C534E1">
            <w:pPr>
              <w:spacing w:before="0"/>
              <w:rPr>
                <w:rFonts w:ascii="Calibri" w:hAnsi="Calibri"/>
                <w:sz w:val="14"/>
                <w:szCs w:val="14"/>
              </w:rPr>
            </w:pPr>
            <w:r w:rsidRPr="00C534E1">
              <w:rPr>
                <w:rFonts w:ascii="Calibri" w:hAnsi="Calibri"/>
                <w:sz w:val="14"/>
                <w:szCs w:val="14"/>
              </w:rPr>
              <w:t xml:space="preserve">General government revenues </w:t>
            </w:r>
          </w:p>
        </w:tc>
        <w:tc>
          <w:tcPr>
            <w:tcW w:w="1634" w:type="dxa"/>
          </w:tcPr>
          <w:p w:rsidR="00C534E1" w:rsidRPr="00C534E1" w:rsidRDefault="00C534E1" w:rsidP="00C534E1">
            <w:pPr>
              <w:spacing w:before="0"/>
              <w:rPr>
                <w:rFonts w:ascii="Calibri" w:hAnsi="Calibri"/>
                <w:sz w:val="14"/>
                <w:szCs w:val="14"/>
              </w:rPr>
            </w:pPr>
          </w:p>
        </w:tc>
        <w:tc>
          <w:tcPr>
            <w:tcW w:w="1634" w:type="dxa"/>
          </w:tcPr>
          <w:p w:rsidR="00C534E1" w:rsidRPr="00C534E1" w:rsidRDefault="00C534E1" w:rsidP="00C534E1">
            <w:pPr>
              <w:spacing w:before="0"/>
              <w:rPr>
                <w:rFonts w:ascii="Calibri" w:hAnsi="Calibri"/>
                <w:color w:val="008000"/>
                <w:sz w:val="14"/>
                <w:szCs w:val="14"/>
              </w:rPr>
            </w:pPr>
            <w:r w:rsidRPr="00C534E1">
              <w:rPr>
                <w:rFonts w:ascii="Calibri" w:hAnsi="Calibri"/>
                <w:sz w:val="14"/>
                <w:szCs w:val="14"/>
              </w:rPr>
              <w:t>General government revenues</w:t>
            </w:r>
          </w:p>
        </w:tc>
        <w:tc>
          <w:tcPr>
            <w:tcW w:w="1635" w:type="dxa"/>
          </w:tcPr>
          <w:p w:rsidR="00C534E1" w:rsidRPr="00C534E1" w:rsidRDefault="00C534E1" w:rsidP="00C534E1">
            <w:pPr>
              <w:spacing w:before="0"/>
              <w:rPr>
                <w:rFonts w:ascii="Calibri" w:hAnsi="Calibri"/>
                <w:sz w:val="14"/>
                <w:szCs w:val="14"/>
              </w:rPr>
            </w:pPr>
            <w:r w:rsidRPr="00C534E1">
              <w:rPr>
                <w:rFonts w:ascii="Calibri" w:hAnsi="Calibri"/>
                <w:sz w:val="14"/>
                <w:szCs w:val="14"/>
              </w:rPr>
              <w:t>General government revenues</w:t>
            </w:r>
          </w:p>
        </w:tc>
        <w:tc>
          <w:tcPr>
            <w:tcW w:w="1634" w:type="dxa"/>
          </w:tcPr>
          <w:p w:rsidR="00C534E1" w:rsidRPr="00C534E1" w:rsidRDefault="00C534E1" w:rsidP="00C534E1">
            <w:pPr>
              <w:spacing w:before="0"/>
              <w:rPr>
                <w:rFonts w:ascii="Calibri" w:hAnsi="Calibri"/>
                <w:sz w:val="14"/>
                <w:szCs w:val="14"/>
              </w:rPr>
            </w:pPr>
            <w:r w:rsidRPr="00C534E1">
              <w:rPr>
                <w:rFonts w:ascii="Calibri" w:hAnsi="Calibri"/>
                <w:sz w:val="14"/>
                <w:szCs w:val="14"/>
              </w:rPr>
              <w:t>General government revenues</w:t>
            </w:r>
          </w:p>
        </w:tc>
        <w:tc>
          <w:tcPr>
            <w:tcW w:w="1634" w:type="dxa"/>
          </w:tcPr>
          <w:p w:rsidR="00C534E1" w:rsidRPr="00C534E1" w:rsidRDefault="00C534E1" w:rsidP="00C534E1">
            <w:pPr>
              <w:spacing w:before="0"/>
              <w:rPr>
                <w:rFonts w:ascii="Calibri" w:hAnsi="Calibri"/>
                <w:sz w:val="14"/>
                <w:szCs w:val="14"/>
              </w:rPr>
            </w:pPr>
            <w:r w:rsidRPr="00C534E1">
              <w:rPr>
                <w:rFonts w:ascii="Calibri" w:hAnsi="Calibri"/>
                <w:sz w:val="14"/>
                <w:szCs w:val="14"/>
              </w:rPr>
              <w:t>General government revenues</w:t>
            </w:r>
          </w:p>
        </w:tc>
        <w:tc>
          <w:tcPr>
            <w:tcW w:w="1635" w:type="dxa"/>
            <w:shd w:val="clear" w:color="auto" w:fill="B3B3B3"/>
          </w:tcPr>
          <w:p w:rsidR="00C534E1" w:rsidRPr="00C534E1" w:rsidRDefault="00C534E1" w:rsidP="00C534E1">
            <w:pPr>
              <w:spacing w:before="0"/>
              <w:rPr>
                <w:rFonts w:ascii="Calibri" w:hAnsi="Calibri"/>
                <w:sz w:val="14"/>
                <w:szCs w:val="14"/>
              </w:rPr>
            </w:pPr>
            <w:r w:rsidRPr="00C534E1">
              <w:rPr>
                <w:rFonts w:ascii="Calibri" w:hAnsi="Calibri"/>
                <w:sz w:val="14"/>
                <w:szCs w:val="14"/>
              </w:rPr>
              <w:t xml:space="preserve">Other sources of funding in the future? Public Private </w:t>
            </w:r>
            <w:proofErr w:type="spellStart"/>
            <w:r w:rsidRPr="00C534E1">
              <w:rPr>
                <w:rFonts w:ascii="Calibri" w:hAnsi="Calibri"/>
                <w:sz w:val="14"/>
                <w:szCs w:val="14"/>
              </w:rPr>
              <w:t>Partnershiop</w:t>
            </w:r>
            <w:proofErr w:type="spellEnd"/>
            <w:r w:rsidRPr="00C534E1">
              <w:rPr>
                <w:rFonts w:ascii="Calibri" w:hAnsi="Calibri"/>
                <w:sz w:val="14"/>
                <w:szCs w:val="14"/>
              </w:rPr>
              <w:t xml:space="preserve"> for actions?</w:t>
            </w:r>
          </w:p>
        </w:tc>
      </w:tr>
      <w:tr w:rsidR="00C534E1" w:rsidRPr="0036418D" w:rsidTr="00C534E1">
        <w:trPr>
          <w:trHeight w:val="90"/>
        </w:trPr>
        <w:tc>
          <w:tcPr>
            <w:tcW w:w="1634" w:type="dxa"/>
            <w:shd w:val="clear" w:color="auto" w:fill="E6E6E6"/>
          </w:tcPr>
          <w:p w:rsidR="00C534E1" w:rsidRPr="00C534E1" w:rsidRDefault="00C534E1" w:rsidP="00C534E1">
            <w:pPr>
              <w:spacing w:before="0"/>
              <w:rPr>
                <w:rFonts w:ascii="Calibri" w:hAnsi="Calibri"/>
                <w:sz w:val="14"/>
                <w:szCs w:val="14"/>
              </w:rPr>
            </w:pPr>
            <w:r w:rsidRPr="00C534E1">
              <w:rPr>
                <w:rFonts w:ascii="Calibri" w:hAnsi="Calibri"/>
                <w:sz w:val="14"/>
                <w:szCs w:val="14"/>
              </w:rPr>
              <w:t>Financial plan</w:t>
            </w:r>
          </w:p>
        </w:tc>
        <w:tc>
          <w:tcPr>
            <w:tcW w:w="1634" w:type="dxa"/>
          </w:tcPr>
          <w:p w:rsidR="00C534E1" w:rsidRPr="00C534E1" w:rsidRDefault="00C534E1" w:rsidP="00C534E1">
            <w:pPr>
              <w:widowControl w:val="0"/>
              <w:spacing w:before="0"/>
              <w:rPr>
                <w:rFonts w:ascii="Calibri" w:hAnsi="Calibri" w:cs="Times New Roman"/>
                <w:color w:val="333333"/>
                <w:sz w:val="14"/>
                <w:szCs w:val="14"/>
              </w:rPr>
            </w:pPr>
            <w:r w:rsidRPr="00C534E1">
              <w:rPr>
                <w:rFonts w:ascii="Calibri" w:hAnsi="Calibri" w:cs="Times New Roman"/>
                <w:color w:val="333333"/>
                <w:sz w:val="14"/>
                <w:szCs w:val="14"/>
              </w:rPr>
              <w:t>No financial plan for future funding has been</w:t>
            </w:r>
          </w:p>
          <w:p w:rsidR="00C534E1" w:rsidRPr="00C534E1" w:rsidRDefault="00C534E1" w:rsidP="00C534E1">
            <w:pPr>
              <w:spacing w:before="0"/>
              <w:rPr>
                <w:rFonts w:ascii="Calibri" w:hAnsi="Calibri"/>
                <w:sz w:val="14"/>
                <w:szCs w:val="14"/>
              </w:rPr>
            </w:pPr>
            <w:proofErr w:type="spellStart"/>
            <w:r w:rsidRPr="00C534E1">
              <w:rPr>
                <w:rFonts w:ascii="Calibri" w:hAnsi="Calibri" w:cs="Times New Roman"/>
                <w:color w:val="333333"/>
                <w:sz w:val="14"/>
                <w:szCs w:val="14"/>
                <w:lang w:val="de-DE"/>
              </w:rPr>
              <w:t>developed</w:t>
            </w:r>
            <w:proofErr w:type="spellEnd"/>
          </w:p>
        </w:tc>
        <w:tc>
          <w:tcPr>
            <w:tcW w:w="1635" w:type="dxa"/>
          </w:tcPr>
          <w:p w:rsidR="00C534E1" w:rsidRPr="00C534E1" w:rsidRDefault="00C534E1" w:rsidP="00C534E1">
            <w:pPr>
              <w:spacing w:before="0"/>
              <w:rPr>
                <w:rFonts w:ascii="Calibri" w:hAnsi="Calibri"/>
                <w:sz w:val="14"/>
                <w:szCs w:val="14"/>
              </w:rPr>
            </w:pPr>
            <w:r w:rsidRPr="00C534E1">
              <w:rPr>
                <w:rFonts w:ascii="Calibri" w:hAnsi="Calibri"/>
                <w:sz w:val="14"/>
                <w:szCs w:val="14"/>
              </w:rPr>
              <w:t>Financial plan will be included in the management plan</w:t>
            </w:r>
          </w:p>
        </w:tc>
        <w:tc>
          <w:tcPr>
            <w:tcW w:w="1634" w:type="dxa"/>
          </w:tcPr>
          <w:p w:rsidR="00C534E1" w:rsidRPr="00C534E1" w:rsidRDefault="00C534E1" w:rsidP="00C534E1">
            <w:pPr>
              <w:widowControl w:val="0"/>
              <w:spacing w:before="0"/>
              <w:rPr>
                <w:rFonts w:ascii="Calibri" w:hAnsi="Calibri" w:cs="Times New Roman"/>
                <w:color w:val="333333"/>
                <w:sz w:val="14"/>
                <w:szCs w:val="14"/>
              </w:rPr>
            </w:pPr>
            <w:r w:rsidRPr="00C534E1">
              <w:rPr>
                <w:rFonts w:ascii="Calibri" w:hAnsi="Calibri" w:cs="Times New Roman"/>
                <w:color w:val="333333"/>
                <w:sz w:val="14"/>
                <w:szCs w:val="14"/>
              </w:rPr>
              <w:t>No financial plan for future funding has been</w:t>
            </w:r>
          </w:p>
          <w:p w:rsidR="00C534E1" w:rsidRPr="00C534E1" w:rsidRDefault="00C534E1" w:rsidP="00C534E1">
            <w:pPr>
              <w:spacing w:before="0"/>
              <w:rPr>
                <w:rFonts w:ascii="Calibri" w:hAnsi="Calibri"/>
                <w:sz w:val="14"/>
                <w:szCs w:val="14"/>
              </w:rPr>
            </w:pPr>
            <w:proofErr w:type="spellStart"/>
            <w:r w:rsidRPr="00C534E1">
              <w:rPr>
                <w:rFonts w:ascii="Calibri" w:hAnsi="Calibri" w:cs="Times New Roman"/>
                <w:color w:val="333333"/>
                <w:sz w:val="14"/>
                <w:szCs w:val="14"/>
                <w:lang w:val="de-DE"/>
              </w:rPr>
              <w:t>developed</w:t>
            </w:r>
            <w:proofErr w:type="spellEnd"/>
          </w:p>
        </w:tc>
        <w:tc>
          <w:tcPr>
            <w:tcW w:w="1634" w:type="dxa"/>
          </w:tcPr>
          <w:p w:rsidR="00C534E1" w:rsidRPr="00C534E1" w:rsidRDefault="00C534E1" w:rsidP="00C534E1">
            <w:pPr>
              <w:widowControl w:val="0"/>
              <w:spacing w:before="0"/>
              <w:rPr>
                <w:rFonts w:ascii="Calibri" w:hAnsi="Calibri" w:cs="Times New Roman"/>
                <w:color w:val="333333"/>
                <w:sz w:val="14"/>
                <w:szCs w:val="14"/>
              </w:rPr>
            </w:pPr>
            <w:r w:rsidRPr="00C534E1">
              <w:rPr>
                <w:rFonts w:ascii="Calibri" w:hAnsi="Calibri" w:cs="Times New Roman"/>
                <w:color w:val="333333"/>
                <w:sz w:val="14"/>
                <w:szCs w:val="14"/>
              </w:rPr>
              <w:t>No financial plan for future funding has been</w:t>
            </w:r>
          </w:p>
          <w:p w:rsidR="00C534E1" w:rsidRPr="00C534E1" w:rsidRDefault="00C534E1" w:rsidP="00C534E1">
            <w:pPr>
              <w:spacing w:before="0"/>
              <w:rPr>
                <w:rFonts w:ascii="Calibri" w:hAnsi="Calibri"/>
                <w:color w:val="008000"/>
                <w:sz w:val="14"/>
                <w:szCs w:val="14"/>
              </w:rPr>
            </w:pPr>
            <w:proofErr w:type="spellStart"/>
            <w:r w:rsidRPr="00C534E1">
              <w:rPr>
                <w:rFonts w:ascii="Calibri" w:hAnsi="Calibri" w:cs="Times New Roman"/>
                <w:color w:val="333333"/>
                <w:sz w:val="14"/>
                <w:szCs w:val="14"/>
                <w:lang w:val="de-DE"/>
              </w:rPr>
              <w:t>developed</w:t>
            </w:r>
            <w:proofErr w:type="spellEnd"/>
          </w:p>
        </w:tc>
        <w:tc>
          <w:tcPr>
            <w:tcW w:w="1635" w:type="dxa"/>
          </w:tcPr>
          <w:p w:rsidR="00C534E1" w:rsidRPr="00C534E1" w:rsidRDefault="00C534E1" w:rsidP="00C534E1">
            <w:pPr>
              <w:spacing w:before="0"/>
              <w:rPr>
                <w:rFonts w:ascii="Calibri" w:hAnsi="Calibri"/>
                <w:sz w:val="14"/>
                <w:szCs w:val="14"/>
              </w:rPr>
            </w:pPr>
            <w:r w:rsidRPr="00C534E1">
              <w:rPr>
                <w:rFonts w:ascii="Calibri" w:hAnsi="Calibri"/>
                <w:sz w:val="14"/>
                <w:szCs w:val="14"/>
              </w:rPr>
              <w:t xml:space="preserve">Yearly plans are made at the </w:t>
            </w:r>
            <w:proofErr w:type="spellStart"/>
            <w:r w:rsidRPr="00C534E1">
              <w:rPr>
                <w:rFonts w:ascii="Calibri" w:hAnsi="Calibri"/>
                <w:sz w:val="14"/>
                <w:szCs w:val="14"/>
              </w:rPr>
              <w:t>responcible</w:t>
            </w:r>
            <w:proofErr w:type="spellEnd"/>
            <w:r w:rsidRPr="00C534E1">
              <w:rPr>
                <w:rFonts w:ascii="Calibri" w:hAnsi="Calibri"/>
                <w:sz w:val="14"/>
                <w:szCs w:val="14"/>
              </w:rPr>
              <w:t xml:space="preserve"> authorities</w:t>
            </w:r>
          </w:p>
        </w:tc>
        <w:tc>
          <w:tcPr>
            <w:tcW w:w="1634" w:type="dxa"/>
          </w:tcPr>
          <w:p w:rsidR="00C534E1" w:rsidRPr="00C534E1" w:rsidRDefault="00C534E1" w:rsidP="00C534E1">
            <w:pPr>
              <w:widowControl w:val="0"/>
              <w:spacing w:before="0"/>
              <w:rPr>
                <w:rFonts w:ascii="Calibri" w:hAnsi="Calibri" w:cs="Times New Roman"/>
                <w:color w:val="333333"/>
                <w:sz w:val="14"/>
                <w:szCs w:val="14"/>
              </w:rPr>
            </w:pPr>
            <w:r w:rsidRPr="00C534E1">
              <w:rPr>
                <w:rFonts w:ascii="Calibri" w:hAnsi="Calibri" w:cs="Times New Roman"/>
                <w:color w:val="333333"/>
                <w:sz w:val="14"/>
                <w:szCs w:val="14"/>
              </w:rPr>
              <w:t>No financial plan for future funding has been</w:t>
            </w:r>
          </w:p>
          <w:p w:rsidR="00C534E1" w:rsidRPr="00C534E1" w:rsidRDefault="00C534E1" w:rsidP="00C534E1">
            <w:pPr>
              <w:spacing w:before="0"/>
              <w:rPr>
                <w:rFonts w:ascii="Calibri" w:hAnsi="Calibri"/>
                <w:sz w:val="14"/>
                <w:szCs w:val="14"/>
              </w:rPr>
            </w:pPr>
            <w:proofErr w:type="spellStart"/>
            <w:r w:rsidRPr="00C534E1">
              <w:rPr>
                <w:rFonts w:ascii="Calibri" w:hAnsi="Calibri" w:cs="Times New Roman"/>
                <w:color w:val="333333"/>
                <w:sz w:val="14"/>
                <w:szCs w:val="14"/>
                <w:lang w:val="de-DE"/>
              </w:rPr>
              <w:t>developed</w:t>
            </w:r>
            <w:proofErr w:type="spellEnd"/>
          </w:p>
        </w:tc>
        <w:tc>
          <w:tcPr>
            <w:tcW w:w="1634" w:type="dxa"/>
          </w:tcPr>
          <w:p w:rsidR="00C534E1" w:rsidRPr="00C534E1" w:rsidRDefault="00C534E1" w:rsidP="00C534E1">
            <w:pPr>
              <w:widowControl w:val="0"/>
              <w:spacing w:before="0"/>
              <w:rPr>
                <w:rFonts w:ascii="Calibri" w:hAnsi="Calibri" w:cs="Times New Roman"/>
                <w:color w:val="333333"/>
                <w:sz w:val="14"/>
                <w:szCs w:val="14"/>
              </w:rPr>
            </w:pPr>
            <w:r w:rsidRPr="00C534E1">
              <w:rPr>
                <w:rFonts w:ascii="Calibri" w:hAnsi="Calibri" w:cs="Times New Roman"/>
                <w:color w:val="333333"/>
                <w:sz w:val="14"/>
                <w:szCs w:val="14"/>
              </w:rPr>
              <w:t>No financial plan for future funding has been</w:t>
            </w:r>
          </w:p>
          <w:p w:rsidR="00C534E1" w:rsidRPr="00C534E1" w:rsidRDefault="00C534E1" w:rsidP="00C534E1">
            <w:pPr>
              <w:spacing w:before="0"/>
              <w:rPr>
                <w:rFonts w:ascii="Calibri" w:hAnsi="Calibri"/>
                <w:sz w:val="14"/>
                <w:szCs w:val="14"/>
              </w:rPr>
            </w:pPr>
            <w:proofErr w:type="spellStart"/>
            <w:r w:rsidRPr="00C534E1">
              <w:rPr>
                <w:rFonts w:ascii="Calibri" w:hAnsi="Calibri" w:cs="Times New Roman"/>
                <w:color w:val="333333"/>
                <w:sz w:val="14"/>
                <w:szCs w:val="14"/>
                <w:lang w:val="de-DE"/>
              </w:rPr>
              <w:t>developed</w:t>
            </w:r>
            <w:proofErr w:type="spellEnd"/>
          </w:p>
        </w:tc>
        <w:tc>
          <w:tcPr>
            <w:tcW w:w="1635" w:type="dxa"/>
            <w:shd w:val="clear" w:color="auto" w:fill="B3B3B3"/>
          </w:tcPr>
          <w:p w:rsidR="00C534E1" w:rsidRPr="00C534E1" w:rsidRDefault="00C534E1" w:rsidP="00C534E1">
            <w:pPr>
              <w:widowControl w:val="0"/>
              <w:spacing w:before="0"/>
              <w:rPr>
                <w:rFonts w:ascii="Calibri" w:hAnsi="Calibri" w:cs="Times New Roman"/>
                <w:color w:val="333333"/>
                <w:sz w:val="14"/>
                <w:szCs w:val="14"/>
              </w:rPr>
            </w:pPr>
            <w:r w:rsidRPr="00C534E1">
              <w:rPr>
                <w:rFonts w:ascii="Calibri" w:hAnsi="Calibri" w:cs="Times New Roman"/>
                <w:color w:val="333333"/>
                <w:sz w:val="14"/>
                <w:szCs w:val="14"/>
              </w:rPr>
              <w:t>Only NL has a financial plan included. Describe this part and why do the other countries not have a certain plan.</w:t>
            </w:r>
          </w:p>
        </w:tc>
      </w:tr>
    </w:tbl>
    <w:p w:rsidR="001C05E3" w:rsidRDefault="00C534E1" w:rsidP="00352674">
      <w:r>
        <w:rPr>
          <w:noProof/>
          <w:sz w:val="14"/>
          <w:szCs w:val="14"/>
        </w:rPr>
        <mc:AlternateContent>
          <mc:Choice Requires="wps">
            <w:drawing>
              <wp:anchor distT="0" distB="0" distL="114300" distR="114300" simplePos="0" relativeHeight="251687936" behindDoc="0" locked="0" layoutInCell="1" allowOverlap="1" wp14:anchorId="3C195B4E" wp14:editId="33D0A191">
                <wp:simplePos x="0" y="0"/>
                <wp:positionH relativeFrom="column">
                  <wp:posOffset>3172460</wp:posOffset>
                </wp:positionH>
                <wp:positionV relativeFrom="paragraph">
                  <wp:posOffset>-764592</wp:posOffset>
                </wp:positionV>
                <wp:extent cx="3172691" cy="484909"/>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172691" cy="484909"/>
                        </a:xfrm>
                        <a:prstGeom prst="rect">
                          <a:avLst/>
                        </a:prstGeom>
                        <a:noFill/>
                        <a:ln w="6350">
                          <a:noFill/>
                        </a:ln>
                      </wps:spPr>
                      <wps:txbx>
                        <w:txbxContent>
                          <w:p w:rsidR="00C534E1" w:rsidRPr="001C05E3" w:rsidRDefault="00C534E1" w:rsidP="00C534E1">
                            <w:pPr>
                              <w:pStyle w:val="berschrift2"/>
                              <w:rPr>
                                <w:lang w:val="de-DE"/>
                              </w:rPr>
                            </w:pPr>
                            <w:r>
                              <w:rPr>
                                <w:lang w:val="de-DE"/>
                              </w:rPr>
                              <w:t xml:space="preserve">Financial </w:t>
                            </w:r>
                            <w:proofErr w:type="spellStart"/>
                            <w:r>
                              <w:rPr>
                                <w:lang w:val="de-DE"/>
                              </w:rPr>
                              <w:t>aspects</w:t>
                            </w:r>
                            <w:proofErr w:type="spellEnd"/>
                            <w:r>
                              <w:rPr>
                                <w:lang w:val="de-DE"/>
                              </w:rPr>
                              <w:t xml:space="preserve"> </w:t>
                            </w:r>
                            <w:proofErr w:type="spellStart"/>
                            <w:r>
                              <w:rPr>
                                <w:lang w:val="de-DE"/>
                              </w:rPr>
                              <w:t>of</w:t>
                            </w:r>
                            <w:proofErr w:type="spellEnd"/>
                            <w:r>
                              <w:rPr>
                                <w:lang w:val="de-DE"/>
                              </w:rPr>
                              <w:t xml:space="preserve"> national MSPs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95B4E" id="Textfeld 19" o:spid="_x0000_s1035" type="#_x0000_t202" style="position:absolute;margin-left:249.8pt;margin-top:-60.2pt;width:249.8pt;height:38.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" filled="f" stroked="f" strokeweight=".5pt">
                <v:textbox>
                  <w:txbxContent>
                    <w:p w:rsidR="00C534E1" w:rsidRPr="001C05E3" w:rsidRDefault="00C534E1" w:rsidP="00C534E1">
                      <w:pPr>
                        <w:pStyle w:val="berschrift2"/>
                        <w:rPr>
                          <w:lang w:val="de-DE"/>
                        </w:rPr>
                      </w:pPr>
                      <w:r>
                        <w:rPr>
                          <w:lang w:val="de-DE"/>
                        </w:rPr>
                        <w:t xml:space="preserve">Financial </w:t>
                      </w:r>
                      <w:proofErr w:type="spellStart"/>
                      <w:r>
                        <w:rPr>
                          <w:lang w:val="de-DE"/>
                        </w:rPr>
                        <w:t>aspects</w:t>
                      </w:r>
                      <w:proofErr w:type="spellEnd"/>
                      <w:r>
                        <w:rPr>
                          <w:lang w:val="de-DE"/>
                        </w:rPr>
                        <w:t xml:space="preserve"> </w:t>
                      </w:r>
                      <w:proofErr w:type="spellStart"/>
                      <w:r>
                        <w:rPr>
                          <w:lang w:val="de-DE"/>
                        </w:rPr>
                        <w:t>of</w:t>
                      </w:r>
                      <w:proofErr w:type="spellEnd"/>
                      <w:r>
                        <w:rPr>
                          <w:lang w:val="de-DE"/>
                        </w:rPr>
                        <w:t xml:space="preserve"> national MSPs</w:t>
                      </w:r>
                    </w:p>
                  </w:txbxContent>
                </v:textbox>
              </v:shape>
            </w:pict>
          </mc:Fallback>
        </mc:AlternateContent>
      </w:r>
    </w:p>
    <w:tbl>
      <w:tblPr>
        <w:tblStyle w:val="Tabellenraster"/>
        <w:tblpPr w:leftFromText="141" w:rightFromText="141" w:vertAnchor="page" w:horzAnchor="page" w:tblpX="1243" w:tblpY="1778"/>
        <w:tblW w:w="14851" w:type="dxa"/>
        <w:tblLayout w:type="fixed"/>
        <w:tblLook w:val="04A0" w:firstRow="1" w:lastRow="0" w:firstColumn="1" w:lastColumn="0" w:noHBand="0" w:noVBand="1"/>
      </w:tblPr>
      <w:tblGrid>
        <w:gridCol w:w="1495"/>
        <w:gridCol w:w="2022"/>
        <w:gridCol w:w="2120"/>
        <w:gridCol w:w="1275"/>
        <w:gridCol w:w="1276"/>
        <w:gridCol w:w="1418"/>
        <w:gridCol w:w="1559"/>
        <w:gridCol w:w="1843"/>
        <w:gridCol w:w="1843"/>
      </w:tblGrid>
      <w:tr w:rsidR="00EC45A4" w:rsidRPr="0036418D" w:rsidTr="00C534E1">
        <w:tc>
          <w:tcPr>
            <w:tcW w:w="1495"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p>
        </w:tc>
        <w:tc>
          <w:tcPr>
            <w:tcW w:w="2022"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sidRPr="00EC45A4">
              <w:rPr>
                <w:rFonts w:ascii="Calibri" w:hAnsi="Calibri"/>
                <w:sz w:val="14"/>
                <w:szCs w:val="14"/>
              </w:rPr>
              <w:t>Belgium</w:t>
            </w:r>
          </w:p>
        </w:tc>
        <w:tc>
          <w:tcPr>
            <w:tcW w:w="2120"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sidRPr="00EC45A4">
              <w:rPr>
                <w:rFonts w:ascii="Calibri" w:hAnsi="Calibri"/>
                <w:sz w:val="14"/>
                <w:szCs w:val="14"/>
              </w:rPr>
              <w:t>The Netherlands</w:t>
            </w:r>
          </w:p>
        </w:tc>
        <w:tc>
          <w:tcPr>
            <w:tcW w:w="1275"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Pr>
                <w:noProof/>
                <w:sz w:val="14"/>
                <w:szCs w:val="14"/>
              </w:rPr>
              <mc:AlternateContent>
                <mc:Choice Requires="wps">
                  <w:drawing>
                    <wp:anchor distT="0" distB="0" distL="114300" distR="114300" simplePos="0" relativeHeight="251675648" behindDoc="0" locked="0" layoutInCell="1" allowOverlap="1" wp14:anchorId="5C53F90B" wp14:editId="1C85FDFB">
                      <wp:simplePos x="0" y="0"/>
                      <wp:positionH relativeFrom="column">
                        <wp:posOffset>636847</wp:posOffset>
                      </wp:positionH>
                      <wp:positionV relativeFrom="paragraph">
                        <wp:posOffset>-1009419</wp:posOffset>
                      </wp:positionV>
                      <wp:extent cx="3172691" cy="484909"/>
                      <wp:effectExtent l="0" t="0" r="0" b="0"/>
                      <wp:wrapNone/>
                      <wp:docPr id="7" name="Textfeld 7"/>
                      <wp:cNvGraphicFramePr/>
                      <a:graphic xmlns:a="http://schemas.openxmlformats.org/drawingml/2006/main">
                        <a:graphicData uri="http://schemas.microsoft.com/office/word/2010/wordprocessingShape">
                          <wps:wsp>
                            <wps:cNvSpPr txBox="1"/>
                            <wps:spPr>
                              <a:xfrm>
                                <a:off x="0" y="0"/>
                                <a:ext cx="3172691" cy="484909"/>
                              </a:xfrm>
                              <a:prstGeom prst="rect">
                                <a:avLst/>
                              </a:prstGeom>
                              <a:noFill/>
                              <a:ln w="6350">
                                <a:noFill/>
                              </a:ln>
                            </wps:spPr>
                            <wps:txbx>
                              <w:txbxContent>
                                <w:p w:rsidR="00C534E1" w:rsidRPr="001C05E3" w:rsidRDefault="00C534E1" w:rsidP="00EC45A4">
                                  <w:pPr>
                                    <w:pStyle w:val="berschrift2"/>
                                    <w:rPr>
                                      <w:lang w:val="de-DE"/>
                                    </w:rPr>
                                  </w:pPr>
                                  <w:proofErr w:type="spellStart"/>
                                  <w:r>
                                    <w:rPr>
                                      <w:lang w:val="de-DE"/>
                                    </w:rPr>
                                    <w:t>Uses</w:t>
                                  </w:r>
                                  <w:proofErr w:type="spellEnd"/>
                                  <w:r>
                                    <w:rPr>
                                      <w:lang w:val="de-DE"/>
                                    </w:rPr>
                                    <w:t xml:space="preserve"> in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53F90B" id="Textfeld 7" o:spid="_x0000_s1036" type="#_x0000_t202" style="position:absolute;margin-left:50.15pt;margin-top:-79.5pt;width:249.8pt;height:38.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" filled="f" stroked="f" strokeweight=".5pt">
                      <v:textbox>
                        <w:txbxContent>
                          <w:p w:rsidR="00C534E1" w:rsidRPr="001C05E3" w:rsidRDefault="00C534E1" w:rsidP="00EC45A4">
                            <w:pPr>
                              <w:pStyle w:val="berschrift2"/>
                              <w:rPr>
                                <w:lang w:val="de-DE"/>
                              </w:rPr>
                            </w:pPr>
                            <w:proofErr w:type="spellStart"/>
                            <w:r>
                              <w:rPr>
                                <w:lang w:val="de-DE"/>
                              </w:rPr>
                              <w:t>Uses</w:t>
                            </w:r>
                            <w:proofErr w:type="spellEnd"/>
                            <w:r>
                              <w:rPr>
                                <w:lang w:val="de-DE"/>
                              </w:rPr>
                              <w:t xml:space="preserve"> in plan</w:t>
                            </w:r>
                          </w:p>
                        </w:txbxContent>
                      </v:textbox>
                    </v:shape>
                  </w:pict>
                </mc:Fallback>
              </mc:AlternateContent>
            </w:r>
            <w:r w:rsidRPr="00EC45A4">
              <w:rPr>
                <w:rFonts w:ascii="Calibri" w:hAnsi="Calibri"/>
                <w:sz w:val="14"/>
                <w:szCs w:val="14"/>
              </w:rPr>
              <w:t>Germany</w:t>
            </w:r>
          </w:p>
        </w:tc>
        <w:tc>
          <w:tcPr>
            <w:tcW w:w="1276"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sidRPr="00EC45A4">
              <w:rPr>
                <w:rFonts w:ascii="Calibri" w:hAnsi="Calibri"/>
                <w:sz w:val="14"/>
                <w:szCs w:val="14"/>
              </w:rPr>
              <w:t>Den</w:t>
            </w:r>
          </w:p>
        </w:tc>
        <w:tc>
          <w:tcPr>
            <w:tcW w:w="1418"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sidRPr="00EC45A4">
              <w:rPr>
                <w:rFonts w:ascii="Calibri" w:hAnsi="Calibri"/>
                <w:sz w:val="14"/>
                <w:szCs w:val="14"/>
              </w:rPr>
              <w:t xml:space="preserve">Sweden </w:t>
            </w:r>
          </w:p>
        </w:tc>
        <w:tc>
          <w:tcPr>
            <w:tcW w:w="1559"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sidRPr="00EC45A4">
              <w:rPr>
                <w:rFonts w:ascii="Calibri" w:hAnsi="Calibri"/>
                <w:sz w:val="14"/>
                <w:szCs w:val="14"/>
              </w:rPr>
              <w:t>Norway</w:t>
            </w:r>
          </w:p>
        </w:tc>
        <w:tc>
          <w:tcPr>
            <w:tcW w:w="1843"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sidRPr="00EC45A4">
              <w:rPr>
                <w:rFonts w:ascii="Calibri" w:hAnsi="Calibri"/>
                <w:sz w:val="14"/>
                <w:szCs w:val="14"/>
              </w:rPr>
              <w:t>Scotland</w:t>
            </w:r>
          </w:p>
        </w:tc>
        <w:tc>
          <w:tcPr>
            <w:tcW w:w="1843" w:type="dxa"/>
            <w:tcBorders>
              <w:bottom w:val="single" w:sz="4" w:space="0" w:color="auto"/>
            </w:tcBorders>
            <w:shd w:val="clear" w:color="auto" w:fill="000000" w:themeFill="text1"/>
          </w:tcPr>
          <w:p w:rsidR="00EC45A4" w:rsidRPr="00EC45A4" w:rsidRDefault="00EC45A4" w:rsidP="00EC45A4">
            <w:pPr>
              <w:spacing w:before="0"/>
              <w:rPr>
                <w:rFonts w:ascii="Calibri" w:hAnsi="Calibri"/>
                <w:sz w:val="14"/>
                <w:szCs w:val="14"/>
              </w:rPr>
            </w:pPr>
            <w:r w:rsidRPr="00EC45A4">
              <w:rPr>
                <w:rFonts w:ascii="Calibri" w:hAnsi="Calibri"/>
                <w:sz w:val="14"/>
                <w:szCs w:val="14"/>
              </w:rPr>
              <w:t>INITIAL FINDINGS</w:t>
            </w:r>
          </w:p>
        </w:tc>
      </w:tr>
      <w:tr w:rsidR="00EC45A4" w:rsidRPr="0036418D" w:rsidTr="00C534E1">
        <w:tc>
          <w:tcPr>
            <w:tcW w:w="1495" w:type="dxa"/>
            <w:vMerge w:val="restart"/>
            <w:shd w:val="clear" w:color="auto" w:fill="E6E6E6"/>
          </w:tcPr>
          <w:p w:rsidR="00EC45A4" w:rsidRPr="00EC45A4" w:rsidRDefault="00EC45A4" w:rsidP="00EC45A4">
            <w:pPr>
              <w:spacing w:before="0"/>
              <w:rPr>
                <w:rFonts w:ascii="Calibri" w:hAnsi="Calibri"/>
                <w:sz w:val="14"/>
                <w:szCs w:val="14"/>
              </w:rPr>
            </w:pPr>
            <w:r w:rsidRPr="00EC45A4">
              <w:rPr>
                <w:rFonts w:ascii="Calibri" w:hAnsi="Calibri"/>
                <w:sz w:val="14"/>
                <w:szCs w:val="14"/>
              </w:rPr>
              <w:t>Major Marine uses considered in Plan (</w:t>
            </w:r>
            <w:proofErr w:type="spellStart"/>
            <w:r w:rsidRPr="00EC45A4">
              <w:rPr>
                <w:rFonts w:ascii="Calibri" w:hAnsi="Calibri"/>
                <w:sz w:val="14"/>
                <w:szCs w:val="14"/>
              </w:rPr>
              <w:t>Ehler</w:t>
            </w:r>
            <w:proofErr w:type="spellEnd"/>
            <w:r w:rsidRPr="00EC45A4">
              <w:rPr>
                <w:rFonts w:ascii="Calibri" w:hAnsi="Calibri"/>
                <w:sz w:val="14"/>
                <w:szCs w:val="14"/>
              </w:rPr>
              <w:t>)</w:t>
            </w:r>
          </w:p>
        </w:tc>
        <w:tc>
          <w:tcPr>
            <w:tcW w:w="2022" w:type="dxa"/>
            <w:tcBorders>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International Commercial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International Commercial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tc>
        <w:tc>
          <w:tcPr>
            <w:tcW w:w="1275" w:type="dxa"/>
            <w:tcBorders>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bottom w:val="dashed" w:sz="4" w:space="0" w:color="auto"/>
            </w:tcBorders>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 xml:space="preserve">International Commercial </w:t>
            </w:r>
            <w:proofErr w:type="spellStart"/>
            <w:r w:rsidRPr="00EC45A4">
              <w:rPr>
                <w:rFonts w:ascii="Calibri" w:hAnsi="Calibri" w:cs="Times New Roman"/>
                <w:color w:val="333333"/>
                <w:sz w:val="14"/>
                <w:szCs w:val="14"/>
                <w:lang w:val="de-DE"/>
              </w:rPr>
              <w:t>Fishing</w:t>
            </w:r>
            <w:proofErr w:type="spellEnd"/>
          </w:p>
        </w:tc>
        <w:tc>
          <w:tcPr>
            <w:tcW w:w="1418" w:type="dxa"/>
            <w:tcBorders>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International Commercial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International Commercial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International Commercial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val="restart"/>
            <w:shd w:val="clear" w:color="auto" w:fill="B3B3B3"/>
          </w:tcPr>
          <w:p w:rsidR="00EC45A4" w:rsidRPr="00EC45A4" w:rsidRDefault="00EC45A4" w:rsidP="00EC45A4">
            <w:pPr>
              <w:widowControl w:val="0"/>
              <w:spacing w:before="0"/>
              <w:rPr>
                <w:rFonts w:ascii="Calibri" w:hAnsi="Calibri" w:cs="Times New Roman"/>
                <w:color w:val="333333"/>
                <w:sz w:val="14"/>
                <w:szCs w:val="14"/>
              </w:rPr>
            </w:pPr>
            <w:r w:rsidRPr="00EC45A4">
              <w:rPr>
                <w:rFonts w:ascii="Calibri" w:hAnsi="Calibri" w:cs="Times New Roman"/>
                <w:color w:val="333333"/>
                <w:sz w:val="14"/>
                <w:szCs w:val="14"/>
              </w:rPr>
              <w:t>Most countries have included a large diversity of sectors. Some differences:</w:t>
            </w:r>
          </w:p>
          <w:p w:rsidR="00EC45A4" w:rsidRPr="00EC45A4" w:rsidRDefault="00EC45A4" w:rsidP="00EC45A4">
            <w:pPr>
              <w:widowControl w:val="0"/>
              <w:spacing w:before="0"/>
              <w:rPr>
                <w:rFonts w:ascii="Calibri" w:hAnsi="Calibri" w:cs="Times New Roman"/>
                <w:color w:val="333333"/>
                <w:sz w:val="14"/>
                <w:szCs w:val="14"/>
              </w:rPr>
            </w:pPr>
          </w:p>
          <w:p w:rsidR="00EC45A4" w:rsidRPr="00EC45A4" w:rsidRDefault="00EC45A4" w:rsidP="00EC45A4">
            <w:pPr>
              <w:widowControl w:val="0"/>
              <w:spacing w:before="0"/>
              <w:rPr>
                <w:rFonts w:ascii="Calibri" w:hAnsi="Calibri" w:cs="Times New Roman"/>
                <w:color w:val="333333"/>
                <w:sz w:val="14"/>
                <w:szCs w:val="14"/>
              </w:rPr>
            </w:pPr>
            <w:r w:rsidRPr="00EC45A4">
              <w:rPr>
                <w:rFonts w:ascii="Calibri" w:hAnsi="Calibri" w:cs="Times New Roman"/>
                <w:color w:val="333333"/>
                <w:sz w:val="14"/>
                <w:szCs w:val="14"/>
              </w:rPr>
              <w:t>Germany has no fishing</w:t>
            </w:r>
          </w:p>
          <w:p w:rsidR="00EC45A4" w:rsidRPr="00EC45A4" w:rsidRDefault="00EC45A4" w:rsidP="00EC45A4">
            <w:pPr>
              <w:widowControl w:val="0"/>
              <w:spacing w:before="0"/>
              <w:rPr>
                <w:rFonts w:ascii="Calibri" w:hAnsi="Calibri" w:cs="Times New Roman"/>
                <w:color w:val="333333"/>
                <w:sz w:val="14"/>
                <w:szCs w:val="14"/>
              </w:rPr>
            </w:pPr>
          </w:p>
          <w:p w:rsidR="00EC45A4" w:rsidRPr="00EC45A4" w:rsidRDefault="00EC45A4" w:rsidP="00EC45A4">
            <w:pPr>
              <w:widowControl w:val="0"/>
              <w:spacing w:before="0"/>
              <w:rPr>
                <w:rFonts w:ascii="Calibri" w:hAnsi="Calibri" w:cs="Times New Roman"/>
                <w:color w:val="333333"/>
                <w:sz w:val="14"/>
                <w:szCs w:val="14"/>
              </w:rPr>
            </w:pPr>
            <w:r w:rsidRPr="00EC45A4">
              <w:rPr>
                <w:rFonts w:ascii="Calibri" w:hAnsi="Calibri" w:cs="Times New Roman"/>
                <w:color w:val="333333"/>
                <w:sz w:val="14"/>
                <w:szCs w:val="14"/>
              </w:rPr>
              <w:t>Countries with lower government MSP layers do not have land sea interaction and recreational fishing etc.</w:t>
            </w: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Recreational</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Recreational</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Recreational</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Fishing</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Recreational</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Recreational</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Artisanal</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Aquaculture</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Aquaculture</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Aquaculture</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Aquaculture</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Aquaculture</w:t>
            </w:r>
            <w:proofErr w:type="spellEnd"/>
            <w:r w:rsidRPr="00EC45A4">
              <w:rPr>
                <w:rFonts w:ascii="Calibri" w:hAnsi="Calibri" w:cs="Times New Roman"/>
                <w:color w:val="333333"/>
                <w:sz w:val="14"/>
                <w:szCs w:val="14"/>
                <w:lang w:val="de-DE"/>
              </w:rPr>
              <w:t>,</w:t>
            </w: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Marine Transport,</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Transport,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Transport,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Marine Transport</w:t>
            </w: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Marine Transport,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Marine Transport,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Transport,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Ports</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Ports,</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Ports</w:t>
            </w: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Ports,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Renewable</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Energy</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Renewable</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Energy</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Renewable</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Energy</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Renewable</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Energy</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Renewable</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Energy</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Renewable</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Energy</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Renewable</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Energy</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oil</w:t>
            </w:r>
            <w:proofErr w:type="spellEnd"/>
            <w:r w:rsidRPr="00EC45A4">
              <w:rPr>
                <w:rFonts w:ascii="Calibri" w:hAnsi="Calibri" w:cs="Times New Roman"/>
                <w:color w:val="333333"/>
                <w:sz w:val="14"/>
                <w:szCs w:val="14"/>
                <w:lang w:val="de-DE"/>
              </w:rPr>
              <w:t xml:space="preserve"> &amp; gas</w:t>
            </w:r>
          </w:p>
          <w:p w:rsidR="00EC45A4" w:rsidRPr="00EC45A4" w:rsidRDefault="00EC45A4" w:rsidP="00EC45A4">
            <w:pPr>
              <w:widowControl w:val="0"/>
              <w:spacing w:before="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Oil</w:t>
            </w:r>
            <w:proofErr w:type="spellEnd"/>
            <w:r w:rsidRPr="00EC45A4">
              <w:rPr>
                <w:rFonts w:ascii="Calibri" w:hAnsi="Calibri" w:cs="Times New Roman"/>
                <w:color w:val="333333"/>
                <w:sz w:val="14"/>
                <w:szCs w:val="14"/>
                <w:lang w:val="de-DE"/>
              </w:rPr>
              <w:t xml:space="preserve"> &amp; </w:t>
            </w:r>
            <w:proofErr w:type="gramStart"/>
            <w:r w:rsidRPr="00EC45A4">
              <w:rPr>
                <w:rFonts w:ascii="Calibri" w:hAnsi="Calibri" w:cs="Times New Roman"/>
                <w:color w:val="333333"/>
                <w:sz w:val="14"/>
                <w:szCs w:val="14"/>
                <w:lang w:val="de-DE"/>
              </w:rPr>
              <w:t>Gas ,</w:t>
            </w:r>
            <w:proofErr w:type="gramEnd"/>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Oil</w:t>
            </w:r>
            <w:proofErr w:type="spellEnd"/>
            <w:r w:rsidRPr="00EC45A4">
              <w:rPr>
                <w:rFonts w:ascii="Calibri" w:hAnsi="Calibri" w:cs="Times New Roman"/>
                <w:color w:val="333333"/>
                <w:sz w:val="14"/>
                <w:szCs w:val="14"/>
                <w:lang w:val="de-DE"/>
              </w:rPr>
              <w:t xml:space="preserve"> &amp; Gas</w:t>
            </w: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Oil</w:t>
            </w:r>
            <w:proofErr w:type="spellEnd"/>
            <w:r w:rsidRPr="00EC45A4">
              <w:rPr>
                <w:rFonts w:ascii="Calibri" w:hAnsi="Calibri" w:cs="Times New Roman"/>
                <w:color w:val="333333"/>
                <w:sz w:val="14"/>
                <w:szCs w:val="14"/>
                <w:lang w:val="de-DE"/>
              </w:rPr>
              <w:t xml:space="preserve"> &amp; </w:t>
            </w:r>
            <w:proofErr w:type="gramStart"/>
            <w:r w:rsidRPr="00EC45A4">
              <w:rPr>
                <w:rFonts w:ascii="Calibri" w:hAnsi="Calibri" w:cs="Times New Roman"/>
                <w:color w:val="333333"/>
                <w:sz w:val="14"/>
                <w:szCs w:val="14"/>
                <w:lang w:val="de-DE"/>
              </w:rPr>
              <w:t>Gas ,</w:t>
            </w:r>
            <w:proofErr w:type="gramEnd"/>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Offshore </w:t>
            </w:r>
            <w:proofErr w:type="spellStart"/>
            <w:r w:rsidRPr="00EC45A4">
              <w:rPr>
                <w:rFonts w:ascii="Calibri" w:hAnsi="Calibri" w:cs="Times New Roman"/>
                <w:color w:val="333333"/>
                <w:sz w:val="14"/>
                <w:szCs w:val="14"/>
                <w:lang w:val="de-DE"/>
              </w:rPr>
              <w:t>Oil</w:t>
            </w:r>
            <w:proofErr w:type="spellEnd"/>
            <w:r w:rsidRPr="00EC45A4">
              <w:rPr>
                <w:rFonts w:ascii="Calibri" w:hAnsi="Calibri" w:cs="Times New Roman"/>
                <w:color w:val="333333"/>
                <w:sz w:val="14"/>
                <w:szCs w:val="14"/>
                <w:lang w:val="de-DE"/>
              </w:rPr>
              <w:t xml:space="preserve"> &amp; </w:t>
            </w:r>
            <w:proofErr w:type="gramStart"/>
            <w:r w:rsidRPr="00EC45A4">
              <w:rPr>
                <w:rFonts w:ascii="Calibri" w:hAnsi="Calibri" w:cs="Times New Roman"/>
                <w:color w:val="333333"/>
                <w:sz w:val="14"/>
                <w:szCs w:val="14"/>
                <w:lang w:val="de-DE"/>
              </w:rPr>
              <w:t>Gas ,</w:t>
            </w:r>
            <w:proofErr w:type="gramEnd"/>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Mineral Mining/Aggregate </w:t>
            </w:r>
            <w:proofErr w:type="spellStart"/>
            <w:proofErr w:type="gramStart"/>
            <w:r w:rsidRPr="00EC45A4">
              <w:rPr>
                <w:rFonts w:ascii="Calibri" w:hAnsi="Calibri" w:cs="Times New Roman"/>
                <w:color w:val="333333"/>
                <w:sz w:val="14"/>
                <w:szCs w:val="14"/>
                <w:lang w:val="de-DE"/>
              </w:rPr>
              <w:t>Extraction</w:t>
            </w:r>
            <w:proofErr w:type="spellEnd"/>
            <w:r w:rsidRPr="00EC45A4">
              <w:rPr>
                <w:rFonts w:ascii="Calibri" w:hAnsi="Calibri" w:cs="Times New Roman"/>
                <w:color w:val="333333"/>
                <w:sz w:val="14"/>
                <w:szCs w:val="14"/>
                <w:lang w:val="de-DE"/>
              </w:rPr>
              <w:t xml:space="preserve"> ,</w:t>
            </w:r>
            <w:proofErr w:type="gramEnd"/>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Mineral Mining/Aggregate </w:t>
            </w:r>
            <w:proofErr w:type="spellStart"/>
            <w:proofErr w:type="gramStart"/>
            <w:r w:rsidRPr="00EC45A4">
              <w:rPr>
                <w:rFonts w:ascii="Calibri" w:hAnsi="Calibri" w:cs="Times New Roman"/>
                <w:color w:val="333333"/>
                <w:sz w:val="14"/>
                <w:szCs w:val="14"/>
                <w:lang w:val="de-DE"/>
              </w:rPr>
              <w:t>Extraction</w:t>
            </w:r>
            <w:proofErr w:type="spellEnd"/>
            <w:r w:rsidRPr="00EC45A4">
              <w:rPr>
                <w:rFonts w:ascii="Calibri" w:hAnsi="Calibri" w:cs="Times New Roman"/>
                <w:color w:val="333333"/>
                <w:sz w:val="14"/>
                <w:szCs w:val="14"/>
                <w:lang w:val="de-DE"/>
              </w:rPr>
              <w:t xml:space="preserve"> ,</w:t>
            </w:r>
            <w:proofErr w:type="gramEnd"/>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Mineral Mining/Aggregate </w:t>
            </w:r>
            <w:proofErr w:type="spellStart"/>
            <w:proofErr w:type="gramStart"/>
            <w:r w:rsidRPr="00EC45A4">
              <w:rPr>
                <w:rFonts w:ascii="Calibri" w:hAnsi="Calibri" w:cs="Times New Roman"/>
                <w:color w:val="333333"/>
                <w:sz w:val="14"/>
                <w:szCs w:val="14"/>
                <w:lang w:val="de-DE"/>
              </w:rPr>
              <w:t>Extraction</w:t>
            </w:r>
            <w:proofErr w:type="spellEnd"/>
            <w:r w:rsidRPr="00EC45A4">
              <w:rPr>
                <w:rFonts w:ascii="Calibri" w:hAnsi="Calibri" w:cs="Times New Roman"/>
                <w:color w:val="333333"/>
                <w:sz w:val="14"/>
                <w:szCs w:val="14"/>
                <w:lang w:val="de-DE"/>
              </w:rPr>
              <w:t xml:space="preserve"> ,</w:t>
            </w:r>
            <w:proofErr w:type="gram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Mineral Mining/Aggregate </w:t>
            </w:r>
            <w:proofErr w:type="spellStart"/>
            <w:r w:rsidRPr="00EC45A4">
              <w:rPr>
                <w:rFonts w:ascii="Calibri" w:hAnsi="Calibri" w:cs="Times New Roman"/>
                <w:color w:val="333333"/>
                <w:sz w:val="14"/>
                <w:szCs w:val="14"/>
                <w:lang w:val="de-DE"/>
              </w:rPr>
              <w:t>Extraction</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Mineral Mining/Aggregate </w:t>
            </w:r>
            <w:proofErr w:type="spellStart"/>
            <w:proofErr w:type="gramStart"/>
            <w:r w:rsidRPr="00EC45A4">
              <w:rPr>
                <w:rFonts w:ascii="Calibri" w:hAnsi="Calibri" w:cs="Times New Roman"/>
                <w:color w:val="333333"/>
                <w:sz w:val="14"/>
                <w:szCs w:val="14"/>
                <w:lang w:val="de-DE"/>
              </w:rPr>
              <w:t>Extraction</w:t>
            </w:r>
            <w:proofErr w:type="spellEnd"/>
            <w:r w:rsidRPr="00EC45A4">
              <w:rPr>
                <w:rFonts w:ascii="Calibri" w:hAnsi="Calibri" w:cs="Times New Roman"/>
                <w:color w:val="333333"/>
                <w:sz w:val="14"/>
                <w:szCs w:val="14"/>
                <w:lang w:val="de-DE"/>
              </w:rPr>
              <w:t xml:space="preserve"> ,</w:t>
            </w:r>
            <w:proofErr w:type="gramEnd"/>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Mineral Mining/Aggregate </w:t>
            </w:r>
            <w:proofErr w:type="spellStart"/>
            <w:proofErr w:type="gramStart"/>
            <w:r w:rsidRPr="00EC45A4">
              <w:rPr>
                <w:rFonts w:ascii="Calibri" w:hAnsi="Calibri" w:cs="Times New Roman"/>
                <w:color w:val="333333"/>
                <w:sz w:val="14"/>
                <w:szCs w:val="14"/>
                <w:lang w:val="de-DE"/>
              </w:rPr>
              <w:t>Extraction</w:t>
            </w:r>
            <w:proofErr w:type="spellEnd"/>
            <w:r w:rsidRPr="00EC45A4">
              <w:rPr>
                <w:rFonts w:ascii="Calibri" w:hAnsi="Calibri" w:cs="Times New Roman"/>
                <w:color w:val="333333"/>
                <w:sz w:val="14"/>
                <w:szCs w:val="14"/>
                <w:lang w:val="de-DE"/>
              </w:rPr>
              <w:t xml:space="preserve"> ,</w:t>
            </w:r>
            <w:proofErr w:type="gramEnd"/>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Domestic</w:t>
            </w:r>
            <w:proofErr w:type="spellEnd"/>
            <w:r w:rsidRPr="00EC45A4">
              <w:rPr>
                <w:rFonts w:ascii="Calibri" w:hAnsi="Calibri" w:cs="Times New Roman"/>
                <w:color w:val="333333"/>
                <w:sz w:val="14"/>
                <w:szCs w:val="14"/>
                <w:lang w:val="de-DE"/>
              </w:rPr>
              <w:t xml:space="preserve"> Commercial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Domestic</w:t>
            </w:r>
            <w:proofErr w:type="spellEnd"/>
            <w:r w:rsidRPr="00EC45A4">
              <w:rPr>
                <w:rFonts w:ascii="Calibri" w:hAnsi="Calibri" w:cs="Times New Roman"/>
                <w:color w:val="333333"/>
                <w:sz w:val="14"/>
                <w:szCs w:val="14"/>
                <w:lang w:val="de-DE"/>
              </w:rPr>
              <w:t xml:space="preserve"> Commercial </w:t>
            </w:r>
            <w:proofErr w:type="spellStart"/>
            <w:r w:rsidRPr="00EC45A4">
              <w:rPr>
                <w:rFonts w:ascii="Calibri" w:hAnsi="Calibri" w:cs="Times New Roman"/>
                <w:color w:val="333333"/>
                <w:sz w:val="14"/>
                <w:szCs w:val="14"/>
                <w:lang w:val="de-DE"/>
              </w:rPr>
              <w:t>Fishing</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Domestic</w:t>
            </w:r>
            <w:proofErr w:type="spellEnd"/>
            <w:r w:rsidRPr="00EC45A4">
              <w:rPr>
                <w:rFonts w:ascii="Calibri" w:hAnsi="Calibri" w:cs="Times New Roman"/>
                <w:color w:val="333333"/>
                <w:sz w:val="14"/>
                <w:szCs w:val="14"/>
                <w:lang w:val="de-DE"/>
              </w:rPr>
              <w:t xml:space="preserve"> Commercial </w:t>
            </w:r>
            <w:proofErr w:type="spellStart"/>
            <w:r w:rsidRPr="00EC45A4">
              <w:rPr>
                <w:rFonts w:ascii="Calibri" w:hAnsi="Calibri" w:cs="Times New Roman"/>
                <w:color w:val="333333"/>
                <w:sz w:val="14"/>
                <w:szCs w:val="14"/>
                <w:lang w:val="de-DE"/>
              </w:rPr>
              <w:t>Fishing</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Domestic</w:t>
            </w:r>
            <w:proofErr w:type="spellEnd"/>
            <w:r w:rsidRPr="00EC45A4">
              <w:rPr>
                <w:rFonts w:ascii="Calibri" w:hAnsi="Calibri" w:cs="Times New Roman"/>
                <w:color w:val="333333"/>
                <w:sz w:val="14"/>
                <w:szCs w:val="14"/>
                <w:lang w:val="de-DE"/>
              </w:rPr>
              <w:t xml:space="preserve"> Commercial </w:t>
            </w:r>
            <w:proofErr w:type="spellStart"/>
            <w:r w:rsidRPr="00EC45A4">
              <w:rPr>
                <w:rFonts w:ascii="Calibri" w:hAnsi="Calibri" w:cs="Times New Roman"/>
                <w:color w:val="333333"/>
                <w:sz w:val="14"/>
                <w:szCs w:val="14"/>
                <w:lang w:val="de-DE"/>
              </w:rPr>
              <w:t>Fishing</w:t>
            </w:r>
            <w:proofErr w:type="spellEnd"/>
          </w:p>
        </w:tc>
        <w:tc>
          <w:tcPr>
            <w:tcW w:w="1559" w:type="dxa"/>
            <w:tcBorders>
              <w:top w:val="dashed" w:sz="4" w:space="0" w:color="auto"/>
              <w:bottom w:val="dashed" w:sz="4" w:space="0" w:color="auto"/>
            </w:tcBorders>
          </w:tcPr>
          <w:p w:rsidR="00EC45A4" w:rsidRPr="00EC45A4" w:rsidRDefault="00EC45A4" w:rsidP="00EC45A4">
            <w:pPr>
              <w:spacing w:before="0"/>
              <w:rPr>
                <w:rFonts w:ascii="Calibri" w:hAnsi="Calibri"/>
                <w:sz w:val="14"/>
                <w:szCs w:val="14"/>
              </w:rPr>
            </w:pPr>
            <w:proofErr w:type="spellStart"/>
            <w:r w:rsidRPr="00EC45A4">
              <w:rPr>
                <w:rFonts w:ascii="Calibri" w:hAnsi="Calibri" w:cs="Times New Roman"/>
                <w:color w:val="333333"/>
                <w:sz w:val="14"/>
                <w:szCs w:val="14"/>
                <w:lang w:val="de-DE"/>
              </w:rPr>
              <w:t>Domestic</w:t>
            </w:r>
            <w:proofErr w:type="spellEnd"/>
            <w:r w:rsidRPr="00EC45A4">
              <w:rPr>
                <w:rFonts w:ascii="Calibri" w:hAnsi="Calibri" w:cs="Times New Roman"/>
                <w:color w:val="333333"/>
                <w:sz w:val="14"/>
                <w:szCs w:val="14"/>
                <w:lang w:val="de-DE"/>
              </w:rPr>
              <w:t xml:space="preserve"> Commercial </w:t>
            </w:r>
            <w:proofErr w:type="spellStart"/>
            <w:r w:rsidRPr="00EC45A4">
              <w:rPr>
                <w:rFonts w:ascii="Calibri" w:hAnsi="Calibri" w:cs="Times New Roman"/>
                <w:color w:val="333333"/>
                <w:sz w:val="14"/>
                <w:szCs w:val="14"/>
                <w:lang w:val="de-DE"/>
              </w:rPr>
              <w:t>Fishing</w:t>
            </w:r>
            <w:proofErr w:type="spellEnd"/>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spacing w:before="0"/>
              <w:rPr>
                <w:rFonts w:ascii="Calibri" w:hAnsi="Calibri"/>
                <w:sz w:val="14"/>
                <w:szCs w:val="14"/>
              </w:rPr>
            </w:pPr>
            <w:proofErr w:type="spellStart"/>
            <w:r w:rsidRPr="00EC45A4">
              <w:rPr>
                <w:rFonts w:ascii="Calibri" w:hAnsi="Calibri" w:cs="Times New Roman"/>
                <w:color w:val="333333"/>
                <w:sz w:val="14"/>
                <w:szCs w:val="14"/>
                <w:lang w:val="de-DE"/>
              </w:rPr>
              <w:t>Domestic</w:t>
            </w:r>
            <w:proofErr w:type="spellEnd"/>
            <w:r w:rsidRPr="00EC45A4">
              <w:rPr>
                <w:rFonts w:ascii="Calibri" w:hAnsi="Calibri" w:cs="Times New Roman"/>
                <w:color w:val="333333"/>
                <w:sz w:val="14"/>
                <w:szCs w:val="14"/>
                <w:lang w:val="de-DE"/>
              </w:rPr>
              <w:t xml:space="preserve"> Commercial </w:t>
            </w:r>
            <w:proofErr w:type="spellStart"/>
            <w:r w:rsidRPr="00EC45A4">
              <w:rPr>
                <w:rFonts w:ascii="Calibri" w:hAnsi="Calibri" w:cs="Times New Roman"/>
                <w:color w:val="333333"/>
                <w:sz w:val="14"/>
                <w:szCs w:val="14"/>
                <w:lang w:val="de-DE"/>
              </w:rPr>
              <w:t>Fishing</w:t>
            </w:r>
            <w:proofErr w:type="spellEnd"/>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Military</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Military,</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Military,</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Military</w:t>
            </w: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Military,</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Military,</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w:t>
            </w:r>
            <w:proofErr w:type="spellEnd"/>
            <w:r w:rsidRPr="00EC45A4">
              <w:rPr>
                <w:rFonts w:ascii="Calibri" w:hAnsi="Calibri" w:cs="Times New Roman"/>
                <w:color w:val="333333"/>
                <w:sz w:val="14"/>
                <w:szCs w:val="14"/>
                <w:lang w:val="de-DE"/>
              </w:rPr>
              <w:t xml:space="preserve"> &amp; </w:t>
            </w:r>
            <w:proofErr w:type="spellStart"/>
            <w:r w:rsidRPr="00EC45A4">
              <w:rPr>
                <w:rFonts w:ascii="Calibri" w:hAnsi="Calibri" w:cs="Times New Roman"/>
                <w:color w:val="333333"/>
                <w:sz w:val="14"/>
                <w:szCs w:val="14"/>
                <w:lang w:val="de-DE"/>
              </w:rPr>
              <w:t>Tourism</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w:t>
            </w:r>
            <w:proofErr w:type="spellEnd"/>
            <w:r w:rsidRPr="00EC45A4">
              <w:rPr>
                <w:rFonts w:ascii="Calibri" w:hAnsi="Calibri" w:cs="Times New Roman"/>
                <w:color w:val="333333"/>
                <w:sz w:val="14"/>
                <w:szCs w:val="14"/>
                <w:lang w:val="de-DE"/>
              </w:rPr>
              <w:t xml:space="preserve"> &amp; </w:t>
            </w:r>
            <w:proofErr w:type="spellStart"/>
            <w:r w:rsidRPr="00EC45A4">
              <w:rPr>
                <w:rFonts w:ascii="Calibri" w:hAnsi="Calibri" w:cs="Times New Roman"/>
                <w:color w:val="333333"/>
                <w:sz w:val="14"/>
                <w:szCs w:val="14"/>
                <w:lang w:val="de-DE"/>
              </w:rPr>
              <w:t>Tourism</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w:t>
            </w:r>
            <w:proofErr w:type="spellEnd"/>
            <w:r w:rsidRPr="00EC45A4">
              <w:rPr>
                <w:rFonts w:ascii="Calibri" w:hAnsi="Calibri" w:cs="Times New Roman"/>
                <w:color w:val="333333"/>
                <w:sz w:val="14"/>
                <w:szCs w:val="14"/>
                <w:lang w:val="de-DE"/>
              </w:rPr>
              <w:t xml:space="preserve"> &amp; </w:t>
            </w:r>
            <w:proofErr w:type="spellStart"/>
            <w:r w:rsidRPr="00EC45A4">
              <w:rPr>
                <w:rFonts w:ascii="Calibri" w:hAnsi="Calibri" w:cs="Times New Roman"/>
                <w:color w:val="333333"/>
                <w:sz w:val="14"/>
                <w:szCs w:val="14"/>
                <w:lang w:val="de-DE"/>
              </w:rPr>
              <w:t>Tourism</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w:t>
            </w:r>
            <w:proofErr w:type="spellEnd"/>
            <w:r w:rsidRPr="00EC45A4">
              <w:rPr>
                <w:rFonts w:ascii="Calibri" w:hAnsi="Calibri" w:cs="Times New Roman"/>
                <w:color w:val="333333"/>
                <w:sz w:val="14"/>
                <w:szCs w:val="14"/>
                <w:lang w:val="de-DE"/>
              </w:rPr>
              <w:t xml:space="preserve"> &amp; </w:t>
            </w:r>
            <w:proofErr w:type="spellStart"/>
            <w:proofErr w:type="gramStart"/>
            <w:r w:rsidRPr="00EC45A4">
              <w:rPr>
                <w:rFonts w:ascii="Calibri" w:hAnsi="Calibri" w:cs="Times New Roman"/>
                <w:color w:val="333333"/>
                <w:sz w:val="14"/>
                <w:szCs w:val="14"/>
                <w:lang w:val="de-DE"/>
              </w:rPr>
              <w:t>Tourism</w:t>
            </w:r>
            <w:proofErr w:type="spellEnd"/>
            <w:r w:rsidRPr="00EC45A4">
              <w:rPr>
                <w:rFonts w:ascii="Calibri" w:hAnsi="Calibri" w:cs="Times New Roman"/>
                <w:color w:val="333333"/>
                <w:sz w:val="14"/>
                <w:szCs w:val="14"/>
                <w:lang w:val="de-DE"/>
              </w:rPr>
              <w:t xml:space="preserve"> ,</w:t>
            </w:r>
            <w:proofErr w:type="gram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w:t>
            </w:r>
            <w:proofErr w:type="spellEnd"/>
            <w:r w:rsidRPr="00EC45A4">
              <w:rPr>
                <w:rFonts w:ascii="Calibri" w:hAnsi="Calibri" w:cs="Times New Roman"/>
                <w:color w:val="333333"/>
                <w:sz w:val="14"/>
                <w:szCs w:val="14"/>
                <w:lang w:val="de-DE"/>
              </w:rPr>
              <w:t xml:space="preserve"> &amp; </w:t>
            </w:r>
          </w:p>
          <w:p w:rsidR="00EC45A4" w:rsidRPr="00EC45A4" w:rsidRDefault="00EC45A4" w:rsidP="00EC45A4">
            <w:pPr>
              <w:widowControl w:val="0"/>
              <w:spacing w:before="0"/>
              <w:rPr>
                <w:rFonts w:ascii="Calibri" w:hAnsi="Calibri" w:cs="Times New Roman"/>
                <w:color w:val="333333"/>
                <w:sz w:val="14"/>
                <w:szCs w:val="14"/>
                <w:lang w:val="de-DE"/>
              </w:rPr>
            </w:pPr>
            <w:proofErr w:type="spellStart"/>
            <w:proofErr w:type="gramStart"/>
            <w:r w:rsidRPr="00EC45A4">
              <w:rPr>
                <w:rFonts w:ascii="Calibri" w:hAnsi="Calibri" w:cs="Times New Roman"/>
                <w:color w:val="333333"/>
                <w:sz w:val="14"/>
                <w:szCs w:val="14"/>
                <w:lang w:val="de-DE"/>
              </w:rPr>
              <w:t>Tourism</w:t>
            </w:r>
            <w:proofErr w:type="spellEnd"/>
            <w:r w:rsidRPr="00EC45A4">
              <w:rPr>
                <w:rFonts w:ascii="Calibri" w:hAnsi="Calibri" w:cs="Times New Roman"/>
                <w:color w:val="333333"/>
                <w:sz w:val="14"/>
                <w:szCs w:val="14"/>
                <w:lang w:val="de-DE"/>
              </w:rPr>
              <w:t xml:space="preserve"> ,</w:t>
            </w:r>
            <w:proofErr w:type="gramEnd"/>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Recreation</w:t>
            </w:r>
            <w:proofErr w:type="spellEnd"/>
            <w:r w:rsidRPr="00EC45A4">
              <w:rPr>
                <w:rFonts w:ascii="Calibri" w:hAnsi="Calibri" w:cs="Times New Roman"/>
                <w:color w:val="333333"/>
                <w:sz w:val="14"/>
                <w:szCs w:val="14"/>
                <w:lang w:val="de-DE"/>
              </w:rPr>
              <w:t xml:space="preserve"> &amp; </w:t>
            </w:r>
            <w:proofErr w:type="spellStart"/>
            <w:r w:rsidRPr="00EC45A4">
              <w:rPr>
                <w:rFonts w:ascii="Calibri" w:hAnsi="Calibri" w:cs="Times New Roman"/>
                <w:color w:val="333333"/>
                <w:sz w:val="14"/>
                <w:szCs w:val="14"/>
                <w:lang w:val="de-DE"/>
              </w:rPr>
              <w:t>Tourism</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Underwater</w:t>
            </w:r>
            <w:proofErr w:type="spellEnd"/>
            <w:r w:rsidRPr="00EC45A4">
              <w:rPr>
                <w:rFonts w:ascii="Calibri" w:hAnsi="Calibri" w:cs="Times New Roman"/>
                <w:color w:val="333333"/>
                <w:sz w:val="14"/>
                <w:szCs w:val="14"/>
                <w:lang w:val="de-DE"/>
              </w:rPr>
              <w:t xml:space="preserve"> Cultural </w:t>
            </w:r>
            <w:proofErr w:type="spellStart"/>
            <w:r w:rsidRPr="00EC45A4">
              <w:rPr>
                <w:rFonts w:ascii="Calibri" w:hAnsi="Calibri" w:cs="Times New Roman"/>
                <w:color w:val="333333"/>
                <w:sz w:val="14"/>
                <w:szCs w:val="14"/>
                <w:lang w:val="de-DE"/>
              </w:rPr>
              <w:t>Heritage</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Underwater</w:t>
            </w:r>
            <w:proofErr w:type="spellEnd"/>
            <w:r w:rsidRPr="00EC45A4">
              <w:rPr>
                <w:rFonts w:ascii="Calibri" w:hAnsi="Calibri" w:cs="Times New Roman"/>
                <w:color w:val="333333"/>
                <w:sz w:val="14"/>
                <w:szCs w:val="14"/>
                <w:lang w:val="de-DE"/>
              </w:rPr>
              <w:t xml:space="preserve"> Cultural </w:t>
            </w:r>
            <w:proofErr w:type="spellStart"/>
            <w:r w:rsidRPr="00EC45A4">
              <w:rPr>
                <w:rFonts w:ascii="Calibri" w:hAnsi="Calibri" w:cs="Times New Roman"/>
                <w:color w:val="333333"/>
                <w:sz w:val="14"/>
                <w:szCs w:val="14"/>
                <w:lang w:val="de-DE"/>
              </w:rPr>
              <w:t>Heritage</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Underwater</w:t>
            </w:r>
            <w:proofErr w:type="spellEnd"/>
            <w:r w:rsidRPr="00EC45A4">
              <w:rPr>
                <w:rFonts w:ascii="Calibri" w:hAnsi="Calibri" w:cs="Times New Roman"/>
                <w:color w:val="333333"/>
                <w:sz w:val="14"/>
                <w:szCs w:val="14"/>
                <w:lang w:val="de-DE"/>
              </w:rPr>
              <w:t xml:space="preserve"> Cultural </w:t>
            </w:r>
            <w:proofErr w:type="spellStart"/>
            <w:r w:rsidRPr="00EC45A4">
              <w:rPr>
                <w:rFonts w:ascii="Calibri" w:hAnsi="Calibri" w:cs="Times New Roman"/>
                <w:color w:val="333333"/>
                <w:sz w:val="14"/>
                <w:szCs w:val="14"/>
                <w:lang w:val="de-DE"/>
              </w:rPr>
              <w:t>Heritage</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Underwater</w:t>
            </w:r>
            <w:proofErr w:type="spellEnd"/>
            <w:r w:rsidRPr="00EC45A4">
              <w:rPr>
                <w:rFonts w:ascii="Calibri" w:hAnsi="Calibri" w:cs="Times New Roman"/>
                <w:color w:val="333333"/>
                <w:sz w:val="14"/>
                <w:szCs w:val="14"/>
                <w:lang w:val="de-DE"/>
              </w:rPr>
              <w:t xml:space="preserve"> Cultural </w:t>
            </w:r>
            <w:proofErr w:type="spellStart"/>
            <w:r w:rsidRPr="00EC45A4">
              <w:rPr>
                <w:rFonts w:ascii="Calibri" w:hAnsi="Calibri" w:cs="Times New Roman"/>
                <w:color w:val="333333"/>
                <w:sz w:val="14"/>
                <w:szCs w:val="14"/>
                <w:lang w:val="de-DE"/>
              </w:rPr>
              <w:t>Heritage</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Underwater</w:t>
            </w:r>
            <w:proofErr w:type="spellEnd"/>
            <w:r w:rsidRPr="00EC45A4">
              <w:rPr>
                <w:rFonts w:ascii="Calibri" w:hAnsi="Calibri" w:cs="Times New Roman"/>
                <w:color w:val="333333"/>
                <w:sz w:val="14"/>
                <w:szCs w:val="14"/>
                <w:lang w:val="de-DE"/>
              </w:rPr>
              <w:t xml:space="preserve"> Cultural </w:t>
            </w:r>
            <w:proofErr w:type="spellStart"/>
            <w:r w:rsidRPr="00EC45A4">
              <w:rPr>
                <w:rFonts w:ascii="Calibri" w:hAnsi="Calibri" w:cs="Times New Roman"/>
                <w:color w:val="333333"/>
                <w:sz w:val="14"/>
                <w:szCs w:val="14"/>
                <w:lang w:val="de-DE"/>
              </w:rPr>
              <w:t>Heritage</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Underwater</w:t>
            </w:r>
            <w:proofErr w:type="spellEnd"/>
            <w:r w:rsidRPr="00EC45A4">
              <w:rPr>
                <w:rFonts w:ascii="Calibri" w:hAnsi="Calibri" w:cs="Times New Roman"/>
                <w:color w:val="333333"/>
                <w:sz w:val="14"/>
                <w:szCs w:val="14"/>
                <w:lang w:val="de-DE"/>
              </w:rPr>
              <w:t xml:space="preserve"> Cultural </w:t>
            </w:r>
            <w:proofErr w:type="spellStart"/>
            <w:r w:rsidRPr="00EC45A4">
              <w:rPr>
                <w:rFonts w:ascii="Calibri" w:hAnsi="Calibri" w:cs="Times New Roman"/>
                <w:color w:val="333333"/>
                <w:sz w:val="14"/>
                <w:szCs w:val="14"/>
                <w:lang w:val="de-DE"/>
              </w:rPr>
              <w:t>Heritage</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w:t>
            </w:r>
            <w:proofErr w:type="spellStart"/>
            <w:r w:rsidRPr="00EC45A4">
              <w:rPr>
                <w:rFonts w:ascii="Calibri" w:hAnsi="Calibri" w:cs="Times New Roman"/>
                <w:color w:val="333333"/>
                <w:sz w:val="14"/>
                <w:szCs w:val="14"/>
                <w:lang w:val="de-DE"/>
              </w:rPr>
              <w:t>Conservation</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w:t>
            </w:r>
            <w:proofErr w:type="spellStart"/>
            <w:r w:rsidRPr="00EC45A4">
              <w:rPr>
                <w:rFonts w:ascii="Calibri" w:hAnsi="Calibri" w:cs="Times New Roman"/>
                <w:color w:val="333333"/>
                <w:sz w:val="14"/>
                <w:szCs w:val="14"/>
                <w:lang w:val="de-DE"/>
              </w:rPr>
              <w:t>Conservation</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w:t>
            </w:r>
            <w:proofErr w:type="spellStart"/>
            <w:r w:rsidRPr="00EC45A4">
              <w:rPr>
                <w:rFonts w:ascii="Calibri" w:hAnsi="Calibri" w:cs="Times New Roman"/>
                <w:color w:val="333333"/>
                <w:sz w:val="14"/>
                <w:szCs w:val="14"/>
                <w:lang w:val="de-DE"/>
              </w:rPr>
              <w:t>Conservation</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 xml:space="preserve">Marine </w:t>
            </w:r>
            <w:proofErr w:type="spellStart"/>
            <w:r w:rsidRPr="00EC45A4">
              <w:rPr>
                <w:rFonts w:ascii="Calibri" w:hAnsi="Calibri" w:cs="Times New Roman"/>
                <w:color w:val="333333"/>
                <w:sz w:val="14"/>
                <w:szCs w:val="14"/>
                <w:lang w:val="de-DE"/>
              </w:rPr>
              <w:t>Conservation</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w:t>
            </w:r>
            <w:proofErr w:type="spellStart"/>
            <w:r w:rsidRPr="00EC45A4">
              <w:rPr>
                <w:rFonts w:ascii="Calibri" w:hAnsi="Calibri" w:cs="Times New Roman"/>
                <w:color w:val="333333"/>
                <w:sz w:val="14"/>
                <w:szCs w:val="14"/>
                <w:lang w:val="de-DE"/>
              </w:rPr>
              <w:t>Conservation</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w:t>
            </w:r>
            <w:proofErr w:type="spellStart"/>
            <w:r w:rsidRPr="00EC45A4">
              <w:rPr>
                <w:rFonts w:ascii="Calibri" w:hAnsi="Calibri" w:cs="Times New Roman"/>
                <w:color w:val="333333"/>
                <w:sz w:val="14"/>
                <w:szCs w:val="14"/>
                <w:lang w:val="de-DE"/>
              </w:rPr>
              <w:t>Conservation</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Marine </w:t>
            </w:r>
            <w:proofErr w:type="spellStart"/>
            <w:r w:rsidRPr="00EC45A4">
              <w:rPr>
                <w:rFonts w:ascii="Calibri" w:hAnsi="Calibri" w:cs="Times New Roman"/>
                <w:color w:val="333333"/>
                <w:sz w:val="14"/>
                <w:szCs w:val="14"/>
                <w:lang w:val="de-DE"/>
              </w:rPr>
              <w:t>Conservation</w:t>
            </w:r>
            <w:proofErr w:type="spellEnd"/>
            <w:r w:rsidRPr="00EC45A4">
              <w:rPr>
                <w:rFonts w:ascii="Calibri" w:hAnsi="Calibri" w:cs="Times New Roman"/>
                <w:color w:val="333333"/>
                <w:sz w:val="14"/>
                <w:szCs w:val="14"/>
                <w:lang w:val="de-DE"/>
              </w:rPr>
              <w:t>,</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spacing w:before="0"/>
              <w:rPr>
                <w:rFonts w:ascii="Calibri" w:hAnsi="Calibri"/>
                <w:color w:val="008000"/>
                <w:sz w:val="14"/>
                <w:szCs w:val="14"/>
              </w:rPr>
            </w:pPr>
            <w:proofErr w:type="spellStart"/>
            <w:r w:rsidRPr="00EC45A4">
              <w:rPr>
                <w:rFonts w:ascii="Calibri" w:hAnsi="Calibri" w:cs="Times New Roman"/>
                <w:color w:val="333333"/>
                <w:sz w:val="14"/>
                <w:szCs w:val="14"/>
                <w:lang w:val="de-DE"/>
              </w:rPr>
              <w:t>Coastal</w:t>
            </w:r>
            <w:proofErr w:type="spellEnd"/>
            <w:r w:rsidRPr="00EC45A4">
              <w:rPr>
                <w:rFonts w:ascii="Calibri" w:hAnsi="Calibri" w:cs="Times New Roman"/>
                <w:color w:val="333333"/>
                <w:sz w:val="14"/>
                <w:szCs w:val="14"/>
                <w:lang w:val="de-DE"/>
              </w:rPr>
              <w:t xml:space="preserve"> Land </w:t>
            </w:r>
            <w:proofErr w:type="spellStart"/>
            <w:r w:rsidRPr="00EC45A4">
              <w:rPr>
                <w:rFonts w:ascii="Calibri" w:hAnsi="Calibri" w:cs="Times New Roman"/>
                <w:color w:val="333333"/>
                <w:sz w:val="14"/>
                <w:szCs w:val="14"/>
                <w:lang w:val="de-DE"/>
              </w:rPr>
              <w:t>Uses</w:t>
            </w:r>
            <w:proofErr w:type="spellEnd"/>
          </w:p>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sz w:val="14"/>
                <w:szCs w:val="14"/>
              </w:rPr>
            </w:pPr>
            <w:r w:rsidRPr="00EC45A4">
              <w:rPr>
                <w:rFonts w:ascii="Calibri" w:hAnsi="Calibri"/>
                <w:sz w:val="14"/>
                <w:szCs w:val="14"/>
              </w:rPr>
              <w:t>Land/sea interaction</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sz w:val="14"/>
                <w:szCs w:val="14"/>
              </w:rPr>
            </w:pPr>
            <w:r w:rsidRPr="00EC45A4">
              <w:rPr>
                <w:rFonts w:ascii="Calibri" w:hAnsi="Calibri"/>
                <w:sz w:val="14"/>
                <w:szCs w:val="14"/>
              </w:rPr>
              <w:t>Land/sea interaction</w:t>
            </w: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r w:rsidRPr="00EC45A4">
              <w:rPr>
                <w:rFonts w:ascii="Calibri" w:hAnsi="Calibri" w:cs="Times New Roman"/>
                <w:color w:val="333333"/>
                <w:sz w:val="14"/>
                <w:szCs w:val="14"/>
                <w:lang w:val="de-DE"/>
              </w:rPr>
              <w:t xml:space="preserve">Land </w:t>
            </w:r>
            <w:proofErr w:type="spellStart"/>
            <w:r w:rsidRPr="00EC45A4">
              <w:rPr>
                <w:rFonts w:ascii="Calibri" w:hAnsi="Calibri" w:cs="Times New Roman"/>
                <w:color w:val="333333"/>
                <w:sz w:val="14"/>
                <w:szCs w:val="14"/>
                <w:lang w:val="de-DE"/>
              </w:rPr>
              <w:t>sea</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intraction</w:t>
            </w:r>
            <w:proofErr w:type="spellEnd"/>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roofErr w:type="spellStart"/>
            <w:r w:rsidRPr="00EC45A4">
              <w:rPr>
                <w:rFonts w:ascii="Calibri" w:hAnsi="Calibri" w:cs="Times New Roman"/>
                <w:color w:val="333333"/>
                <w:sz w:val="14"/>
                <w:szCs w:val="14"/>
                <w:lang w:val="de-DE"/>
              </w:rPr>
              <w:t>Coastal</w:t>
            </w:r>
            <w:proofErr w:type="spellEnd"/>
            <w:r w:rsidRPr="00EC45A4">
              <w:rPr>
                <w:rFonts w:ascii="Calibri" w:hAnsi="Calibri" w:cs="Times New Roman"/>
                <w:color w:val="333333"/>
                <w:sz w:val="14"/>
                <w:szCs w:val="14"/>
                <w:lang w:val="de-DE"/>
              </w:rPr>
              <w:t xml:space="preserve"> Land </w:t>
            </w:r>
            <w:proofErr w:type="spellStart"/>
            <w:r w:rsidRPr="00EC45A4">
              <w:rPr>
                <w:rFonts w:ascii="Calibri" w:hAnsi="Calibri" w:cs="Times New Roman"/>
                <w:color w:val="333333"/>
                <w:sz w:val="14"/>
                <w:szCs w:val="14"/>
                <w:lang w:val="de-DE"/>
              </w:rPr>
              <w:t>Uses</w:t>
            </w:r>
            <w:proofErr w:type="spellEnd"/>
            <w:r w:rsidRPr="00EC45A4">
              <w:rPr>
                <w:rFonts w:ascii="Calibri" w:hAnsi="Calibri" w:cs="Times New Roman"/>
                <w:color w:val="333333"/>
                <w:sz w:val="14"/>
                <w:szCs w:val="14"/>
                <w:lang w:val="de-DE"/>
              </w:rPr>
              <w:t xml:space="preserve">, </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sz w:val="14"/>
                <w:szCs w:val="14"/>
              </w:rPr>
            </w:pPr>
            <w:r w:rsidRPr="00EC45A4">
              <w:rPr>
                <w:rFonts w:ascii="Calibri" w:hAnsi="Calibri" w:cs="Times New Roman"/>
                <w:color w:val="333333"/>
                <w:sz w:val="14"/>
                <w:szCs w:val="14"/>
                <w:lang w:val="de-DE"/>
              </w:rPr>
              <w:t>Research</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sz w:val="14"/>
                <w:szCs w:val="14"/>
              </w:rPr>
            </w:pPr>
            <w:r w:rsidRPr="00EC45A4">
              <w:rPr>
                <w:rFonts w:ascii="Calibri" w:hAnsi="Calibri"/>
                <w:sz w:val="14"/>
                <w:szCs w:val="14"/>
              </w:rPr>
              <w:t>Cables and pipelines</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sz w:val="14"/>
                <w:szCs w:val="14"/>
              </w:rPr>
            </w:pPr>
            <w:r w:rsidRPr="00EC45A4">
              <w:rPr>
                <w:rFonts w:ascii="Calibri" w:hAnsi="Calibri"/>
                <w:sz w:val="14"/>
                <w:szCs w:val="14"/>
              </w:rPr>
              <w:t xml:space="preserve">Cables and </w:t>
            </w:r>
            <w:r w:rsidRPr="00EC45A4">
              <w:rPr>
                <w:rFonts w:ascii="Calibri" w:hAnsi="Calibri"/>
                <w:sz w:val="14"/>
                <w:szCs w:val="14"/>
              </w:rPr>
              <w:lastRenderedPageBreak/>
              <w:t>pipelines</w:t>
            </w: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rPr>
          <w:trHeight w:val="79"/>
        </w:trPr>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single"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2120" w:type="dxa"/>
            <w:tcBorders>
              <w:top w:val="dashed" w:sz="4" w:space="0" w:color="auto"/>
              <w:bottom w:val="single" w:sz="4" w:space="0" w:color="auto"/>
            </w:tcBorders>
          </w:tcPr>
          <w:p w:rsidR="00EC45A4" w:rsidRPr="00EC45A4" w:rsidRDefault="00EC45A4" w:rsidP="00EC45A4">
            <w:pPr>
              <w:widowControl w:val="0"/>
              <w:spacing w:before="0"/>
              <w:rPr>
                <w:rFonts w:ascii="Calibri" w:hAnsi="Calibri"/>
                <w:sz w:val="14"/>
                <w:szCs w:val="14"/>
              </w:rPr>
            </w:pPr>
            <w:r w:rsidRPr="00EC45A4">
              <w:rPr>
                <w:rFonts w:ascii="Calibri" w:hAnsi="Calibri"/>
                <w:sz w:val="14"/>
                <w:szCs w:val="14"/>
              </w:rPr>
              <w:t>CO2 storage</w:t>
            </w:r>
          </w:p>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275" w:type="dxa"/>
            <w:tcBorders>
              <w:top w:val="dashed" w:sz="4" w:space="0" w:color="auto"/>
              <w:bottom w:val="single"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1276" w:type="dxa"/>
            <w:tcBorders>
              <w:top w:val="dashed" w:sz="4" w:space="0" w:color="auto"/>
              <w:bottom w:val="single" w:sz="4" w:space="0" w:color="auto"/>
            </w:tcBorders>
          </w:tcPr>
          <w:p w:rsidR="00EC45A4" w:rsidRPr="00EC45A4" w:rsidRDefault="00EC45A4" w:rsidP="00EC45A4">
            <w:pPr>
              <w:spacing w:before="0"/>
              <w:ind w:left="360"/>
              <w:rPr>
                <w:rFonts w:ascii="Calibri" w:hAnsi="Calibri"/>
                <w:sz w:val="14"/>
                <w:szCs w:val="14"/>
              </w:rPr>
            </w:pPr>
          </w:p>
        </w:tc>
        <w:tc>
          <w:tcPr>
            <w:tcW w:w="1418" w:type="dxa"/>
            <w:tcBorders>
              <w:top w:val="dashed" w:sz="4" w:space="0" w:color="auto"/>
              <w:bottom w:val="single" w:sz="4" w:space="0" w:color="auto"/>
            </w:tcBorders>
          </w:tcPr>
          <w:p w:rsidR="00EC45A4" w:rsidRPr="00EC45A4" w:rsidRDefault="00EC45A4" w:rsidP="00EC45A4">
            <w:pPr>
              <w:widowControl w:val="0"/>
              <w:spacing w:before="0"/>
              <w:rPr>
                <w:rFonts w:ascii="Calibri" w:hAnsi="Calibri" w:cs="Times New Roman"/>
                <w:color w:val="333333"/>
                <w:sz w:val="14"/>
                <w:szCs w:val="14"/>
                <w:lang w:val="de-DE"/>
              </w:rPr>
            </w:pPr>
          </w:p>
        </w:tc>
        <w:tc>
          <w:tcPr>
            <w:tcW w:w="1559" w:type="dxa"/>
            <w:tcBorders>
              <w:top w:val="dashed" w:sz="4" w:space="0" w:color="auto"/>
              <w:bottom w:val="single"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tcBorders>
              <w:top w:val="dashed" w:sz="4" w:space="0" w:color="auto"/>
              <w:bottom w:val="single" w:sz="4" w:space="0" w:color="auto"/>
            </w:tcBorders>
          </w:tcPr>
          <w:p w:rsidR="00EC45A4" w:rsidRPr="00EC45A4" w:rsidRDefault="00EC45A4" w:rsidP="00EC45A4">
            <w:pPr>
              <w:widowControl w:val="0"/>
              <w:spacing w:before="0"/>
              <w:ind w:left="360"/>
              <w:rPr>
                <w:rFonts w:ascii="Calibri" w:hAnsi="Calibri" w:cs="Times New Roman"/>
                <w:color w:val="333333"/>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val="restart"/>
            <w:shd w:val="clear" w:color="auto" w:fill="E6E6E6"/>
          </w:tcPr>
          <w:p w:rsidR="00EC45A4" w:rsidRPr="00EC45A4" w:rsidRDefault="00EC45A4" w:rsidP="00EC45A4">
            <w:pPr>
              <w:spacing w:before="0"/>
              <w:rPr>
                <w:rFonts w:ascii="Calibri" w:hAnsi="Calibri"/>
                <w:sz w:val="14"/>
                <w:szCs w:val="14"/>
              </w:rPr>
            </w:pPr>
            <w:r w:rsidRPr="00EC45A4">
              <w:rPr>
                <w:rFonts w:ascii="Calibri" w:hAnsi="Calibri"/>
                <w:sz w:val="14"/>
                <w:szCs w:val="14"/>
              </w:rPr>
              <w:t>Uses in plan (country fiches and plans)</w:t>
            </w:r>
          </w:p>
        </w:tc>
        <w:tc>
          <w:tcPr>
            <w:tcW w:w="2022" w:type="dxa"/>
            <w:tcBorders>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Shipping</w:t>
            </w:r>
            <w:proofErr w:type="spellEnd"/>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2120" w:type="dxa"/>
            <w:tcBorders>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Shipping</w:t>
            </w:r>
            <w:proofErr w:type="spellEnd"/>
          </w:p>
        </w:tc>
        <w:tc>
          <w:tcPr>
            <w:tcW w:w="1275" w:type="dxa"/>
            <w:tcBorders>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Shipping</w:t>
            </w:r>
            <w:proofErr w:type="spellEnd"/>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Shipping</w:t>
            </w:r>
            <w:proofErr w:type="spellEnd"/>
          </w:p>
        </w:tc>
        <w:tc>
          <w:tcPr>
            <w:tcW w:w="1418" w:type="dxa"/>
            <w:tcBorders>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Shipping</w:t>
            </w:r>
            <w:proofErr w:type="spellEnd"/>
          </w:p>
        </w:tc>
        <w:tc>
          <w:tcPr>
            <w:tcW w:w="1559" w:type="dxa"/>
            <w:tcBorders>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Shipping</w:t>
            </w:r>
            <w:proofErr w:type="spellEnd"/>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Shipping</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val="restart"/>
            <w:shd w:val="clear" w:color="auto" w:fill="B3B3B3"/>
          </w:tcPr>
          <w:p w:rsidR="00EC45A4" w:rsidRPr="00EC45A4" w:rsidRDefault="00EC45A4" w:rsidP="00EC45A4">
            <w:pPr>
              <w:widowControl w:val="0"/>
              <w:spacing w:before="0"/>
              <w:rPr>
                <w:rFonts w:ascii="Calibri" w:hAnsi="Calibri" w:cs="Times New Roman"/>
                <w:color w:val="333333"/>
                <w:sz w:val="14"/>
                <w:szCs w:val="14"/>
              </w:rPr>
            </w:pPr>
            <w:r w:rsidRPr="00EC45A4">
              <w:rPr>
                <w:rFonts w:ascii="Calibri" w:hAnsi="Calibri" w:cs="Times New Roman"/>
                <w:color w:val="333333"/>
                <w:sz w:val="14"/>
                <w:szCs w:val="14"/>
              </w:rPr>
              <w:t>Nature protection not in Sweden, Scotland and Norway</w:t>
            </w:r>
            <w:r w:rsidR="00F57654">
              <w:rPr>
                <w:rFonts w:ascii="Calibri" w:hAnsi="Calibri" w:cs="Times New Roman"/>
                <w:color w:val="333333"/>
                <w:sz w:val="14"/>
                <w:szCs w:val="14"/>
              </w:rPr>
              <w:t>.</w:t>
            </w:r>
          </w:p>
          <w:p w:rsidR="00EC45A4" w:rsidRPr="00EC45A4" w:rsidRDefault="00EC45A4" w:rsidP="00EC45A4">
            <w:pPr>
              <w:widowControl w:val="0"/>
              <w:spacing w:before="0"/>
              <w:rPr>
                <w:rFonts w:ascii="Calibri" w:hAnsi="Calibri" w:cs="Times New Roman"/>
                <w:color w:val="333333"/>
                <w:sz w:val="14"/>
                <w:szCs w:val="14"/>
              </w:rPr>
            </w:pPr>
          </w:p>
          <w:p w:rsidR="00EC45A4" w:rsidRPr="00EC45A4" w:rsidRDefault="00EC45A4" w:rsidP="00EC45A4">
            <w:pPr>
              <w:widowControl w:val="0"/>
              <w:spacing w:before="0"/>
              <w:rPr>
                <w:rFonts w:ascii="Calibri" w:hAnsi="Calibri" w:cs="Times New Roman"/>
                <w:color w:val="333333"/>
                <w:sz w:val="14"/>
                <w:szCs w:val="14"/>
              </w:rPr>
            </w:pPr>
            <w:r w:rsidRPr="00EC45A4">
              <w:rPr>
                <w:rFonts w:ascii="Calibri" w:hAnsi="Calibri" w:cs="Times New Roman"/>
                <w:color w:val="333333"/>
                <w:sz w:val="14"/>
                <w:szCs w:val="14"/>
              </w:rPr>
              <w:t>Military not in Sweden and Norway</w:t>
            </w:r>
            <w:r w:rsidR="00F57654">
              <w:rPr>
                <w:rFonts w:ascii="Calibri" w:hAnsi="Calibri" w:cs="Times New Roman"/>
                <w:color w:val="333333"/>
                <w:sz w:val="14"/>
                <w:szCs w:val="14"/>
              </w:rPr>
              <w:t>.</w:t>
            </w:r>
          </w:p>
          <w:p w:rsidR="00EC45A4" w:rsidRPr="00EC45A4" w:rsidRDefault="00EC45A4" w:rsidP="00EC45A4">
            <w:pPr>
              <w:widowControl w:val="0"/>
              <w:spacing w:before="0"/>
              <w:rPr>
                <w:rFonts w:ascii="Calibri" w:hAnsi="Calibri" w:cs="Times New Roman"/>
                <w:color w:val="333333"/>
                <w:sz w:val="14"/>
                <w:szCs w:val="14"/>
              </w:rPr>
            </w:pPr>
          </w:p>
          <w:p w:rsidR="00EC45A4" w:rsidRPr="00EC45A4" w:rsidRDefault="00EC45A4" w:rsidP="00EC45A4">
            <w:pPr>
              <w:widowControl w:val="0"/>
              <w:spacing w:before="0"/>
              <w:rPr>
                <w:rFonts w:ascii="Calibri" w:hAnsi="Calibri" w:cs="Times New Roman"/>
                <w:color w:val="333333"/>
                <w:sz w:val="14"/>
                <w:szCs w:val="14"/>
              </w:rPr>
            </w:pPr>
            <w:r w:rsidRPr="00EC45A4">
              <w:rPr>
                <w:rFonts w:ascii="Calibri" w:hAnsi="Calibri" w:cs="Times New Roman"/>
                <w:color w:val="333333"/>
                <w:sz w:val="14"/>
                <w:szCs w:val="14"/>
              </w:rPr>
              <w:t>Submarine cables not in Sweden and Norway</w:t>
            </w:r>
            <w:r w:rsidR="00F57654">
              <w:rPr>
                <w:rFonts w:ascii="Calibri" w:hAnsi="Calibri" w:cs="Times New Roman"/>
                <w:color w:val="333333"/>
                <w:sz w:val="14"/>
                <w:szCs w:val="14"/>
              </w:rPr>
              <w:t>.</w:t>
            </w:r>
          </w:p>
          <w:p w:rsidR="00EC45A4" w:rsidRPr="00EC45A4" w:rsidRDefault="00EC45A4" w:rsidP="00EC45A4">
            <w:pPr>
              <w:widowControl w:val="0"/>
              <w:spacing w:before="0"/>
              <w:rPr>
                <w:rFonts w:ascii="Calibri" w:hAnsi="Calibri" w:cs="Times New Roman"/>
                <w:color w:val="333333"/>
                <w:sz w:val="14"/>
                <w:szCs w:val="14"/>
              </w:rPr>
            </w:pPr>
          </w:p>
          <w:p w:rsidR="00EC45A4" w:rsidRPr="00EC45A4" w:rsidRDefault="00F57654" w:rsidP="00EC45A4">
            <w:pPr>
              <w:widowControl w:val="0"/>
              <w:spacing w:before="0"/>
              <w:rPr>
                <w:rFonts w:ascii="Calibri" w:hAnsi="Calibri" w:cs="Times New Roman"/>
                <w:color w:val="333333"/>
                <w:sz w:val="14"/>
                <w:szCs w:val="14"/>
              </w:rPr>
            </w:pPr>
            <w:r w:rsidRPr="00EC45A4">
              <w:rPr>
                <w:rFonts w:ascii="Calibri" w:hAnsi="Calibri" w:cs="Times New Roman"/>
                <w:color w:val="333333"/>
                <w:sz w:val="14"/>
                <w:szCs w:val="14"/>
              </w:rPr>
              <w:t>Scientific</w:t>
            </w:r>
            <w:r w:rsidR="00EC45A4" w:rsidRPr="00EC45A4">
              <w:rPr>
                <w:rFonts w:ascii="Calibri" w:hAnsi="Calibri" w:cs="Times New Roman"/>
                <w:color w:val="333333"/>
                <w:sz w:val="14"/>
                <w:szCs w:val="14"/>
              </w:rPr>
              <w:t xml:space="preserve"> research only in DE and BEL?</w:t>
            </w: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Ports</w:t>
            </w:r>
          </w:p>
        </w:tc>
        <w:tc>
          <w:tcPr>
            <w:tcW w:w="2120"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Ports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Ports, Harbours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Ferries</w:t>
            </w:r>
            <w:proofErr w:type="spellEnd"/>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Mineral </w:t>
            </w:r>
            <w:proofErr w:type="spellStart"/>
            <w:r w:rsidRPr="00EC45A4">
              <w:rPr>
                <w:rFonts w:ascii="Calibri" w:hAnsi="Calibri" w:cs="Times New Roman"/>
                <w:color w:val="000000" w:themeColor="text1"/>
                <w:sz w:val="14"/>
                <w:szCs w:val="14"/>
                <w:lang w:val="de-DE"/>
              </w:rPr>
              <w:t>extraction</w:t>
            </w:r>
            <w:proofErr w:type="spellEnd"/>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 Mineral </w:t>
            </w:r>
            <w:proofErr w:type="spellStart"/>
            <w:r w:rsidRPr="00EC45A4">
              <w:rPr>
                <w:rFonts w:ascii="Calibri" w:hAnsi="Calibri" w:cs="Times New Roman"/>
                <w:color w:val="000000" w:themeColor="text1"/>
                <w:sz w:val="14"/>
                <w:szCs w:val="14"/>
                <w:lang w:val="de-DE"/>
              </w:rPr>
              <w:t>extraction</w:t>
            </w:r>
            <w:proofErr w:type="spellEnd"/>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Mineral </w:t>
            </w:r>
            <w:proofErr w:type="spellStart"/>
            <w:r w:rsidRPr="00EC45A4">
              <w:rPr>
                <w:rFonts w:ascii="Calibri" w:hAnsi="Calibri" w:cs="Times New Roman"/>
                <w:color w:val="000000" w:themeColor="text1"/>
                <w:sz w:val="14"/>
                <w:szCs w:val="14"/>
                <w:lang w:val="de-DE"/>
              </w:rPr>
              <w:t>extraction</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Mineral </w:t>
            </w:r>
            <w:proofErr w:type="spellStart"/>
            <w:r w:rsidRPr="00EC45A4">
              <w:rPr>
                <w:rFonts w:ascii="Calibri" w:hAnsi="Calibri" w:cs="Times New Roman"/>
                <w:color w:val="000000" w:themeColor="text1"/>
                <w:sz w:val="14"/>
                <w:szCs w:val="14"/>
                <w:lang w:val="de-DE"/>
              </w:rPr>
              <w:t>extraction</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Mineral </w:t>
            </w:r>
            <w:proofErr w:type="spellStart"/>
            <w:r w:rsidRPr="00EC45A4">
              <w:rPr>
                <w:rFonts w:ascii="Calibri" w:hAnsi="Calibri" w:cs="Times New Roman"/>
                <w:color w:val="000000" w:themeColor="text1"/>
                <w:sz w:val="14"/>
                <w:szCs w:val="14"/>
                <w:lang w:val="de-DE"/>
              </w:rPr>
              <w:t>extraction</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lang w:val="de-DE"/>
              </w:rPr>
              <w:t xml:space="preserve">Mineral </w:t>
            </w:r>
            <w:proofErr w:type="spellStart"/>
            <w:r w:rsidRPr="00EC45A4">
              <w:rPr>
                <w:rFonts w:ascii="Calibri" w:hAnsi="Calibri" w:cs="Times New Roman"/>
                <w:color w:val="000000" w:themeColor="text1"/>
                <w:sz w:val="14"/>
                <w:szCs w:val="14"/>
                <w:lang w:val="de-DE"/>
              </w:rPr>
              <w:t>extraction</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Aggregates (</w:t>
            </w:r>
            <w:proofErr w:type="spellStart"/>
            <w:r w:rsidRPr="00EC45A4">
              <w:rPr>
                <w:rFonts w:ascii="Calibri" w:hAnsi="Calibri" w:cs="Times New Roman"/>
                <w:color w:val="000000" w:themeColor="text1"/>
                <w:sz w:val="14"/>
                <w:szCs w:val="14"/>
                <w:lang w:val="de-DE"/>
              </w:rPr>
              <w:t>dredging</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etc</w:t>
            </w:r>
            <w:proofErr w:type="spellEnd"/>
            <w:r w:rsidRPr="00EC45A4">
              <w:rPr>
                <w:rFonts w:ascii="Calibri" w:hAnsi="Calibri" w:cs="Times New Roman"/>
                <w:color w:val="000000" w:themeColor="text1"/>
                <w:sz w:val="14"/>
                <w:szCs w:val="14"/>
                <w:lang w:val="de-DE"/>
              </w:rPr>
              <w:t>)</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Oil</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gas</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exploitation</w:t>
            </w:r>
            <w:proofErr w:type="spellEnd"/>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Oil</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gas</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exploitation</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Petroleum </w:t>
            </w:r>
            <w:proofErr w:type="spellStart"/>
            <w:r w:rsidRPr="00EC45A4">
              <w:rPr>
                <w:rFonts w:ascii="Calibri" w:hAnsi="Calibri" w:cs="Times New Roman"/>
                <w:color w:val="000000" w:themeColor="text1"/>
                <w:sz w:val="14"/>
                <w:szCs w:val="14"/>
                <w:lang w:val="de-DE"/>
              </w:rPr>
              <w:t>activities</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Offshore </w:t>
            </w:r>
            <w:proofErr w:type="spellStart"/>
            <w:r w:rsidRPr="00EC45A4">
              <w:rPr>
                <w:rFonts w:ascii="Calibri" w:hAnsi="Calibri" w:cs="Times New Roman"/>
                <w:color w:val="000000" w:themeColor="text1"/>
                <w:sz w:val="14"/>
                <w:szCs w:val="14"/>
                <w:lang w:val="de-DE"/>
              </w:rPr>
              <w:t>renewable</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energy</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production</w:t>
            </w:r>
            <w:proofErr w:type="spellEnd"/>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Offshore </w:t>
            </w:r>
            <w:proofErr w:type="spellStart"/>
            <w:r w:rsidRPr="00EC45A4">
              <w:rPr>
                <w:rFonts w:ascii="Calibri" w:hAnsi="Calibri" w:cs="Times New Roman"/>
                <w:color w:val="000000" w:themeColor="text1"/>
                <w:sz w:val="14"/>
                <w:szCs w:val="14"/>
                <w:lang w:val="de-DE"/>
              </w:rPr>
              <w:t>renewable</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energy</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production</w:t>
            </w:r>
            <w:proofErr w:type="spellEnd"/>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Offshore </w:t>
            </w:r>
            <w:proofErr w:type="spellStart"/>
            <w:r w:rsidRPr="00EC45A4">
              <w:rPr>
                <w:rFonts w:ascii="Calibri" w:hAnsi="Calibri" w:cs="Times New Roman"/>
                <w:color w:val="000000" w:themeColor="text1"/>
                <w:sz w:val="14"/>
                <w:szCs w:val="14"/>
                <w:lang w:val="de-DE"/>
              </w:rPr>
              <w:t>renewable</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energy</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production</w:t>
            </w:r>
            <w:proofErr w:type="spellEnd"/>
          </w:p>
        </w:tc>
        <w:tc>
          <w:tcPr>
            <w:tcW w:w="1276" w:type="dxa"/>
            <w:tcBorders>
              <w:top w:val="dashed" w:sz="4" w:space="0" w:color="auto"/>
              <w:bottom w:val="dashed" w:sz="4" w:space="0" w:color="auto"/>
            </w:tcBorders>
          </w:tcPr>
          <w:p w:rsidR="00EC45A4" w:rsidRPr="00EC45A4" w:rsidRDefault="00EC45A4" w:rsidP="00EC45A4">
            <w:pPr>
              <w:spacing w:before="0"/>
              <w:rPr>
                <w:rFonts w:ascii="Calibri" w:hAnsi="Calibri"/>
                <w:color w:val="000000" w:themeColor="text1"/>
                <w:sz w:val="14"/>
                <w:szCs w:val="14"/>
              </w:rPr>
            </w:pPr>
            <w:r w:rsidRPr="00EC45A4">
              <w:rPr>
                <w:rFonts w:ascii="Calibri" w:hAnsi="Calibri" w:cs="Times New Roman"/>
                <w:color w:val="000000" w:themeColor="text1"/>
                <w:sz w:val="14"/>
                <w:szCs w:val="14"/>
                <w:lang w:val="de-DE"/>
              </w:rPr>
              <w:t xml:space="preserve">Offshore </w:t>
            </w:r>
            <w:proofErr w:type="spellStart"/>
            <w:r w:rsidRPr="00EC45A4">
              <w:rPr>
                <w:rFonts w:ascii="Calibri" w:hAnsi="Calibri" w:cs="Times New Roman"/>
                <w:color w:val="000000" w:themeColor="text1"/>
                <w:sz w:val="14"/>
                <w:szCs w:val="14"/>
                <w:lang w:val="de-DE"/>
              </w:rPr>
              <w:t>renewable</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energy</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production</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Offshore </w:t>
            </w:r>
            <w:proofErr w:type="spellStart"/>
            <w:r w:rsidRPr="00EC45A4">
              <w:rPr>
                <w:rFonts w:ascii="Calibri" w:hAnsi="Calibri" w:cs="Times New Roman"/>
                <w:color w:val="000000" w:themeColor="text1"/>
                <w:sz w:val="14"/>
                <w:szCs w:val="14"/>
                <w:lang w:val="de-DE"/>
              </w:rPr>
              <w:t>renewable</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energy</w:t>
            </w:r>
            <w:proofErr w:type="spellEnd"/>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Offshore </w:t>
            </w:r>
            <w:proofErr w:type="spellStart"/>
            <w:r w:rsidRPr="00EC45A4">
              <w:rPr>
                <w:rFonts w:ascii="Calibri" w:hAnsi="Calibri" w:cs="Times New Roman"/>
                <w:color w:val="000000" w:themeColor="text1"/>
                <w:sz w:val="14"/>
                <w:szCs w:val="14"/>
                <w:lang w:val="de-DE"/>
              </w:rPr>
              <w:t>renewable</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energy</w:t>
            </w:r>
            <w:proofErr w:type="spellEnd"/>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 xml:space="preserve">Offshore Wind and Marine Renewable Energy </w:t>
            </w:r>
          </w:p>
          <w:p w:rsidR="00EC45A4" w:rsidRPr="00EC45A4" w:rsidRDefault="00EC45A4" w:rsidP="00EC45A4">
            <w:pPr>
              <w:widowControl w:val="0"/>
              <w:spacing w:before="0"/>
              <w:ind w:left="360"/>
              <w:rPr>
                <w:rFonts w:ascii="Calibri" w:hAnsi="Calibri" w:cs="Times New Roman"/>
                <w:color w:val="000000" w:themeColor="text1"/>
                <w:sz w:val="14"/>
                <w:szCs w:val="14"/>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Fishing</w:t>
            </w:r>
            <w:proofErr w:type="spellEnd"/>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Fishing</w:t>
            </w:r>
            <w:proofErr w:type="spellEnd"/>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Fishing</w:t>
            </w:r>
            <w:proofErr w:type="spellEnd"/>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Fishing</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Fishing</w:t>
            </w:r>
            <w:proofErr w:type="spellEnd"/>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Fisheries</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Seafood</w:t>
            </w:r>
            <w:proofErr w:type="spellEnd"/>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 xml:space="preserve">Sea Fisheries Wild Salmon and Diadromous Fish </w:t>
            </w:r>
          </w:p>
          <w:p w:rsidR="00EC45A4" w:rsidRPr="00EC45A4" w:rsidRDefault="00EC45A4" w:rsidP="00EC45A4">
            <w:pPr>
              <w:widowControl w:val="0"/>
              <w:spacing w:before="0"/>
              <w:ind w:left="360"/>
              <w:rPr>
                <w:rFonts w:ascii="Calibri" w:hAnsi="Calibri" w:cs="Times New Roman"/>
                <w:color w:val="000000" w:themeColor="text1"/>
                <w:sz w:val="14"/>
                <w:szCs w:val="14"/>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Aquaculture</w:t>
            </w:r>
            <w:proofErr w:type="spellEnd"/>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Aquaculture</w:t>
            </w:r>
            <w:proofErr w:type="spellEnd"/>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Aquaculture</w:t>
            </w:r>
            <w:proofErr w:type="spellEnd"/>
          </w:p>
        </w:tc>
        <w:tc>
          <w:tcPr>
            <w:tcW w:w="1276" w:type="dxa"/>
            <w:tcBorders>
              <w:top w:val="dashed" w:sz="4" w:space="0" w:color="auto"/>
              <w:bottom w:val="dashed" w:sz="4" w:space="0" w:color="auto"/>
            </w:tcBorders>
          </w:tcPr>
          <w:p w:rsidR="00EC45A4" w:rsidRPr="00EC45A4" w:rsidRDefault="00EC45A4" w:rsidP="00EC45A4">
            <w:pPr>
              <w:spacing w:before="0"/>
              <w:rPr>
                <w:rFonts w:ascii="Calibri" w:hAnsi="Calibri"/>
                <w:color w:val="000000" w:themeColor="text1"/>
                <w:sz w:val="14"/>
                <w:szCs w:val="14"/>
              </w:rPr>
            </w:pPr>
            <w:proofErr w:type="spellStart"/>
            <w:r w:rsidRPr="00EC45A4">
              <w:rPr>
                <w:rFonts w:ascii="Calibri" w:hAnsi="Calibri" w:cs="Times New Roman"/>
                <w:color w:val="000000" w:themeColor="text1"/>
                <w:sz w:val="14"/>
                <w:szCs w:val="14"/>
                <w:lang w:val="de-DE"/>
              </w:rPr>
              <w:t>Aquaculture</w:t>
            </w:r>
            <w:proofErr w:type="spellEnd"/>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Aquaculture</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 xml:space="preserve"> Tourism (incl. recreation and sports)</w:t>
            </w:r>
          </w:p>
          <w:p w:rsidR="00EC45A4" w:rsidRPr="00EC45A4" w:rsidRDefault="00EC45A4" w:rsidP="00EC45A4">
            <w:pPr>
              <w:widowControl w:val="0"/>
              <w:spacing w:before="0"/>
              <w:rPr>
                <w:rFonts w:ascii="Calibri" w:hAnsi="Calibri" w:cs="Times New Roman"/>
                <w:color w:val="000000" w:themeColor="text1"/>
                <w:sz w:val="14"/>
                <w:szCs w:val="14"/>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Tourism (incl. recreation and sports)</w:t>
            </w:r>
          </w:p>
          <w:p w:rsidR="00EC45A4" w:rsidRPr="00EC45A4" w:rsidRDefault="00EC45A4" w:rsidP="00EC45A4">
            <w:pPr>
              <w:widowControl w:val="0"/>
              <w:spacing w:before="0"/>
              <w:rPr>
                <w:rFonts w:ascii="Calibri" w:hAnsi="Calibri" w:cs="Times New Roman"/>
                <w:color w:val="000000" w:themeColor="text1"/>
                <w:sz w:val="14"/>
                <w:szCs w:val="14"/>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Tourism (incl. recreation and sports)</w:t>
            </w:r>
          </w:p>
          <w:p w:rsidR="00EC45A4" w:rsidRPr="00EC45A4" w:rsidRDefault="00EC45A4" w:rsidP="00EC45A4">
            <w:pPr>
              <w:widowControl w:val="0"/>
              <w:spacing w:before="0"/>
              <w:ind w:left="360"/>
              <w:rPr>
                <w:rFonts w:ascii="Calibri" w:hAnsi="Calibri" w:cs="Times New Roman"/>
                <w:color w:val="000000" w:themeColor="text1"/>
                <w:sz w:val="14"/>
                <w:szCs w:val="14"/>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Tourism (incl. recreation and sports) – optional</w:t>
            </w: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Regional </w:t>
            </w:r>
            <w:proofErr w:type="spellStart"/>
            <w:r w:rsidRPr="00EC45A4">
              <w:rPr>
                <w:rFonts w:ascii="Calibri" w:hAnsi="Calibri" w:cs="Times New Roman"/>
                <w:color w:val="000000" w:themeColor="text1"/>
                <w:sz w:val="14"/>
                <w:szCs w:val="14"/>
                <w:lang w:val="de-DE"/>
              </w:rPr>
              <w:t>development</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intrests</w:t>
            </w:r>
            <w:proofErr w:type="spellEnd"/>
            <w:r w:rsidRPr="00EC45A4">
              <w:rPr>
                <w:rFonts w:ascii="Calibri" w:hAnsi="Calibri" w:cs="Times New Roman"/>
                <w:color w:val="000000" w:themeColor="text1"/>
                <w:sz w:val="14"/>
                <w:szCs w:val="14"/>
                <w:lang w:val="de-DE"/>
              </w:rPr>
              <w:t>/</w:t>
            </w:r>
            <w:proofErr w:type="spellStart"/>
            <w:r w:rsidRPr="00EC45A4">
              <w:rPr>
                <w:rFonts w:ascii="Calibri" w:hAnsi="Calibri" w:cs="Times New Roman"/>
                <w:color w:val="000000" w:themeColor="text1"/>
                <w:sz w:val="14"/>
                <w:szCs w:val="14"/>
                <w:lang w:val="de-DE"/>
              </w:rPr>
              <w:t>sectors</w:t>
            </w:r>
            <w:proofErr w:type="spellEnd"/>
          </w:p>
        </w:tc>
        <w:tc>
          <w:tcPr>
            <w:tcW w:w="1559"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 xml:space="preserve">Travel and tourism and leisure activities </w:t>
            </w:r>
          </w:p>
          <w:p w:rsidR="00EC45A4" w:rsidRPr="00EC45A4" w:rsidRDefault="00EC45A4" w:rsidP="00EC45A4">
            <w:pPr>
              <w:widowControl w:val="0"/>
              <w:spacing w:before="0"/>
              <w:ind w:left="360"/>
              <w:rPr>
                <w:rFonts w:ascii="Calibri" w:hAnsi="Calibri" w:cs="Times New Roman"/>
                <w:color w:val="000000" w:themeColor="text1"/>
                <w:sz w:val="14"/>
                <w:szCs w:val="14"/>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Recreation</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Tourism</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Under</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water</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cultural</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heritage</w:t>
            </w:r>
            <w:proofErr w:type="spellEnd"/>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Under</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water</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cultural</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heritage</w:t>
            </w:r>
            <w:proofErr w:type="spellEnd"/>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Under</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water</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cultural</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heritage</w:t>
            </w:r>
            <w:proofErr w:type="spellEnd"/>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Nature </w:t>
            </w:r>
            <w:proofErr w:type="spellStart"/>
            <w:r w:rsidRPr="00EC45A4">
              <w:rPr>
                <w:rFonts w:ascii="Calibri" w:hAnsi="Calibri" w:cs="Times New Roman"/>
                <w:color w:val="000000" w:themeColor="text1"/>
                <w:sz w:val="14"/>
                <w:szCs w:val="14"/>
                <w:lang w:val="de-DE"/>
              </w:rPr>
              <w:t>protection</w:t>
            </w:r>
            <w:proofErr w:type="spellEnd"/>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Nature </w:t>
            </w:r>
            <w:proofErr w:type="spellStart"/>
            <w:r w:rsidRPr="00EC45A4">
              <w:rPr>
                <w:rFonts w:ascii="Calibri" w:hAnsi="Calibri" w:cs="Times New Roman"/>
                <w:color w:val="000000" w:themeColor="text1"/>
                <w:sz w:val="14"/>
                <w:szCs w:val="14"/>
                <w:lang w:val="de-DE"/>
              </w:rPr>
              <w:t>protection</w:t>
            </w:r>
            <w:proofErr w:type="spellEnd"/>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Nature </w:t>
            </w:r>
            <w:proofErr w:type="spellStart"/>
            <w:r w:rsidRPr="00EC45A4">
              <w:rPr>
                <w:rFonts w:ascii="Calibri" w:hAnsi="Calibri" w:cs="Times New Roman"/>
                <w:color w:val="000000" w:themeColor="text1"/>
                <w:sz w:val="14"/>
                <w:szCs w:val="14"/>
                <w:lang w:val="de-DE"/>
              </w:rPr>
              <w:t>protection</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Preservation, protection and improvement of the environment</w:t>
            </w: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Nature </w:t>
            </w:r>
            <w:proofErr w:type="spellStart"/>
            <w:r w:rsidRPr="00EC45A4">
              <w:rPr>
                <w:rFonts w:ascii="Calibri" w:hAnsi="Calibri" w:cs="Times New Roman"/>
                <w:color w:val="000000" w:themeColor="text1"/>
                <w:sz w:val="14"/>
                <w:szCs w:val="14"/>
                <w:lang w:val="de-DE"/>
              </w:rPr>
              <w:t>protection</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Military</w:t>
            </w:r>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Military</w:t>
            </w:r>
          </w:p>
          <w:p w:rsidR="00EC45A4" w:rsidRPr="00EC45A4" w:rsidRDefault="00EC45A4" w:rsidP="00EC45A4">
            <w:pPr>
              <w:widowControl w:val="0"/>
              <w:spacing w:before="0"/>
              <w:rPr>
                <w:rFonts w:ascii="Calibri" w:hAnsi="Calibri" w:cs="Times New Roman"/>
                <w:color w:val="000000" w:themeColor="text1"/>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Military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Military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proofErr w:type="spellStart"/>
            <w:r w:rsidRPr="00EC45A4">
              <w:rPr>
                <w:rFonts w:ascii="Calibri" w:hAnsi="Calibri" w:cs="Times New Roman"/>
                <w:color w:val="000000" w:themeColor="text1"/>
                <w:sz w:val="14"/>
                <w:szCs w:val="14"/>
                <w:lang w:val="de-DE"/>
              </w:rPr>
              <w:t>Defence</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Scientific Research</w:t>
            </w:r>
          </w:p>
        </w:tc>
        <w:tc>
          <w:tcPr>
            <w:tcW w:w="2120"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Scientific Research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Submarine </w:t>
            </w:r>
            <w:proofErr w:type="spellStart"/>
            <w:r w:rsidRPr="00EC45A4">
              <w:rPr>
                <w:rFonts w:ascii="Calibri" w:hAnsi="Calibri" w:cs="Times New Roman"/>
                <w:color w:val="000000" w:themeColor="text1"/>
                <w:sz w:val="14"/>
                <w:szCs w:val="14"/>
                <w:lang w:val="de-DE"/>
              </w:rPr>
              <w:t>cables</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pipelines</w:t>
            </w:r>
            <w:proofErr w:type="spellEnd"/>
          </w:p>
        </w:tc>
        <w:tc>
          <w:tcPr>
            <w:tcW w:w="2120"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Submarine </w:t>
            </w:r>
            <w:proofErr w:type="spellStart"/>
            <w:r w:rsidRPr="00EC45A4">
              <w:rPr>
                <w:rFonts w:ascii="Calibri" w:hAnsi="Calibri" w:cs="Times New Roman"/>
                <w:color w:val="000000" w:themeColor="text1"/>
                <w:sz w:val="14"/>
                <w:szCs w:val="14"/>
                <w:lang w:val="de-DE"/>
              </w:rPr>
              <w:t>cables</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pipelines</w:t>
            </w:r>
            <w:proofErr w:type="spellEnd"/>
          </w:p>
        </w:tc>
        <w:tc>
          <w:tcPr>
            <w:tcW w:w="1275"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Submarine </w:t>
            </w:r>
            <w:proofErr w:type="spellStart"/>
            <w:r w:rsidRPr="00EC45A4">
              <w:rPr>
                <w:rFonts w:ascii="Calibri" w:hAnsi="Calibri" w:cs="Times New Roman"/>
                <w:color w:val="000000" w:themeColor="text1"/>
                <w:sz w:val="14"/>
                <w:szCs w:val="14"/>
                <w:lang w:val="de-DE"/>
              </w:rPr>
              <w:t>cables</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pipelines</w:t>
            </w:r>
            <w:proofErr w:type="spellEnd"/>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bottom w:val="dashed" w:sz="4" w:space="0" w:color="auto"/>
            </w:tcBorders>
          </w:tcPr>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Submarine </w:t>
            </w:r>
            <w:proofErr w:type="spellStart"/>
            <w:r w:rsidRPr="00EC45A4">
              <w:rPr>
                <w:rFonts w:ascii="Calibri" w:hAnsi="Calibri" w:cs="Times New Roman"/>
                <w:color w:val="000000" w:themeColor="text1"/>
                <w:sz w:val="14"/>
                <w:szCs w:val="14"/>
                <w:lang w:val="de-DE"/>
              </w:rPr>
              <w:t>cables</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and</w:t>
            </w:r>
            <w:proofErr w:type="spellEnd"/>
            <w:r w:rsidRPr="00EC45A4">
              <w:rPr>
                <w:rFonts w:ascii="Calibri" w:hAnsi="Calibri" w:cs="Times New Roman"/>
                <w:color w:val="000000" w:themeColor="text1"/>
                <w:sz w:val="14"/>
                <w:szCs w:val="14"/>
                <w:lang w:val="de-DE"/>
              </w:rPr>
              <w:t xml:space="preserve"> </w:t>
            </w:r>
            <w:proofErr w:type="spellStart"/>
            <w:r w:rsidRPr="00EC45A4">
              <w:rPr>
                <w:rFonts w:ascii="Calibri" w:hAnsi="Calibri" w:cs="Times New Roman"/>
                <w:color w:val="000000" w:themeColor="text1"/>
                <w:sz w:val="14"/>
                <w:szCs w:val="14"/>
                <w:lang w:val="de-DE"/>
              </w:rPr>
              <w:t>pipelines</w:t>
            </w:r>
            <w:proofErr w:type="spellEnd"/>
          </w:p>
        </w:tc>
        <w:tc>
          <w:tcPr>
            <w:tcW w:w="1559" w:type="dxa"/>
            <w:tcBorders>
              <w:top w:val="dashed" w:sz="4" w:space="0" w:color="auto"/>
              <w:bottom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bottom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Submarine Cables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lang w:val="de-DE"/>
              </w:rPr>
            </w:pPr>
          </w:p>
        </w:tc>
      </w:tr>
      <w:tr w:rsidR="00EC45A4" w:rsidRPr="0036418D" w:rsidTr="00C534E1">
        <w:tc>
          <w:tcPr>
            <w:tcW w:w="1495" w:type="dxa"/>
            <w:vMerge/>
            <w:shd w:val="clear" w:color="auto" w:fill="E6E6E6"/>
          </w:tcPr>
          <w:p w:rsidR="00EC45A4" w:rsidRPr="00EC45A4" w:rsidRDefault="00EC45A4" w:rsidP="00EC45A4">
            <w:pPr>
              <w:spacing w:before="0"/>
              <w:rPr>
                <w:rFonts w:ascii="Calibri" w:hAnsi="Calibri"/>
                <w:sz w:val="14"/>
                <w:szCs w:val="14"/>
              </w:rPr>
            </w:pPr>
          </w:p>
        </w:tc>
        <w:tc>
          <w:tcPr>
            <w:tcW w:w="2022" w:type="dxa"/>
            <w:tcBorders>
              <w:top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2120" w:type="dxa"/>
            <w:tcBorders>
              <w:top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5" w:type="dxa"/>
            <w:tcBorders>
              <w:top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276" w:type="dxa"/>
            <w:tcBorders>
              <w:top w:val="dashed" w:sz="4" w:space="0" w:color="auto"/>
            </w:tcBorders>
          </w:tcPr>
          <w:p w:rsidR="00EC45A4" w:rsidRPr="00EC45A4" w:rsidRDefault="00EC45A4" w:rsidP="00EC45A4">
            <w:pPr>
              <w:spacing w:before="0"/>
              <w:ind w:left="360"/>
              <w:rPr>
                <w:rFonts w:ascii="Calibri" w:hAnsi="Calibri"/>
                <w:color w:val="000000" w:themeColor="text1"/>
                <w:sz w:val="14"/>
                <w:szCs w:val="14"/>
              </w:rPr>
            </w:pPr>
          </w:p>
        </w:tc>
        <w:tc>
          <w:tcPr>
            <w:tcW w:w="1418" w:type="dxa"/>
            <w:tcBorders>
              <w:top w:val="dashed" w:sz="4" w:space="0" w:color="auto"/>
            </w:tcBorders>
          </w:tcPr>
          <w:p w:rsidR="00EC45A4" w:rsidRPr="00EC45A4" w:rsidRDefault="00EC45A4" w:rsidP="00EC45A4">
            <w:pPr>
              <w:widowControl w:val="0"/>
              <w:spacing w:before="0"/>
              <w:ind w:left="360"/>
              <w:rPr>
                <w:rFonts w:ascii="Calibri" w:hAnsi="Calibri" w:cs="Times New Roman"/>
                <w:color w:val="000000" w:themeColor="text1"/>
                <w:sz w:val="14"/>
                <w:szCs w:val="14"/>
                <w:lang w:val="de-DE"/>
              </w:rPr>
            </w:pPr>
            <w:r w:rsidRPr="00EC45A4">
              <w:rPr>
                <w:rFonts w:ascii="Calibri" w:hAnsi="Calibri" w:cs="Times New Roman"/>
                <w:color w:val="000000" w:themeColor="text1"/>
                <w:sz w:val="14"/>
                <w:szCs w:val="14"/>
                <w:lang w:val="de-DE"/>
              </w:rPr>
              <w:t xml:space="preserve">Marine </w:t>
            </w:r>
            <w:proofErr w:type="spellStart"/>
            <w:r w:rsidRPr="00EC45A4">
              <w:rPr>
                <w:rFonts w:ascii="Calibri" w:hAnsi="Calibri" w:cs="Times New Roman"/>
                <w:color w:val="000000" w:themeColor="text1"/>
                <w:sz w:val="14"/>
                <w:szCs w:val="14"/>
                <w:lang w:val="de-DE"/>
              </w:rPr>
              <w:t>connectivity</w:t>
            </w:r>
            <w:proofErr w:type="spellEnd"/>
          </w:p>
        </w:tc>
        <w:tc>
          <w:tcPr>
            <w:tcW w:w="1559" w:type="dxa"/>
            <w:tcBorders>
              <w:top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lang w:val="de-DE"/>
              </w:rPr>
              <w:t xml:space="preserve">Marine </w:t>
            </w:r>
            <w:proofErr w:type="spellStart"/>
            <w:r w:rsidRPr="00EC45A4">
              <w:rPr>
                <w:rFonts w:ascii="Calibri" w:hAnsi="Calibri" w:cs="Times New Roman"/>
                <w:color w:val="000000" w:themeColor="text1"/>
                <w:sz w:val="14"/>
                <w:szCs w:val="14"/>
                <w:lang w:val="de-DE"/>
              </w:rPr>
              <w:t>bioprospecting</w:t>
            </w:r>
            <w:proofErr w:type="spellEnd"/>
            <w:r w:rsidRPr="00EC45A4">
              <w:rPr>
                <w:rFonts w:ascii="Calibri" w:hAnsi="Calibri" w:cs="Times New Roman"/>
                <w:color w:val="000000" w:themeColor="text1"/>
                <w:sz w:val="14"/>
                <w:szCs w:val="14"/>
                <w:lang w:val="de-DE"/>
              </w:rPr>
              <w:t xml:space="preserve"> </w:t>
            </w:r>
          </w:p>
          <w:p w:rsidR="00EC45A4" w:rsidRPr="00EC45A4" w:rsidRDefault="00EC45A4" w:rsidP="00EC45A4">
            <w:pPr>
              <w:widowControl w:val="0"/>
              <w:spacing w:before="0"/>
              <w:ind w:left="360"/>
              <w:rPr>
                <w:rFonts w:ascii="Calibri" w:hAnsi="Calibri" w:cs="Times New Roman"/>
                <w:color w:val="000000" w:themeColor="text1"/>
                <w:sz w:val="14"/>
                <w:szCs w:val="14"/>
                <w:lang w:val="de-DE"/>
              </w:rPr>
            </w:pPr>
          </w:p>
        </w:tc>
        <w:tc>
          <w:tcPr>
            <w:tcW w:w="1843" w:type="dxa"/>
            <w:tcBorders>
              <w:top w:val="dashed" w:sz="4" w:space="0" w:color="auto"/>
            </w:tcBorders>
          </w:tcPr>
          <w:p w:rsidR="00EC45A4" w:rsidRPr="00EC45A4" w:rsidRDefault="00EC45A4" w:rsidP="00EC45A4">
            <w:pPr>
              <w:widowControl w:val="0"/>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 xml:space="preserve">Oil and Gas Carbon Capture and Storage (CCS) </w:t>
            </w:r>
          </w:p>
          <w:p w:rsidR="00EC45A4" w:rsidRPr="00EC45A4" w:rsidRDefault="00EC45A4" w:rsidP="00EC45A4">
            <w:pPr>
              <w:widowControl w:val="0"/>
              <w:spacing w:before="0"/>
              <w:ind w:left="360"/>
              <w:rPr>
                <w:rFonts w:ascii="Calibri" w:hAnsi="Calibri" w:cs="Times New Roman"/>
                <w:color w:val="000000" w:themeColor="text1"/>
                <w:sz w:val="14"/>
                <w:szCs w:val="14"/>
              </w:rPr>
            </w:pPr>
          </w:p>
        </w:tc>
        <w:tc>
          <w:tcPr>
            <w:tcW w:w="1843" w:type="dxa"/>
            <w:vMerge/>
            <w:shd w:val="clear" w:color="auto" w:fill="B3B3B3"/>
          </w:tcPr>
          <w:p w:rsidR="00EC45A4" w:rsidRPr="00EC45A4" w:rsidRDefault="00EC45A4" w:rsidP="00EC45A4">
            <w:pPr>
              <w:widowControl w:val="0"/>
              <w:spacing w:before="0"/>
              <w:rPr>
                <w:rFonts w:ascii="Calibri" w:hAnsi="Calibri" w:cs="Times New Roman"/>
                <w:color w:val="333333"/>
                <w:sz w:val="14"/>
                <w:szCs w:val="14"/>
              </w:rPr>
            </w:pPr>
          </w:p>
        </w:tc>
      </w:tr>
      <w:tr w:rsidR="00EC45A4" w:rsidRPr="0036418D" w:rsidTr="00C534E1">
        <w:tc>
          <w:tcPr>
            <w:tcW w:w="1495" w:type="dxa"/>
            <w:shd w:val="clear" w:color="auto" w:fill="E6E6E6"/>
          </w:tcPr>
          <w:p w:rsidR="00EC45A4" w:rsidRPr="00EC45A4" w:rsidRDefault="00EC45A4" w:rsidP="00EC45A4">
            <w:pPr>
              <w:spacing w:before="0"/>
              <w:rPr>
                <w:rFonts w:ascii="Calibri" w:hAnsi="Calibri"/>
                <w:sz w:val="14"/>
                <w:szCs w:val="14"/>
              </w:rPr>
            </w:pPr>
            <w:r w:rsidRPr="00EC45A4">
              <w:rPr>
                <w:rFonts w:ascii="Calibri" w:hAnsi="Calibri"/>
                <w:sz w:val="14"/>
                <w:szCs w:val="14"/>
              </w:rPr>
              <w:t>Co-existence of uses</w:t>
            </w:r>
          </w:p>
        </w:tc>
        <w:tc>
          <w:tcPr>
            <w:tcW w:w="2022" w:type="dxa"/>
          </w:tcPr>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Co-existence of uses was considered in designating areas for future activities. E.g.: A</w:t>
            </w:r>
          </w:p>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 xml:space="preserve">‘plug at sea’ or cabling station for offshore wind could also </w:t>
            </w:r>
            <w:r w:rsidRPr="00EC45A4">
              <w:rPr>
                <w:rFonts w:ascii="Calibri" w:hAnsi="Calibri" w:cs="Times New Roman"/>
                <w:sz w:val="14"/>
                <w:szCs w:val="14"/>
              </w:rPr>
              <w:lastRenderedPageBreak/>
              <w:t>provide a resting place for</w:t>
            </w:r>
          </w:p>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seals; wind farms can provide underwater habitat on artificial reefs; areas between</w:t>
            </w:r>
          </w:p>
          <w:p w:rsidR="00EC45A4" w:rsidRPr="00EC45A4" w:rsidRDefault="00EC45A4" w:rsidP="00EC45A4">
            <w:pPr>
              <w:widowControl w:val="0"/>
              <w:spacing w:before="0"/>
              <w:rPr>
                <w:rFonts w:ascii="Calibri" w:hAnsi="Calibri"/>
                <w:sz w:val="14"/>
                <w:szCs w:val="14"/>
              </w:rPr>
            </w:pPr>
            <w:r w:rsidRPr="00EC45A4">
              <w:rPr>
                <w:rFonts w:ascii="Calibri" w:hAnsi="Calibri" w:cs="Times New Roman"/>
                <w:sz w:val="14"/>
                <w:szCs w:val="14"/>
              </w:rPr>
              <w:t>windmills are designated for aquaculture; ‘energy atolls’ for energy storage can also provide sandy habitat for breeding birds.</w:t>
            </w:r>
          </w:p>
        </w:tc>
        <w:tc>
          <w:tcPr>
            <w:tcW w:w="2120" w:type="dxa"/>
          </w:tcPr>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lastRenderedPageBreak/>
              <w:t>The Policy encourages</w:t>
            </w:r>
          </w:p>
          <w:p w:rsidR="00EC45A4" w:rsidRPr="00EC45A4" w:rsidRDefault="00EC45A4" w:rsidP="00EC45A4">
            <w:pPr>
              <w:widowControl w:val="0"/>
              <w:spacing w:before="0"/>
              <w:rPr>
                <w:rFonts w:ascii="Calibri" w:hAnsi="Calibri"/>
                <w:color w:val="000000" w:themeColor="text1"/>
                <w:sz w:val="14"/>
                <w:szCs w:val="14"/>
              </w:rPr>
            </w:pPr>
            <w:r w:rsidRPr="00EC45A4">
              <w:rPr>
                <w:rFonts w:ascii="Calibri" w:hAnsi="Calibri" w:cs="Times New Roman"/>
                <w:sz w:val="14"/>
                <w:szCs w:val="14"/>
              </w:rPr>
              <w:t xml:space="preserve">multiple use of space where this is appropriate and outlines the action to take in situations where there is a conflict of interest </w:t>
            </w:r>
            <w:r w:rsidRPr="00EC45A4">
              <w:rPr>
                <w:rFonts w:ascii="Calibri" w:hAnsi="Calibri" w:cs="Times New Roman"/>
                <w:sz w:val="14"/>
                <w:szCs w:val="14"/>
              </w:rPr>
              <w:lastRenderedPageBreak/>
              <w:t>between activities of national importance.</w:t>
            </w:r>
          </w:p>
        </w:tc>
        <w:tc>
          <w:tcPr>
            <w:tcW w:w="1275" w:type="dxa"/>
          </w:tcPr>
          <w:p w:rsidR="00EC45A4" w:rsidRPr="00EC45A4" w:rsidRDefault="00EC45A4" w:rsidP="00EC45A4">
            <w:pPr>
              <w:spacing w:before="0"/>
              <w:jc w:val="both"/>
              <w:rPr>
                <w:rFonts w:ascii="Calibri" w:hAnsi="Calibri" w:cs="Times New Roman"/>
                <w:sz w:val="14"/>
                <w:szCs w:val="14"/>
              </w:rPr>
            </w:pPr>
            <w:r w:rsidRPr="00EC45A4">
              <w:rPr>
                <w:rFonts w:ascii="Calibri" w:hAnsi="Calibri" w:cs="Times New Roman"/>
                <w:sz w:val="14"/>
                <w:szCs w:val="14"/>
              </w:rPr>
              <w:lastRenderedPageBreak/>
              <w:t xml:space="preserve">This is included in the guidelines for the EEZ MSPs: </w:t>
            </w:r>
          </w:p>
          <w:p w:rsidR="00EC45A4" w:rsidRPr="00EC45A4" w:rsidRDefault="00EC45A4" w:rsidP="00EC45A4">
            <w:pPr>
              <w:pStyle w:val="Listenabsatz"/>
              <w:numPr>
                <w:ilvl w:val="0"/>
                <w:numId w:val="14"/>
              </w:numPr>
              <w:autoSpaceDE/>
              <w:autoSpaceDN/>
              <w:adjustRightInd/>
              <w:spacing w:before="0"/>
              <w:jc w:val="both"/>
              <w:rPr>
                <w:rFonts w:ascii="Calibri" w:hAnsi="Calibri" w:cs="Times New Roman"/>
                <w:sz w:val="14"/>
                <w:szCs w:val="14"/>
              </w:rPr>
            </w:pPr>
            <w:proofErr w:type="spellStart"/>
            <w:r w:rsidRPr="00EC45A4">
              <w:rPr>
                <w:rFonts w:ascii="Calibri" w:hAnsi="Calibri" w:cs="Times New Roman"/>
                <w:sz w:val="14"/>
                <w:szCs w:val="14"/>
              </w:rPr>
              <w:t>Strengtheningeconomic</w:t>
            </w:r>
            <w:proofErr w:type="spellEnd"/>
            <w:r w:rsidRPr="00EC45A4">
              <w:rPr>
                <w:rFonts w:ascii="Calibri" w:hAnsi="Calibri" w:cs="Times New Roman"/>
                <w:sz w:val="14"/>
                <w:szCs w:val="14"/>
              </w:rPr>
              <w:t xml:space="preserve"> </w:t>
            </w:r>
            <w:r w:rsidRPr="00EC45A4">
              <w:rPr>
                <w:rFonts w:ascii="Calibri" w:hAnsi="Calibri" w:cs="Times New Roman"/>
                <w:sz w:val="14"/>
                <w:szCs w:val="14"/>
              </w:rPr>
              <w:lastRenderedPageBreak/>
              <w:t xml:space="preserve">capacity through orderly spatial development and </w:t>
            </w:r>
            <w:proofErr w:type="spellStart"/>
            <w:r w:rsidRPr="00EC45A4">
              <w:rPr>
                <w:rFonts w:ascii="Calibri" w:hAnsi="Calibri" w:cs="Times New Roman"/>
                <w:sz w:val="14"/>
                <w:szCs w:val="14"/>
              </w:rPr>
              <w:t>optimisation</w:t>
            </w:r>
            <w:proofErr w:type="spellEnd"/>
            <w:r w:rsidRPr="00EC45A4">
              <w:rPr>
                <w:rFonts w:ascii="Calibri" w:hAnsi="Calibri" w:cs="Times New Roman"/>
                <w:sz w:val="14"/>
                <w:szCs w:val="14"/>
              </w:rPr>
              <w:t xml:space="preserve"> of spatial use.</w:t>
            </w:r>
          </w:p>
          <w:p w:rsidR="00EC45A4" w:rsidRPr="00EC45A4" w:rsidRDefault="00EC45A4" w:rsidP="00EC45A4">
            <w:pPr>
              <w:numPr>
                <w:ilvl w:val="0"/>
                <w:numId w:val="14"/>
              </w:numPr>
              <w:autoSpaceDE/>
              <w:autoSpaceDN/>
              <w:adjustRightInd/>
              <w:spacing w:before="0"/>
              <w:jc w:val="both"/>
              <w:rPr>
                <w:rFonts w:ascii="Calibri" w:hAnsi="Calibri" w:cs="Times New Roman"/>
                <w:sz w:val="14"/>
                <w:szCs w:val="14"/>
              </w:rPr>
            </w:pPr>
            <w:r w:rsidRPr="00EC45A4">
              <w:rPr>
                <w:rFonts w:ascii="Calibri" w:hAnsi="Calibri" w:cs="Times New Roman"/>
                <w:sz w:val="14"/>
                <w:szCs w:val="14"/>
              </w:rPr>
              <w:t>Long-term sustainable use of the properties and potential of the EEZ through reversible uses, economic use of space, and priority of marine uses</w:t>
            </w:r>
          </w:p>
          <w:p w:rsidR="00EC45A4" w:rsidRPr="00EC45A4" w:rsidRDefault="00EC45A4" w:rsidP="00EC45A4">
            <w:pPr>
              <w:widowControl w:val="0"/>
              <w:spacing w:before="0"/>
              <w:rPr>
                <w:rFonts w:ascii="Calibri" w:hAnsi="Calibri"/>
                <w:b/>
                <w:color w:val="C0504D" w:themeColor="accent2"/>
                <w:sz w:val="14"/>
                <w:szCs w:val="14"/>
              </w:rPr>
            </w:pPr>
          </w:p>
        </w:tc>
        <w:tc>
          <w:tcPr>
            <w:tcW w:w="1276" w:type="dxa"/>
          </w:tcPr>
          <w:p w:rsidR="00EC45A4" w:rsidRPr="00EC45A4" w:rsidRDefault="00EC45A4" w:rsidP="00EC45A4">
            <w:pPr>
              <w:spacing w:before="0"/>
              <w:rPr>
                <w:rFonts w:ascii="Calibri" w:hAnsi="Calibri"/>
                <w:color w:val="000000" w:themeColor="text1"/>
                <w:sz w:val="14"/>
                <w:szCs w:val="14"/>
              </w:rPr>
            </w:pPr>
            <w:r w:rsidRPr="00EC45A4">
              <w:rPr>
                <w:rFonts w:ascii="Calibri" w:hAnsi="Calibri"/>
                <w:color w:val="000000" w:themeColor="text1"/>
                <w:sz w:val="14"/>
                <w:szCs w:val="14"/>
              </w:rPr>
              <w:lastRenderedPageBreak/>
              <w:t>The maritime spatial plan is expected to provide for and promote co-</w:t>
            </w:r>
            <w:r w:rsidRPr="00EC45A4">
              <w:rPr>
                <w:rFonts w:ascii="Calibri" w:hAnsi="Calibri"/>
                <w:color w:val="000000" w:themeColor="text1"/>
                <w:sz w:val="14"/>
                <w:szCs w:val="14"/>
              </w:rPr>
              <w:lastRenderedPageBreak/>
              <w:t>existence of certain activities.</w:t>
            </w:r>
          </w:p>
        </w:tc>
        <w:tc>
          <w:tcPr>
            <w:tcW w:w="1418" w:type="dxa"/>
          </w:tcPr>
          <w:p w:rsidR="00EC45A4" w:rsidRPr="00EC45A4" w:rsidRDefault="00EC45A4" w:rsidP="00EC45A4">
            <w:pPr>
              <w:widowControl w:val="0"/>
              <w:spacing w:before="0"/>
              <w:rPr>
                <w:rFonts w:ascii="Calibri" w:hAnsi="Calibri"/>
                <w:color w:val="C0504D" w:themeColor="accent2"/>
                <w:sz w:val="14"/>
                <w:szCs w:val="14"/>
              </w:rPr>
            </w:pPr>
            <w:r w:rsidRPr="00EC45A4">
              <w:rPr>
                <w:rFonts w:ascii="Calibri" w:hAnsi="Calibri"/>
                <w:color w:val="000000" w:themeColor="text1"/>
                <w:sz w:val="14"/>
                <w:szCs w:val="14"/>
              </w:rPr>
              <w:lastRenderedPageBreak/>
              <w:t>Co-existence among sectors/uses is priority</w:t>
            </w:r>
          </w:p>
        </w:tc>
        <w:tc>
          <w:tcPr>
            <w:tcW w:w="1559" w:type="dxa"/>
          </w:tcPr>
          <w:p w:rsidR="00EC45A4" w:rsidRPr="00EC45A4" w:rsidRDefault="00EC45A4" w:rsidP="00EC45A4">
            <w:pPr>
              <w:spacing w:before="0"/>
              <w:rPr>
                <w:rFonts w:ascii="Calibri" w:hAnsi="Calibri"/>
                <w:b/>
                <w:color w:val="000000" w:themeColor="text1"/>
                <w:sz w:val="14"/>
                <w:szCs w:val="14"/>
              </w:rPr>
            </w:pPr>
            <w:r w:rsidRPr="00EC45A4">
              <w:rPr>
                <w:rFonts w:ascii="Calibri" w:hAnsi="Calibri" w:cs="Times New Roman"/>
                <w:color w:val="000000" w:themeColor="text1"/>
                <w:sz w:val="14"/>
                <w:szCs w:val="14"/>
              </w:rPr>
              <w:t xml:space="preserve">The management plans set an overall framework for both existing and new activities in these </w:t>
            </w:r>
            <w:r w:rsidRPr="00EC45A4">
              <w:rPr>
                <w:rFonts w:ascii="Calibri" w:hAnsi="Calibri" w:cs="Times New Roman"/>
                <w:color w:val="000000" w:themeColor="text1"/>
                <w:sz w:val="14"/>
                <w:szCs w:val="14"/>
              </w:rPr>
              <w:lastRenderedPageBreak/>
              <w:t>waters, and facilitates the co-existence of different industries, particularly the fisheries industry, maritime transport and petroleum industry.</w:t>
            </w:r>
          </w:p>
        </w:tc>
        <w:tc>
          <w:tcPr>
            <w:tcW w:w="1843" w:type="dxa"/>
          </w:tcPr>
          <w:p w:rsidR="00EC45A4" w:rsidRPr="00EC45A4" w:rsidRDefault="00EC45A4" w:rsidP="00EC45A4">
            <w:pPr>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lastRenderedPageBreak/>
              <w:t xml:space="preserve">Proposals which enable coexistence with other development sectors and activities within the Scottish marine area are encouraged </w:t>
            </w:r>
            <w:r w:rsidRPr="00EC45A4">
              <w:rPr>
                <w:rFonts w:ascii="Calibri" w:hAnsi="Calibri" w:cs="Times New Roman"/>
                <w:color w:val="000000" w:themeColor="text1"/>
                <w:sz w:val="14"/>
                <w:szCs w:val="14"/>
              </w:rPr>
              <w:lastRenderedPageBreak/>
              <w:t xml:space="preserve">in planning and </w:t>
            </w:r>
            <w:proofErr w:type="gramStart"/>
            <w:r w:rsidRPr="00EC45A4">
              <w:rPr>
                <w:rFonts w:ascii="Calibri" w:hAnsi="Calibri" w:cs="Times New Roman"/>
                <w:color w:val="000000" w:themeColor="text1"/>
                <w:sz w:val="14"/>
                <w:szCs w:val="14"/>
              </w:rPr>
              <w:t>decision making</w:t>
            </w:r>
            <w:proofErr w:type="gramEnd"/>
            <w:r w:rsidRPr="00EC45A4">
              <w:rPr>
                <w:rFonts w:ascii="Calibri" w:hAnsi="Calibri" w:cs="Times New Roman"/>
                <w:color w:val="000000" w:themeColor="text1"/>
                <w:sz w:val="14"/>
                <w:szCs w:val="14"/>
              </w:rPr>
              <w:t xml:space="preserve"> processes</w:t>
            </w:r>
          </w:p>
          <w:p w:rsidR="00EC45A4" w:rsidRPr="00EC45A4" w:rsidRDefault="00EC45A4" w:rsidP="00EC45A4">
            <w:pPr>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to encourage development proposals which bring together activities which are compatible or synergistic in one location,</w:t>
            </w:r>
          </w:p>
          <w:p w:rsidR="00EC45A4" w:rsidRPr="00EC45A4" w:rsidRDefault="00EC45A4" w:rsidP="00EC45A4">
            <w:pPr>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Opportunities for coexistence and synergies may be identified through existing examples, by sectors as new practices and technologies emerge or by data collection</w:t>
            </w:r>
          </w:p>
          <w:p w:rsidR="00EC45A4" w:rsidRPr="00EC45A4" w:rsidRDefault="00EC45A4" w:rsidP="00EC45A4">
            <w:pPr>
              <w:spacing w:before="0"/>
              <w:rPr>
                <w:rFonts w:ascii="Calibri" w:hAnsi="Calibri"/>
                <w:color w:val="000000" w:themeColor="text1"/>
                <w:sz w:val="14"/>
                <w:szCs w:val="14"/>
              </w:rPr>
            </w:pPr>
          </w:p>
        </w:tc>
        <w:tc>
          <w:tcPr>
            <w:tcW w:w="1843" w:type="dxa"/>
            <w:shd w:val="clear" w:color="auto" w:fill="B3B3B3"/>
          </w:tcPr>
          <w:p w:rsidR="00EC45A4" w:rsidRPr="00EC45A4" w:rsidRDefault="00EC45A4" w:rsidP="00EC45A4">
            <w:pPr>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lastRenderedPageBreak/>
              <w:t xml:space="preserve">All countries included </w:t>
            </w:r>
            <w:r w:rsidR="00F57654" w:rsidRPr="00EC45A4">
              <w:rPr>
                <w:rFonts w:ascii="Calibri" w:hAnsi="Calibri" w:cs="Times New Roman"/>
                <w:color w:val="000000" w:themeColor="text1"/>
                <w:sz w:val="14"/>
                <w:szCs w:val="14"/>
              </w:rPr>
              <w:t>co-existence</w:t>
            </w:r>
            <w:r w:rsidRPr="00EC45A4">
              <w:rPr>
                <w:rFonts w:ascii="Calibri" w:hAnsi="Calibri" w:cs="Times New Roman"/>
                <w:color w:val="000000" w:themeColor="text1"/>
                <w:sz w:val="14"/>
                <w:szCs w:val="14"/>
              </w:rPr>
              <w:t xml:space="preserve"> of uses. </w:t>
            </w:r>
          </w:p>
        </w:tc>
      </w:tr>
      <w:tr w:rsidR="00EC45A4" w:rsidRPr="0036418D" w:rsidTr="00C534E1">
        <w:trPr>
          <w:trHeight w:val="90"/>
        </w:trPr>
        <w:tc>
          <w:tcPr>
            <w:tcW w:w="1495" w:type="dxa"/>
            <w:shd w:val="clear" w:color="auto" w:fill="E6E6E6"/>
          </w:tcPr>
          <w:p w:rsidR="00EC45A4" w:rsidRPr="00EC45A4" w:rsidRDefault="00EC45A4" w:rsidP="00EC45A4">
            <w:pPr>
              <w:spacing w:before="0"/>
              <w:rPr>
                <w:rFonts w:ascii="Calibri" w:hAnsi="Calibri"/>
                <w:sz w:val="14"/>
                <w:szCs w:val="14"/>
              </w:rPr>
            </w:pPr>
            <w:r w:rsidRPr="00EC45A4">
              <w:rPr>
                <w:rFonts w:ascii="Calibri" w:hAnsi="Calibri"/>
                <w:sz w:val="14"/>
                <w:szCs w:val="14"/>
              </w:rPr>
              <w:t>Use of zoning and type of zoning</w:t>
            </w:r>
          </w:p>
        </w:tc>
        <w:tc>
          <w:tcPr>
            <w:tcW w:w="2022" w:type="dxa"/>
          </w:tcPr>
          <w:p w:rsidR="00EC45A4" w:rsidRPr="00EC45A4" w:rsidRDefault="00EC45A4" w:rsidP="00EC45A4">
            <w:pPr>
              <w:spacing w:before="0"/>
              <w:rPr>
                <w:rFonts w:ascii="Calibri" w:hAnsi="Calibri"/>
                <w:sz w:val="14"/>
                <w:szCs w:val="14"/>
              </w:rPr>
            </w:pPr>
          </w:p>
        </w:tc>
        <w:tc>
          <w:tcPr>
            <w:tcW w:w="2120" w:type="dxa"/>
          </w:tcPr>
          <w:p w:rsidR="00EC45A4" w:rsidRPr="00EC45A4" w:rsidRDefault="00EC45A4" w:rsidP="00EC45A4">
            <w:pPr>
              <w:spacing w:before="0"/>
              <w:rPr>
                <w:rFonts w:ascii="Calibri" w:hAnsi="Calibri"/>
                <w:sz w:val="14"/>
                <w:szCs w:val="14"/>
              </w:rPr>
            </w:pPr>
            <w:r w:rsidRPr="00EC45A4">
              <w:rPr>
                <w:rFonts w:ascii="Calibri" w:hAnsi="Calibri"/>
                <w:sz w:val="14"/>
                <w:szCs w:val="14"/>
              </w:rPr>
              <w:t xml:space="preserve">IMO shipping lanes, </w:t>
            </w:r>
            <w:proofErr w:type="spellStart"/>
            <w:r w:rsidRPr="00EC45A4">
              <w:rPr>
                <w:rFonts w:ascii="Calibri" w:hAnsi="Calibri"/>
                <w:sz w:val="14"/>
                <w:szCs w:val="14"/>
              </w:rPr>
              <w:t>prefered</w:t>
            </w:r>
            <w:proofErr w:type="spellEnd"/>
            <w:r w:rsidRPr="00EC45A4">
              <w:rPr>
                <w:rFonts w:ascii="Calibri" w:hAnsi="Calibri"/>
                <w:sz w:val="14"/>
                <w:szCs w:val="14"/>
              </w:rPr>
              <w:t xml:space="preserve"> routing of cables and pipelines, sand extraction strategy, N2000 B&amp;H areas, “plaice box”, designated areas for offshore wind.</w:t>
            </w:r>
          </w:p>
        </w:tc>
        <w:tc>
          <w:tcPr>
            <w:tcW w:w="1275" w:type="dxa"/>
          </w:tcPr>
          <w:p w:rsidR="00EC45A4" w:rsidRPr="00EC45A4" w:rsidRDefault="00EC45A4" w:rsidP="00EC45A4">
            <w:pPr>
              <w:spacing w:before="0"/>
              <w:rPr>
                <w:rFonts w:ascii="Calibri" w:hAnsi="Calibri"/>
                <w:sz w:val="14"/>
                <w:szCs w:val="14"/>
              </w:rPr>
            </w:pPr>
          </w:p>
        </w:tc>
        <w:tc>
          <w:tcPr>
            <w:tcW w:w="1276" w:type="dxa"/>
          </w:tcPr>
          <w:p w:rsidR="00EC45A4" w:rsidRPr="00EC45A4" w:rsidRDefault="00EC45A4" w:rsidP="00EC45A4">
            <w:pPr>
              <w:spacing w:before="0"/>
              <w:rPr>
                <w:rFonts w:ascii="Calibri" w:hAnsi="Calibri"/>
                <w:color w:val="000000" w:themeColor="text1"/>
                <w:sz w:val="14"/>
                <w:szCs w:val="14"/>
              </w:rPr>
            </w:pPr>
          </w:p>
        </w:tc>
        <w:tc>
          <w:tcPr>
            <w:tcW w:w="1418" w:type="dxa"/>
          </w:tcPr>
          <w:p w:rsidR="00EC45A4" w:rsidRPr="00EC45A4" w:rsidRDefault="00EC45A4" w:rsidP="00EC45A4">
            <w:pPr>
              <w:spacing w:before="0"/>
              <w:rPr>
                <w:rFonts w:ascii="Calibri" w:hAnsi="Calibri"/>
                <w:sz w:val="14"/>
                <w:szCs w:val="14"/>
              </w:rPr>
            </w:pPr>
          </w:p>
        </w:tc>
        <w:tc>
          <w:tcPr>
            <w:tcW w:w="1559" w:type="dxa"/>
          </w:tcPr>
          <w:p w:rsidR="00EC45A4" w:rsidRPr="00EC45A4" w:rsidRDefault="00EC45A4" w:rsidP="00EC45A4">
            <w:pPr>
              <w:spacing w:before="0"/>
              <w:rPr>
                <w:rFonts w:ascii="Calibri" w:hAnsi="Calibri"/>
                <w:sz w:val="14"/>
                <w:szCs w:val="14"/>
              </w:rPr>
            </w:pPr>
          </w:p>
        </w:tc>
        <w:tc>
          <w:tcPr>
            <w:tcW w:w="1843" w:type="dxa"/>
          </w:tcPr>
          <w:p w:rsidR="00EC45A4" w:rsidRPr="00EC45A4" w:rsidRDefault="00EC45A4" w:rsidP="00EC45A4">
            <w:pPr>
              <w:spacing w:before="0"/>
              <w:rPr>
                <w:rFonts w:ascii="Calibri" w:hAnsi="Calibri"/>
                <w:sz w:val="14"/>
                <w:szCs w:val="14"/>
              </w:rPr>
            </w:pPr>
          </w:p>
        </w:tc>
        <w:tc>
          <w:tcPr>
            <w:tcW w:w="1843" w:type="dxa"/>
            <w:shd w:val="clear" w:color="auto" w:fill="B3B3B3"/>
          </w:tcPr>
          <w:p w:rsidR="00EC45A4" w:rsidRPr="00EC45A4" w:rsidRDefault="00EC45A4" w:rsidP="00EC45A4">
            <w:pPr>
              <w:spacing w:before="0"/>
              <w:rPr>
                <w:rFonts w:ascii="Calibri" w:hAnsi="Calibri"/>
                <w:sz w:val="14"/>
                <w:szCs w:val="14"/>
              </w:rPr>
            </w:pPr>
          </w:p>
        </w:tc>
      </w:tr>
      <w:tr w:rsidR="00EC45A4" w:rsidRPr="0036418D" w:rsidTr="00C534E1">
        <w:trPr>
          <w:trHeight w:val="90"/>
        </w:trPr>
        <w:tc>
          <w:tcPr>
            <w:tcW w:w="1495" w:type="dxa"/>
            <w:shd w:val="clear" w:color="auto" w:fill="E6E6E6"/>
          </w:tcPr>
          <w:p w:rsidR="00EC45A4" w:rsidRPr="00EC45A4" w:rsidRDefault="00EC45A4" w:rsidP="00EC45A4">
            <w:pPr>
              <w:spacing w:before="0"/>
              <w:rPr>
                <w:rFonts w:ascii="Calibri" w:hAnsi="Calibri"/>
                <w:sz w:val="14"/>
                <w:szCs w:val="14"/>
              </w:rPr>
            </w:pPr>
            <w:r w:rsidRPr="00EC45A4">
              <w:rPr>
                <w:rFonts w:ascii="Calibri" w:hAnsi="Calibri"/>
                <w:sz w:val="14"/>
                <w:szCs w:val="14"/>
              </w:rPr>
              <w:t>Land-sea interaction</w:t>
            </w:r>
          </w:p>
        </w:tc>
        <w:tc>
          <w:tcPr>
            <w:tcW w:w="2022" w:type="dxa"/>
          </w:tcPr>
          <w:p w:rsidR="00EC45A4" w:rsidRPr="00EC45A4" w:rsidRDefault="00EC45A4" w:rsidP="00EC45A4">
            <w:pPr>
              <w:pStyle w:val="Listenabsatz"/>
              <w:widowControl w:val="0"/>
              <w:numPr>
                <w:ilvl w:val="0"/>
                <w:numId w:val="15"/>
              </w:numPr>
              <w:spacing w:before="0"/>
              <w:ind w:left="360"/>
              <w:rPr>
                <w:rFonts w:ascii="Calibri" w:hAnsi="Calibri" w:cs="Times New Roman"/>
                <w:sz w:val="14"/>
                <w:szCs w:val="14"/>
              </w:rPr>
            </w:pPr>
            <w:r w:rsidRPr="00EC45A4">
              <w:rPr>
                <w:rFonts w:ascii="Calibri" w:hAnsi="Calibri" w:cs="Times New Roman"/>
                <w:sz w:val="14"/>
                <w:szCs w:val="14"/>
              </w:rPr>
              <w:t xml:space="preserve">The MSP, Annex 2, p 10, defines the coastal zone as the zone that includes both land and sea. This </w:t>
            </w:r>
            <w:proofErr w:type="spellStart"/>
            <w:r w:rsidRPr="00EC45A4">
              <w:rPr>
                <w:rFonts w:ascii="Calibri" w:hAnsi="Calibri" w:cs="Times New Roman"/>
                <w:sz w:val="14"/>
                <w:szCs w:val="14"/>
              </w:rPr>
              <w:t>areashould</w:t>
            </w:r>
            <w:proofErr w:type="spellEnd"/>
            <w:r w:rsidRPr="00EC45A4">
              <w:rPr>
                <w:rFonts w:ascii="Calibri" w:hAnsi="Calibri" w:cs="Times New Roman"/>
                <w:sz w:val="14"/>
                <w:szCs w:val="14"/>
              </w:rPr>
              <w:t xml:space="preserve"> be seen as one spatial area where important economic, ecological and social challenges are</w:t>
            </w:r>
          </w:p>
          <w:p w:rsidR="00EC45A4" w:rsidRPr="00EC45A4" w:rsidRDefault="00EC45A4" w:rsidP="00EC45A4">
            <w:pPr>
              <w:pStyle w:val="Listenabsatz"/>
              <w:spacing w:before="0"/>
              <w:ind w:left="360"/>
              <w:rPr>
                <w:rFonts w:ascii="Calibri" w:hAnsi="Calibri" w:cs="Times New Roman"/>
                <w:sz w:val="14"/>
                <w:szCs w:val="14"/>
                <w:lang w:val="de-DE"/>
              </w:rPr>
            </w:pPr>
            <w:proofErr w:type="spellStart"/>
            <w:r w:rsidRPr="00EC45A4">
              <w:rPr>
                <w:rFonts w:ascii="Calibri" w:hAnsi="Calibri" w:cs="Times New Roman"/>
                <w:sz w:val="14"/>
                <w:szCs w:val="14"/>
                <w:lang w:val="de-DE"/>
              </w:rPr>
              <w:t>situated</w:t>
            </w:r>
            <w:proofErr w:type="spellEnd"/>
            <w:r w:rsidRPr="00EC45A4">
              <w:rPr>
                <w:rFonts w:ascii="Calibri" w:hAnsi="Calibri" w:cs="Times New Roman"/>
                <w:sz w:val="14"/>
                <w:szCs w:val="14"/>
                <w:lang w:val="de-DE"/>
              </w:rPr>
              <w:t>.</w:t>
            </w:r>
          </w:p>
          <w:p w:rsidR="00EC45A4" w:rsidRPr="00EC45A4" w:rsidRDefault="00EC45A4" w:rsidP="00EC45A4">
            <w:pPr>
              <w:pStyle w:val="Listenabsatz"/>
              <w:numPr>
                <w:ilvl w:val="0"/>
                <w:numId w:val="15"/>
              </w:numPr>
              <w:autoSpaceDE/>
              <w:autoSpaceDN/>
              <w:adjustRightInd/>
              <w:spacing w:before="0"/>
              <w:ind w:left="360"/>
              <w:rPr>
                <w:rFonts w:ascii="Calibri" w:hAnsi="Calibri"/>
                <w:sz w:val="14"/>
                <w:szCs w:val="14"/>
              </w:rPr>
            </w:pPr>
            <w:r w:rsidRPr="00EC45A4">
              <w:rPr>
                <w:rFonts w:ascii="Calibri" w:hAnsi="Calibri" w:cs="Times New Roman"/>
                <w:sz w:val="14"/>
                <w:szCs w:val="14"/>
              </w:rPr>
              <w:t>The Plan states that marine, land and water management mechanisms are complementary</w:t>
            </w:r>
          </w:p>
        </w:tc>
        <w:tc>
          <w:tcPr>
            <w:tcW w:w="2120" w:type="dxa"/>
          </w:tcPr>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 xml:space="preserve">Land-sea interactions are explicitly considered in section 3.13 of the Policy Document. </w:t>
            </w:r>
          </w:p>
          <w:p w:rsidR="00EC45A4" w:rsidRPr="00EC45A4" w:rsidRDefault="00EC45A4" w:rsidP="00EC45A4">
            <w:pPr>
              <w:widowControl w:val="0"/>
              <w:spacing w:before="0"/>
              <w:rPr>
                <w:rFonts w:ascii="Calibri" w:hAnsi="Calibri" w:cs="Times New Roman"/>
                <w:sz w:val="14"/>
                <w:szCs w:val="14"/>
              </w:rPr>
            </w:pPr>
          </w:p>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Focus is on the following interactions:</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Electricity production</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Commercial mineral extraction</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 xml:space="preserve">Coastal </w:t>
            </w:r>
            <w:proofErr w:type="spellStart"/>
            <w:r w:rsidRPr="00EC45A4">
              <w:rPr>
                <w:rFonts w:ascii="Calibri" w:hAnsi="Calibri" w:cs="Times New Roman"/>
                <w:sz w:val="14"/>
                <w:szCs w:val="14"/>
              </w:rPr>
              <w:t>defence</w:t>
            </w:r>
            <w:proofErr w:type="spellEnd"/>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Oil and gas extraction</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CO2 storage</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Shipping/boat building and servicing</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Military use</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Fisheries</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 xml:space="preserve">Aquaculture and </w:t>
            </w:r>
            <w:proofErr w:type="spellStart"/>
            <w:r w:rsidRPr="00EC45A4">
              <w:rPr>
                <w:rFonts w:ascii="Calibri" w:hAnsi="Calibri" w:cs="Times New Roman"/>
                <w:sz w:val="14"/>
                <w:szCs w:val="14"/>
              </w:rPr>
              <w:t>mariculture</w:t>
            </w:r>
            <w:proofErr w:type="spellEnd"/>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lastRenderedPageBreak/>
              <w:t>Telecommunications</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Recreation</w:t>
            </w:r>
          </w:p>
          <w:p w:rsidR="00EC45A4" w:rsidRPr="00EC45A4" w:rsidRDefault="00EC45A4" w:rsidP="00EC45A4">
            <w:pPr>
              <w:spacing w:before="0"/>
              <w:rPr>
                <w:rFonts w:ascii="Calibri" w:hAnsi="Calibri" w:cs="Times New Roman"/>
                <w:sz w:val="14"/>
                <w:szCs w:val="14"/>
                <w:lang w:val="de-DE"/>
              </w:rPr>
            </w:pPr>
            <w:r w:rsidRPr="00EC45A4">
              <w:rPr>
                <w:rFonts w:ascii="Calibri" w:hAnsi="Calibri" w:cs="Times New Roman"/>
                <w:sz w:val="14"/>
                <w:szCs w:val="14"/>
                <w:lang w:val="de-DE"/>
              </w:rPr>
              <w:t xml:space="preserve">Cultural </w:t>
            </w:r>
            <w:proofErr w:type="spellStart"/>
            <w:r w:rsidRPr="00EC45A4">
              <w:rPr>
                <w:rFonts w:ascii="Calibri" w:hAnsi="Calibri" w:cs="Times New Roman"/>
                <w:sz w:val="14"/>
                <w:szCs w:val="14"/>
                <w:lang w:val="de-DE"/>
              </w:rPr>
              <w:t>aspects</w:t>
            </w:r>
            <w:proofErr w:type="spellEnd"/>
          </w:p>
          <w:p w:rsidR="00EC45A4" w:rsidRPr="00EC45A4" w:rsidRDefault="00EC45A4" w:rsidP="00EC45A4">
            <w:pPr>
              <w:spacing w:before="0"/>
              <w:rPr>
                <w:rFonts w:ascii="Calibri" w:hAnsi="Calibri" w:cs="Times New Roman"/>
                <w:sz w:val="14"/>
                <w:szCs w:val="14"/>
                <w:lang w:val="de-DE"/>
              </w:rPr>
            </w:pPr>
            <w:proofErr w:type="spellStart"/>
            <w:r w:rsidRPr="00EC45A4">
              <w:rPr>
                <w:rFonts w:ascii="Calibri" w:hAnsi="Calibri" w:cs="Times New Roman"/>
                <w:sz w:val="14"/>
                <w:szCs w:val="14"/>
                <w:lang w:val="de-DE"/>
              </w:rPr>
              <w:t>Increase</w:t>
            </w:r>
            <w:proofErr w:type="spellEnd"/>
            <w:r w:rsidRPr="00EC45A4">
              <w:rPr>
                <w:rFonts w:ascii="Calibri" w:hAnsi="Calibri" w:cs="Times New Roman"/>
                <w:sz w:val="14"/>
                <w:szCs w:val="14"/>
                <w:lang w:val="de-DE"/>
              </w:rPr>
              <w:t xml:space="preserve"> in </w:t>
            </w:r>
            <w:proofErr w:type="spellStart"/>
            <w:r w:rsidRPr="00EC45A4">
              <w:rPr>
                <w:rFonts w:ascii="Calibri" w:hAnsi="Calibri" w:cs="Times New Roman"/>
                <w:sz w:val="14"/>
                <w:szCs w:val="14"/>
                <w:lang w:val="de-DE"/>
              </w:rPr>
              <w:t>knowledge</w:t>
            </w:r>
            <w:proofErr w:type="spellEnd"/>
          </w:p>
          <w:p w:rsidR="00EC45A4" w:rsidRPr="00EC45A4" w:rsidRDefault="00EC45A4" w:rsidP="00EC45A4">
            <w:pPr>
              <w:widowControl w:val="0"/>
              <w:spacing w:before="0"/>
              <w:rPr>
                <w:rFonts w:ascii="Calibri" w:hAnsi="Calibri" w:cs="Times New Roman"/>
                <w:sz w:val="14"/>
                <w:szCs w:val="14"/>
                <w:lang w:val="de-DE"/>
              </w:rPr>
            </w:pPr>
          </w:p>
          <w:p w:rsidR="00EC45A4" w:rsidRPr="00EC45A4" w:rsidRDefault="00EC45A4" w:rsidP="00EC45A4">
            <w:pPr>
              <w:spacing w:before="0"/>
              <w:rPr>
                <w:rFonts w:ascii="Calibri" w:hAnsi="Calibri"/>
                <w:sz w:val="14"/>
                <w:szCs w:val="14"/>
              </w:rPr>
            </w:pPr>
          </w:p>
        </w:tc>
        <w:tc>
          <w:tcPr>
            <w:tcW w:w="1275" w:type="dxa"/>
          </w:tcPr>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lastRenderedPageBreak/>
              <w:t>Land-sea interaction is not one of the 5 principles of MSP in Germany’s EEZs.</w:t>
            </w:r>
          </w:p>
          <w:p w:rsidR="00EC45A4" w:rsidRPr="00EC45A4" w:rsidRDefault="00EC45A4" w:rsidP="00EC45A4">
            <w:pPr>
              <w:spacing w:before="0"/>
              <w:rPr>
                <w:rFonts w:ascii="Calibri" w:hAnsi="Calibri"/>
                <w:sz w:val="14"/>
                <w:szCs w:val="14"/>
              </w:rPr>
            </w:pPr>
            <w:r w:rsidRPr="00EC45A4">
              <w:rPr>
                <w:rFonts w:ascii="Calibri" w:hAnsi="Calibri" w:cs="Times New Roman"/>
                <w:sz w:val="14"/>
                <w:szCs w:val="14"/>
              </w:rPr>
              <w:t xml:space="preserve">Land-sea interactions are considered within the context of the federal state MSP plans, which include terrestrial areas and the 12nm territorial sea. For the North </w:t>
            </w:r>
            <w:r w:rsidRPr="00EC45A4">
              <w:rPr>
                <w:rFonts w:ascii="Calibri" w:hAnsi="Calibri" w:cs="Times New Roman"/>
                <w:sz w:val="14"/>
                <w:szCs w:val="14"/>
              </w:rPr>
              <w:lastRenderedPageBreak/>
              <w:t>Sea, Lower Saxony has not developed an MSP including land-sea interaction.</w:t>
            </w:r>
          </w:p>
        </w:tc>
        <w:tc>
          <w:tcPr>
            <w:tcW w:w="1276" w:type="dxa"/>
          </w:tcPr>
          <w:p w:rsidR="00EC45A4" w:rsidRPr="00EC45A4" w:rsidRDefault="00EC45A4" w:rsidP="00EC45A4">
            <w:pPr>
              <w:spacing w:before="0"/>
              <w:rPr>
                <w:rFonts w:ascii="Calibri" w:hAnsi="Calibri"/>
                <w:color w:val="000000" w:themeColor="text1"/>
                <w:sz w:val="14"/>
                <w:szCs w:val="14"/>
              </w:rPr>
            </w:pPr>
            <w:r w:rsidRPr="00EC45A4">
              <w:rPr>
                <w:rFonts w:ascii="Calibri" w:hAnsi="Calibri"/>
                <w:color w:val="000000" w:themeColor="text1"/>
                <w:sz w:val="14"/>
                <w:szCs w:val="14"/>
              </w:rPr>
              <w:lastRenderedPageBreak/>
              <w:t xml:space="preserve">The MSP Act has among its purposes the </w:t>
            </w:r>
            <w:proofErr w:type="gramStart"/>
            <w:r w:rsidRPr="00EC45A4">
              <w:rPr>
                <w:rFonts w:ascii="Calibri" w:hAnsi="Calibri"/>
                <w:color w:val="000000" w:themeColor="text1"/>
                <w:sz w:val="14"/>
                <w:szCs w:val="14"/>
              </w:rPr>
              <w:t>taking into account</w:t>
            </w:r>
            <w:proofErr w:type="gramEnd"/>
            <w:r w:rsidRPr="00EC45A4">
              <w:rPr>
                <w:rFonts w:ascii="Calibri" w:hAnsi="Calibri"/>
                <w:color w:val="000000" w:themeColor="text1"/>
                <w:sz w:val="14"/>
                <w:szCs w:val="14"/>
              </w:rPr>
              <w:t xml:space="preserve"> of land-sea interactions.</w:t>
            </w:r>
          </w:p>
        </w:tc>
        <w:tc>
          <w:tcPr>
            <w:tcW w:w="1418" w:type="dxa"/>
          </w:tcPr>
          <w:p w:rsidR="00EC45A4" w:rsidRPr="00EC45A4" w:rsidRDefault="00EC45A4" w:rsidP="00EC45A4">
            <w:pPr>
              <w:spacing w:before="0"/>
              <w:rPr>
                <w:rFonts w:ascii="Calibri" w:hAnsi="Calibri"/>
                <w:sz w:val="14"/>
                <w:szCs w:val="14"/>
              </w:rPr>
            </w:pPr>
            <w:r w:rsidRPr="00EC45A4">
              <w:rPr>
                <w:rFonts w:ascii="Calibri" w:hAnsi="Calibri"/>
                <w:sz w:val="14"/>
                <w:szCs w:val="14"/>
              </w:rPr>
              <w:t xml:space="preserve">The national MSP does not include the coast. Environmental impacts will however be addressed with inclusion of coastal zone. </w:t>
            </w:r>
          </w:p>
          <w:p w:rsidR="00EC45A4" w:rsidRPr="00EC45A4" w:rsidRDefault="00EC45A4" w:rsidP="00EC45A4">
            <w:pPr>
              <w:spacing w:before="0"/>
              <w:rPr>
                <w:rFonts w:ascii="Calibri" w:hAnsi="Calibri"/>
                <w:sz w:val="14"/>
                <w:szCs w:val="14"/>
              </w:rPr>
            </w:pPr>
          </w:p>
          <w:p w:rsidR="00EC45A4" w:rsidRPr="00EC45A4" w:rsidRDefault="00EC45A4" w:rsidP="00EC45A4">
            <w:pPr>
              <w:spacing w:before="0"/>
              <w:rPr>
                <w:rFonts w:ascii="Calibri" w:hAnsi="Calibri"/>
                <w:sz w:val="14"/>
                <w:szCs w:val="14"/>
              </w:rPr>
            </w:pPr>
            <w:r w:rsidRPr="00EC45A4">
              <w:rPr>
                <w:rFonts w:ascii="Calibri" w:hAnsi="Calibri"/>
                <w:sz w:val="14"/>
                <w:szCs w:val="14"/>
              </w:rPr>
              <w:t>Regional/local MSP has strong land-sea interactions.</w:t>
            </w:r>
          </w:p>
        </w:tc>
        <w:tc>
          <w:tcPr>
            <w:tcW w:w="1559" w:type="dxa"/>
          </w:tcPr>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The plan refers to coastal waters and the shore</w:t>
            </w:r>
            <w:r w:rsidRPr="00EC45A4">
              <w:rPr>
                <w:rFonts w:ascii="Calibri" w:hAnsi="Calibri" w:cs="Times New Roman"/>
                <w:sz w:val="14"/>
                <w:szCs w:val="14"/>
              </w:rPr>
              <w:br/>
              <w:t>zone, but not specific to land-sea interaction.</w:t>
            </w:r>
          </w:p>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 xml:space="preserve">Land use in the coastal zone is regulated primarily through municipal planning under the Planning and Building Act. </w:t>
            </w:r>
          </w:p>
        </w:tc>
        <w:tc>
          <w:tcPr>
            <w:tcW w:w="1843" w:type="dxa"/>
          </w:tcPr>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 xml:space="preserve">Land-sea interactions have also been </w:t>
            </w:r>
            <w:proofErr w:type="gramStart"/>
            <w:r w:rsidRPr="00EC45A4">
              <w:rPr>
                <w:rFonts w:ascii="Calibri" w:hAnsi="Calibri" w:cs="Times New Roman"/>
                <w:sz w:val="14"/>
                <w:szCs w:val="14"/>
              </w:rPr>
              <w:t>taken into account</w:t>
            </w:r>
            <w:proofErr w:type="gramEnd"/>
            <w:r w:rsidRPr="00EC45A4">
              <w:rPr>
                <w:rFonts w:ascii="Calibri" w:hAnsi="Calibri" w:cs="Times New Roman"/>
                <w:sz w:val="14"/>
                <w:szCs w:val="14"/>
              </w:rPr>
              <w:t xml:space="preserve"> as part of the marine planning process.</w:t>
            </w:r>
          </w:p>
          <w:p w:rsidR="00EC45A4" w:rsidRPr="00EC45A4" w:rsidRDefault="00EC45A4" w:rsidP="00EC45A4">
            <w:pPr>
              <w:spacing w:before="0"/>
              <w:rPr>
                <w:rFonts w:ascii="Calibri" w:hAnsi="Calibri" w:cs="Times New Roman"/>
                <w:sz w:val="14"/>
                <w:szCs w:val="14"/>
              </w:rPr>
            </w:pPr>
          </w:p>
        </w:tc>
        <w:tc>
          <w:tcPr>
            <w:tcW w:w="1843" w:type="dxa"/>
            <w:shd w:val="clear" w:color="auto" w:fill="B3B3B3"/>
          </w:tcPr>
          <w:p w:rsidR="00EC45A4" w:rsidRPr="00EC45A4" w:rsidRDefault="00EC45A4" w:rsidP="00EC45A4">
            <w:pPr>
              <w:spacing w:before="0"/>
              <w:rPr>
                <w:rFonts w:ascii="Calibri" w:eastAsia="Times New Roman" w:hAnsi="Calibri" w:cs="Times New Roman"/>
                <w:color w:val="000000" w:themeColor="text1"/>
                <w:sz w:val="14"/>
                <w:szCs w:val="14"/>
              </w:rPr>
            </w:pPr>
            <w:r w:rsidRPr="00EC45A4">
              <w:rPr>
                <w:rFonts w:ascii="Calibri" w:hAnsi="Calibri" w:cs="Times New Roman"/>
                <w:sz w:val="14"/>
                <w:szCs w:val="14"/>
              </w:rPr>
              <w:t xml:space="preserve">Land-Sea interactions different when there is also a sub-national MSP </w:t>
            </w:r>
            <w:r w:rsidR="00F57654" w:rsidRPr="00EC45A4">
              <w:rPr>
                <w:rFonts w:ascii="Calibri" w:hAnsi="Calibri" w:cs="Times New Roman"/>
                <w:sz w:val="14"/>
                <w:szCs w:val="14"/>
              </w:rPr>
              <w:t>authority</w:t>
            </w:r>
            <w:r w:rsidRPr="00EC45A4">
              <w:rPr>
                <w:rFonts w:ascii="Calibri" w:hAnsi="Calibri" w:cs="Times New Roman"/>
                <w:sz w:val="14"/>
                <w:szCs w:val="14"/>
              </w:rPr>
              <w:t xml:space="preserve"> involved (counties, lander, </w:t>
            </w:r>
            <w:r w:rsidR="00F57654" w:rsidRPr="00EC45A4">
              <w:rPr>
                <w:rFonts w:ascii="Calibri" w:hAnsi="Calibri" w:cs="Times New Roman"/>
                <w:sz w:val="14"/>
                <w:szCs w:val="14"/>
              </w:rPr>
              <w:t>municipalities</w:t>
            </w:r>
            <w:r w:rsidRPr="00EC45A4">
              <w:rPr>
                <w:rFonts w:ascii="Calibri" w:hAnsi="Calibri" w:cs="Times New Roman"/>
                <w:sz w:val="14"/>
                <w:szCs w:val="14"/>
              </w:rPr>
              <w:t xml:space="preserve"> </w:t>
            </w:r>
            <w:r w:rsidR="00F57654" w:rsidRPr="00EC45A4">
              <w:rPr>
                <w:rFonts w:ascii="Calibri" w:hAnsi="Calibri" w:cs="Times New Roman"/>
                <w:sz w:val="14"/>
                <w:szCs w:val="14"/>
              </w:rPr>
              <w:t>etc.</w:t>
            </w:r>
            <w:r w:rsidRPr="00EC45A4">
              <w:rPr>
                <w:rFonts w:ascii="Calibri" w:hAnsi="Calibri" w:cs="Times New Roman"/>
                <w:sz w:val="14"/>
                <w:szCs w:val="14"/>
              </w:rPr>
              <w:t>).</w:t>
            </w:r>
          </w:p>
        </w:tc>
      </w:tr>
      <w:tr w:rsidR="00EC45A4" w:rsidRPr="0036418D" w:rsidTr="00C534E1">
        <w:trPr>
          <w:trHeight w:val="90"/>
        </w:trPr>
        <w:tc>
          <w:tcPr>
            <w:tcW w:w="1495" w:type="dxa"/>
            <w:shd w:val="clear" w:color="auto" w:fill="E6E6E6"/>
          </w:tcPr>
          <w:p w:rsidR="00EC45A4" w:rsidRPr="00EC45A4" w:rsidRDefault="00EC45A4" w:rsidP="00EC45A4">
            <w:pPr>
              <w:spacing w:before="0"/>
              <w:rPr>
                <w:rFonts w:ascii="Calibri" w:hAnsi="Calibri"/>
                <w:sz w:val="14"/>
                <w:szCs w:val="14"/>
              </w:rPr>
            </w:pPr>
            <w:r w:rsidRPr="00EC45A4">
              <w:rPr>
                <w:rFonts w:ascii="Calibri" w:hAnsi="Calibri"/>
                <w:sz w:val="14"/>
                <w:szCs w:val="14"/>
              </w:rPr>
              <w:t>Resilience to climate change impacts</w:t>
            </w:r>
          </w:p>
        </w:tc>
        <w:tc>
          <w:tcPr>
            <w:tcW w:w="2022" w:type="dxa"/>
          </w:tcPr>
          <w:p w:rsidR="00EC45A4" w:rsidRPr="00EC45A4" w:rsidRDefault="00EC45A4" w:rsidP="00EC45A4">
            <w:pPr>
              <w:widowControl w:val="0"/>
              <w:spacing w:before="0"/>
              <w:rPr>
                <w:rFonts w:ascii="Calibri" w:hAnsi="Calibri"/>
                <w:sz w:val="14"/>
                <w:szCs w:val="14"/>
              </w:rPr>
            </w:pPr>
            <w:r w:rsidRPr="00EC45A4">
              <w:rPr>
                <w:rFonts w:ascii="Calibri" w:hAnsi="Calibri" w:cs="Times New Roman"/>
                <w:sz w:val="14"/>
                <w:szCs w:val="14"/>
              </w:rPr>
              <w:t xml:space="preserve">Coastal protection is important to defend the coast against storms and flooding. A specific location is designated in the Belgian MSP to test new means for coastal </w:t>
            </w:r>
            <w:proofErr w:type="spellStart"/>
            <w:r w:rsidRPr="00EC45A4">
              <w:rPr>
                <w:rFonts w:ascii="Calibri" w:hAnsi="Calibri" w:cs="Times New Roman"/>
                <w:sz w:val="14"/>
                <w:szCs w:val="14"/>
              </w:rPr>
              <w:t>defence</w:t>
            </w:r>
            <w:proofErr w:type="spellEnd"/>
            <w:r w:rsidRPr="00EC45A4">
              <w:rPr>
                <w:rFonts w:ascii="Calibri" w:hAnsi="Calibri" w:cs="Times New Roman"/>
                <w:sz w:val="14"/>
                <w:szCs w:val="14"/>
              </w:rPr>
              <w:t>.</w:t>
            </w:r>
          </w:p>
        </w:tc>
        <w:tc>
          <w:tcPr>
            <w:tcW w:w="2120" w:type="dxa"/>
          </w:tcPr>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Climate change and climate adaptation are considered in the Policy Document with</w:t>
            </w:r>
          </w:p>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 xml:space="preserve">respect to coastal </w:t>
            </w:r>
            <w:proofErr w:type="spellStart"/>
            <w:r w:rsidRPr="00EC45A4">
              <w:rPr>
                <w:rFonts w:ascii="Calibri" w:hAnsi="Calibri" w:cs="Times New Roman"/>
                <w:sz w:val="14"/>
                <w:szCs w:val="14"/>
              </w:rPr>
              <w:t>defence</w:t>
            </w:r>
            <w:proofErr w:type="spellEnd"/>
            <w:r w:rsidRPr="00EC45A4">
              <w:rPr>
                <w:rFonts w:ascii="Calibri" w:hAnsi="Calibri" w:cs="Times New Roman"/>
                <w:sz w:val="14"/>
                <w:szCs w:val="14"/>
              </w:rPr>
              <w:t xml:space="preserve">, impacts to the marine ecosystem, extreme weather and sea </w:t>
            </w:r>
          </w:p>
          <w:p w:rsidR="00EC45A4" w:rsidRPr="00EC45A4" w:rsidRDefault="00EC45A4" w:rsidP="00EC45A4">
            <w:pPr>
              <w:spacing w:before="0"/>
              <w:rPr>
                <w:rFonts w:ascii="Calibri" w:hAnsi="Calibri"/>
                <w:sz w:val="14"/>
                <w:szCs w:val="14"/>
              </w:rPr>
            </w:pPr>
            <w:r w:rsidRPr="00EC45A4">
              <w:rPr>
                <w:rFonts w:ascii="Calibri" w:hAnsi="Calibri" w:cs="Times New Roman"/>
                <w:sz w:val="14"/>
                <w:szCs w:val="14"/>
              </w:rPr>
              <w:t xml:space="preserve">level rise, and transition to carbon-neutral energy supply (renewable energy), </w:t>
            </w:r>
            <w:proofErr w:type="spellStart"/>
            <w:r w:rsidRPr="00EC45A4">
              <w:rPr>
                <w:rFonts w:ascii="Calibri" w:hAnsi="Calibri" w:cs="Times New Roman"/>
                <w:sz w:val="14"/>
                <w:szCs w:val="14"/>
              </w:rPr>
              <w:t>accesibility</w:t>
            </w:r>
            <w:proofErr w:type="spellEnd"/>
            <w:r w:rsidRPr="00EC45A4">
              <w:rPr>
                <w:rFonts w:ascii="Calibri" w:hAnsi="Calibri" w:cs="Times New Roman"/>
                <w:sz w:val="14"/>
                <w:szCs w:val="14"/>
              </w:rPr>
              <w:t xml:space="preserve"> of ports.</w:t>
            </w:r>
          </w:p>
        </w:tc>
        <w:tc>
          <w:tcPr>
            <w:tcW w:w="1275" w:type="dxa"/>
          </w:tcPr>
          <w:p w:rsidR="00EC45A4" w:rsidRPr="00EC45A4" w:rsidRDefault="00EC45A4" w:rsidP="00EC45A4">
            <w:pPr>
              <w:widowControl w:val="0"/>
              <w:spacing w:before="0"/>
              <w:rPr>
                <w:rFonts w:ascii="Calibri" w:hAnsi="Calibri" w:cs="Times New Roman"/>
                <w:sz w:val="14"/>
                <w:szCs w:val="14"/>
              </w:rPr>
            </w:pPr>
            <w:r w:rsidRPr="00EC45A4">
              <w:rPr>
                <w:rFonts w:ascii="Calibri" w:hAnsi="Calibri" w:cs="Times New Roman"/>
                <w:sz w:val="14"/>
                <w:szCs w:val="14"/>
              </w:rPr>
              <w:t xml:space="preserve">This is included in the guidelines for the EEZ MSPs: „Promotion of offshore wind energy use in accordance with the Federal Government's sustainability </w:t>
            </w:r>
            <w:proofErr w:type="gramStart"/>
            <w:r w:rsidRPr="00EC45A4">
              <w:rPr>
                <w:rFonts w:ascii="Calibri" w:hAnsi="Calibri" w:cs="Times New Roman"/>
                <w:sz w:val="14"/>
                <w:szCs w:val="14"/>
              </w:rPr>
              <w:t>strategy,“</w:t>
            </w:r>
            <w:proofErr w:type="gramEnd"/>
            <w:r w:rsidRPr="00EC45A4">
              <w:rPr>
                <w:rFonts w:ascii="Calibri" w:hAnsi="Calibri" w:cs="Times New Roman"/>
                <w:sz w:val="14"/>
                <w:szCs w:val="14"/>
              </w:rPr>
              <w:t xml:space="preserve"> which considers the Federal Government’s Integrated Energy and Climate Protection Programme (IEKP).</w:t>
            </w:r>
          </w:p>
          <w:p w:rsidR="00EC45A4" w:rsidRPr="00EC45A4" w:rsidRDefault="00EC45A4" w:rsidP="00EC45A4">
            <w:pPr>
              <w:spacing w:before="0"/>
              <w:rPr>
                <w:rFonts w:ascii="Calibri" w:hAnsi="Calibri"/>
                <w:sz w:val="14"/>
                <w:szCs w:val="14"/>
              </w:rPr>
            </w:pPr>
          </w:p>
        </w:tc>
        <w:tc>
          <w:tcPr>
            <w:tcW w:w="1276" w:type="dxa"/>
          </w:tcPr>
          <w:p w:rsidR="00EC45A4" w:rsidRPr="00EC45A4" w:rsidRDefault="00EC45A4" w:rsidP="00EC45A4">
            <w:pPr>
              <w:spacing w:before="0"/>
              <w:rPr>
                <w:rFonts w:ascii="Calibri" w:hAnsi="Calibri"/>
                <w:color w:val="000000" w:themeColor="text1"/>
                <w:sz w:val="14"/>
                <w:szCs w:val="14"/>
              </w:rPr>
            </w:pPr>
            <w:r w:rsidRPr="00EC45A4">
              <w:rPr>
                <w:rFonts w:ascii="Calibri" w:hAnsi="Calibri"/>
                <w:color w:val="000000" w:themeColor="text1"/>
                <w:sz w:val="14"/>
                <w:szCs w:val="14"/>
              </w:rPr>
              <w:t>Denmark's maritime spatial planning shall aim to contribute to sustainable development of the preservation, protection and improvement of the environment, including resilience to the con-sequences of climate change.</w:t>
            </w:r>
          </w:p>
        </w:tc>
        <w:tc>
          <w:tcPr>
            <w:tcW w:w="1418" w:type="dxa"/>
          </w:tcPr>
          <w:p w:rsidR="00EC45A4" w:rsidRPr="00EC45A4" w:rsidRDefault="00EC45A4" w:rsidP="00EC45A4">
            <w:pPr>
              <w:spacing w:before="0"/>
              <w:rPr>
                <w:rFonts w:ascii="Calibri" w:hAnsi="Calibri"/>
                <w:sz w:val="14"/>
                <w:szCs w:val="14"/>
              </w:rPr>
            </w:pPr>
            <w:r w:rsidRPr="00EC45A4">
              <w:rPr>
                <w:rFonts w:ascii="Calibri" w:hAnsi="Calibri"/>
                <w:sz w:val="14"/>
                <w:szCs w:val="14"/>
              </w:rPr>
              <w:t xml:space="preserve">Report on CC influence of marine sectors has been produced and CC stressors are included in the planning and environmental assessment. </w:t>
            </w:r>
          </w:p>
        </w:tc>
        <w:tc>
          <w:tcPr>
            <w:tcW w:w="1559" w:type="dxa"/>
          </w:tcPr>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 xml:space="preserve">Climate change is often mentioned, also in combination with ocean acidification. </w:t>
            </w:r>
          </w:p>
          <w:p w:rsidR="00EC45A4" w:rsidRPr="00EC45A4" w:rsidRDefault="00EC45A4" w:rsidP="00EC45A4">
            <w:pPr>
              <w:spacing w:before="0"/>
              <w:rPr>
                <w:rFonts w:ascii="Calibri" w:hAnsi="Calibri" w:cs="Times New Roman"/>
                <w:sz w:val="14"/>
                <w:szCs w:val="14"/>
              </w:rPr>
            </w:pPr>
          </w:p>
        </w:tc>
        <w:tc>
          <w:tcPr>
            <w:tcW w:w="1843" w:type="dxa"/>
          </w:tcPr>
          <w:p w:rsidR="00EC45A4" w:rsidRPr="00EC45A4" w:rsidRDefault="00EC45A4" w:rsidP="00EC45A4">
            <w:pPr>
              <w:spacing w:before="0"/>
              <w:rPr>
                <w:rFonts w:ascii="Calibri" w:hAnsi="Calibri" w:cs="Times New Roman"/>
                <w:sz w:val="14"/>
                <w:szCs w:val="14"/>
              </w:rPr>
            </w:pPr>
            <w:r w:rsidRPr="00EC45A4">
              <w:rPr>
                <w:rFonts w:ascii="Calibri" w:hAnsi="Calibri" w:cs="Times New Roman"/>
                <w:sz w:val="14"/>
                <w:szCs w:val="14"/>
              </w:rPr>
              <w:t xml:space="preserve">The National Marine Plan considers climate change in two distinct ways; in terms of how actions under this Plan might help mitigate the degree of anthropogenic induced climate change; and how actions under this Plan need to be adapted to </w:t>
            </w:r>
            <w:proofErr w:type="gramStart"/>
            <w:r w:rsidRPr="00EC45A4">
              <w:rPr>
                <w:rFonts w:ascii="Calibri" w:hAnsi="Calibri" w:cs="Times New Roman"/>
                <w:sz w:val="14"/>
                <w:szCs w:val="14"/>
              </w:rPr>
              <w:t>take into account</w:t>
            </w:r>
            <w:proofErr w:type="gramEnd"/>
            <w:r w:rsidRPr="00EC45A4">
              <w:rPr>
                <w:rFonts w:ascii="Calibri" w:hAnsi="Calibri" w:cs="Times New Roman"/>
                <w:sz w:val="14"/>
                <w:szCs w:val="14"/>
              </w:rPr>
              <w:t xml:space="preserve"> the effects of climate change.</w:t>
            </w:r>
          </w:p>
          <w:p w:rsidR="00EC45A4" w:rsidRPr="00EC45A4" w:rsidRDefault="00EC45A4" w:rsidP="00EC45A4">
            <w:pPr>
              <w:spacing w:before="0"/>
              <w:rPr>
                <w:rFonts w:ascii="Calibri" w:hAnsi="Calibri" w:cs="Times New Roman"/>
                <w:sz w:val="14"/>
                <w:szCs w:val="14"/>
              </w:rPr>
            </w:pPr>
          </w:p>
        </w:tc>
        <w:tc>
          <w:tcPr>
            <w:tcW w:w="1843" w:type="dxa"/>
            <w:shd w:val="clear" w:color="auto" w:fill="B3B3B3"/>
          </w:tcPr>
          <w:p w:rsidR="00EC45A4" w:rsidRPr="00EC45A4" w:rsidRDefault="00EC45A4" w:rsidP="00EC45A4">
            <w:pPr>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 xml:space="preserve">Mitigation measures (emissions reduction /renewable energy) vs </w:t>
            </w:r>
            <w:r w:rsidR="00F57654" w:rsidRPr="00EC45A4">
              <w:rPr>
                <w:rFonts w:ascii="Calibri" w:hAnsi="Calibri" w:cs="Times New Roman"/>
                <w:color w:val="000000" w:themeColor="text1"/>
                <w:sz w:val="14"/>
                <w:szCs w:val="14"/>
              </w:rPr>
              <w:t>Adaptation</w:t>
            </w:r>
            <w:r w:rsidRPr="00EC45A4">
              <w:rPr>
                <w:rFonts w:ascii="Calibri" w:hAnsi="Calibri" w:cs="Times New Roman"/>
                <w:color w:val="000000" w:themeColor="text1"/>
                <w:sz w:val="14"/>
                <w:szCs w:val="14"/>
              </w:rPr>
              <w:t xml:space="preserve"> measures (Coastal </w:t>
            </w:r>
            <w:r w:rsidR="00F57654" w:rsidRPr="00EC45A4">
              <w:rPr>
                <w:rFonts w:ascii="Calibri" w:hAnsi="Calibri" w:cs="Times New Roman"/>
                <w:color w:val="000000" w:themeColor="text1"/>
                <w:sz w:val="14"/>
                <w:szCs w:val="14"/>
              </w:rPr>
              <w:t>defense</w:t>
            </w:r>
            <w:r w:rsidRPr="00EC45A4">
              <w:rPr>
                <w:rFonts w:ascii="Calibri" w:hAnsi="Calibri" w:cs="Times New Roman"/>
                <w:color w:val="000000" w:themeColor="text1"/>
                <w:sz w:val="14"/>
                <w:szCs w:val="14"/>
              </w:rPr>
              <w:t xml:space="preserve"> measures </w:t>
            </w:r>
            <w:r w:rsidR="00F57654" w:rsidRPr="00EC45A4">
              <w:rPr>
                <w:rFonts w:ascii="Calibri" w:hAnsi="Calibri" w:cs="Times New Roman"/>
                <w:color w:val="000000" w:themeColor="text1"/>
                <w:sz w:val="14"/>
                <w:szCs w:val="14"/>
              </w:rPr>
              <w:t>etc.</w:t>
            </w:r>
            <w:r w:rsidRPr="00EC45A4">
              <w:rPr>
                <w:rFonts w:ascii="Calibri" w:hAnsi="Calibri" w:cs="Times New Roman"/>
                <w:color w:val="000000" w:themeColor="text1"/>
                <w:sz w:val="14"/>
                <w:szCs w:val="14"/>
              </w:rPr>
              <w:t>).</w:t>
            </w:r>
          </w:p>
          <w:p w:rsidR="00EC45A4" w:rsidRPr="00EC45A4" w:rsidRDefault="00EC45A4" w:rsidP="00EC45A4">
            <w:pPr>
              <w:spacing w:before="0"/>
              <w:rPr>
                <w:rFonts w:ascii="Calibri" w:hAnsi="Calibri" w:cs="Times New Roman"/>
                <w:color w:val="000000" w:themeColor="text1"/>
                <w:sz w:val="14"/>
                <w:szCs w:val="14"/>
              </w:rPr>
            </w:pPr>
          </w:p>
          <w:p w:rsidR="00EC45A4" w:rsidRPr="00EC45A4" w:rsidRDefault="00EC45A4" w:rsidP="00EC45A4">
            <w:pPr>
              <w:spacing w:before="0"/>
              <w:rPr>
                <w:rFonts w:ascii="Calibri" w:hAnsi="Calibri" w:cs="Times New Roman"/>
                <w:color w:val="000000" w:themeColor="text1"/>
                <w:sz w:val="14"/>
                <w:szCs w:val="14"/>
              </w:rPr>
            </w:pPr>
            <w:r w:rsidRPr="00EC45A4">
              <w:rPr>
                <w:rFonts w:ascii="Calibri" w:hAnsi="Calibri" w:cs="Times New Roman"/>
                <w:color w:val="000000" w:themeColor="text1"/>
                <w:sz w:val="14"/>
                <w:szCs w:val="14"/>
              </w:rPr>
              <w:t>Not all plans include adaptation measures (mainly the plans with regional MSP authorities lack these issues)</w:t>
            </w:r>
          </w:p>
          <w:p w:rsidR="00EC45A4" w:rsidRPr="00EC45A4" w:rsidRDefault="00EC45A4" w:rsidP="00EC45A4">
            <w:pPr>
              <w:spacing w:before="0"/>
              <w:rPr>
                <w:rFonts w:ascii="Calibri" w:hAnsi="Calibri" w:cs="Times New Roman"/>
                <w:color w:val="1F497D" w:themeColor="text2"/>
                <w:sz w:val="14"/>
                <w:szCs w:val="14"/>
              </w:rPr>
            </w:pPr>
          </w:p>
        </w:tc>
      </w:tr>
      <w:tr w:rsidR="00EC45A4" w:rsidRPr="0036418D" w:rsidTr="00C534E1">
        <w:trPr>
          <w:trHeight w:val="90"/>
        </w:trPr>
        <w:tc>
          <w:tcPr>
            <w:tcW w:w="1495" w:type="dxa"/>
            <w:shd w:val="clear" w:color="auto" w:fill="E6E6E6"/>
          </w:tcPr>
          <w:p w:rsidR="00EC45A4" w:rsidRPr="00EC45A4" w:rsidRDefault="00EC45A4" w:rsidP="00EC45A4">
            <w:pPr>
              <w:spacing w:before="0"/>
              <w:rPr>
                <w:rFonts w:ascii="Calibri" w:hAnsi="Calibri"/>
                <w:sz w:val="14"/>
                <w:szCs w:val="14"/>
              </w:rPr>
            </w:pPr>
            <w:r w:rsidRPr="00EC45A4">
              <w:rPr>
                <w:rFonts w:ascii="Calibri" w:hAnsi="Calibri"/>
                <w:sz w:val="14"/>
                <w:szCs w:val="14"/>
              </w:rPr>
              <w:t>Use of ecosystem approach</w:t>
            </w:r>
          </w:p>
        </w:tc>
        <w:tc>
          <w:tcPr>
            <w:tcW w:w="2022" w:type="dxa"/>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 xml:space="preserve">Applied </w:t>
            </w:r>
            <w:proofErr w:type="spellStart"/>
            <w:r w:rsidRPr="00EC45A4">
              <w:rPr>
                <w:rFonts w:ascii="Calibri" w:hAnsi="Calibri" w:cs="Times New Roman"/>
                <w:color w:val="333333"/>
                <w:sz w:val="14"/>
                <w:szCs w:val="14"/>
                <w:lang w:val="de-DE"/>
              </w:rPr>
              <w:t>with</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success</w:t>
            </w:r>
            <w:proofErr w:type="spellEnd"/>
          </w:p>
        </w:tc>
        <w:tc>
          <w:tcPr>
            <w:tcW w:w="2120" w:type="dxa"/>
          </w:tcPr>
          <w:p w:rsidR="00EC45A4" w:rsidRPr="00EC45A4" w:rsidRDefault="00EC45A4" w:rsidP="00EC45A4">
            <w:pPr>
              <w:spacing w:before="0"/>
              <w:rPr>
                <w:rFonts w:ascii="Calibri" w:hAnsi="Calibri"/>
                <w:sz w:val="14"/>
                <w:szCs w:val="14"/>
              </w:rPr>
            </w:pPr>
            <w:r w:rsidRPr="00EC45A4">
              <w:rPr>
                <w:rFonts w:ascii="Calibri" w:hAnsi="Calibri"/>
                <w:sz w:val="14"/>
                <w:szCs w:val="14"/>
              </w:rPr>
              <w:t>Applied with success</w:t>
            </w:r>
          </w:p>
        </w:tc>
        <w:tc>
          <w:tcPr>
            <w:tcW w:w="1275" w:type="dxa"/>
          </w:tcPr>
          <w:p w:rsidR="00EC45A4" w:rsidRPr="00EC45A4" w:rsidRDefault="00EC45A4" w:rsidP="00EC45A4">
            <w:pPr>
              <w:spacing w:before="0"/>
              <w:rPr>
                <w:rFonts w:ascii="Calibri" w:hAnsi="Calibri"/>
                <w:sz w:val="14"/>
                <w:szCs w:val="14"/>
              </w:rPr>
            </w:pPr>
            <w:proofErr w:type="spellStart"/>
            <w:r w:rsidRPr="00EC45A4">
              <w:rPr>
                <w:rFonts w:ascii="Calibri" w:hAnsi="Calibri" w:cs="Times New Roman"/>
                <w:color w:val="333333"/>
                <w:sz w:val="14"/>
                <w:szCs w:val="14"/>
                <w:lang w:val="de-DE"/>
              </w:rPr>
              <w:t>Considered</w:t>
            </w:r>
            <w:proofErr w:type="spellEnd"/>
            <w:r w:rsidRPr="00EC45A4">
              <w:rPr>
                <w:rFonts w:ascii="Calibri" w:hAnsi="Calibri" w:cs="Times New Roman"/>
                <w:color w:val="333333"/>
                <w:sz w:val="14"/>
                <w:szCs w:val="14"/>
                <w:lang w:val="de-DE"/>
              </w:rPr>
              <w:t xml:space="preserve">, but not </w:t>
            </w:r>
            <w:proofErr w:type="spellStart"/>
            <w:r w:rsidRPr="00EC45A4">
              <w:rPr>
                <w:rFonts w:ascii="Calibri" w:hAnsi="Calibri" w:cs="Times New Roman"/>
                <w:color w:val="333333"/>
                <w:sz w:val="14"/>
                <w:szCs w:val="14"/>
                <w:lang w:val="de-DE"/>
              </w:rPr>
              <w:t>used</w:t>
            </w:r>
            <w:proofErr w:type="spellEnd"/>
          </w:p>
        </w:tc>
        <w:tc>
          <w:tcPr>
            <w:tcW w:w="1276" w:type="dxa"/>
          </w:tcPr>
          <w:p w:rsidR="00EC45A4" w:rsidRPr="00EC45A4" w:rsidRDefault="00EC45A4" w:rsidP="00EC45A4">
            <w:pPr>
              <w:spacing w:before="0"/>
              <w:rPr>
                <w:rFonts w:ascii="Calibri" w:hAnsi="Calibri"/>
                <w:color w:val="000000" w:themeColor="text1"/>
                <w:sz w:val="14"/>
                <w:szCs w:val="14"/>
              </w:rPr>
            </w:pPr>
            <w:r w:rsidRPr="00EC45A4">
              <w:rPr>
                <w:rFonts w:ascii="Calibri" w:hAnsi="Calibri"/>
                <w:color w:val="000000" w:themeColor="text1"/>
                <w:sz w:val="14"/>
                <w:szCs w:val="14"/>
              </w:rPr>
              <w:t>Will be applied.</w:t>
            </w:r>
          </w:p>
        </w:tc>
        <w:tc>
          <w:tcPr>
            <w:tcW w:w="1418" w:type="dxa"/>
          </w:tcPr>
          <w:p w:rsidR="00EC45A4" w:rsidRPr="00EC45A4" w:rsidRDefault="00EC45A4" w:rsidP="00EC45A4">
            <w:pPr>
              <w:spacing w:before="0"/>
              <w:rPr>
                <w:rFonts w:ascii="Calibri" w:hAnsi="Calibri"/>
                <w:sz w:val="14"/>
                <w:szCs w:val="14"/>
              </w:rPr>
            </w:pPr>
            <w:r w:rsidRPr="00EC45A4">
              <w:rPr>
                <w:rFonts w:ascii="Calibri" w:hAnsi="Calibri"/>
                <w:sz w:val="14"/>
                <w:szCs w:val="14"/>
              </w:rPr>
              <w:t>Not yet concrete</w:t>
            </w:r>
          </w:p>
        </w:tc>
        <w:tc>
          <w:tcPr>
            <w:tcW w:w="1559" w:type="dxa"/>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 xml:space="preserve">Applied </w:t>
            </w:r>
            <w:proofErr w:type="spellStart"/>
            <w:r w:rsidRPr="00EC45A4">
              <w:rPr>
                <w:rFonts w:ascii="Calibri" w:hAnsi="Calibri" w:cs="Times New Roman"/>
                <w:color w:val="333333"/>
                <w:sz w:val="14"/>
                <w:szCs w:val="14"/>
                <w:lang w:val="de-DE"/>
              </w:rPr>
              <w:t>with</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success</w:t>
            </w:r>
            <w:proofErr w:type="spellEnd"/>
          </w:p>
        </w:tc>
        <w:tc>
          <w:tcPr>
            <w:tcW w:w="1843" w:type="dxa"/>
          </w:tcPr>
          <w:p w:rsidR="00EC45A4" w:rsidRPr="00EC45A4" w:rsidRDefault="00EC45A4" w:rsidP="00EC45A4">
            <w:pPr>
              <w:spacing w:before="0"/>
              <w:rPr>
                <w:rFonts w:ascii="Calibri" w:hAnsi="Calibri"/>
                <w:sz w:val="14"/>
                <w:szCs w:val="14"/>
              </w:rPr>
            </w:pPr>
            <w:r w:rsidRPr="00EC45A4">
              <w:rPr>
                <w:rFonts w:ascii="Calibri" w:hAnsi="Calibri" w:cs="Times New Roman"/>
                <w:color w:val="333333"/>
                <w:sz w:val="14"/>
                <w:szCs w:val="14"/>
                <w:lang w:val="de-DE"/>
              </w:rPr>
              <w:t xml:space="preserve">Applied </w:t>
            </w:r>
            <w:proofErr w:type="spellStart"/>
            <w:r w:rsidRPr="00EC45A4">
              <w:rPr>
                <w:rFonts w:ascii="Calibri" w:hAnsi="Calibri" w:cs="Times New Roman"/>
                <w:color w:val="333333"/>
                <w:sz w:val="14"/>
                <w:szCs w:val="14"/>
                <w:lang w:val="de-DE"/>
              </w:rPr>
              <w:t>with</w:t>
            </w:r>
            <w:proofErr w:type="spellEnd"/>
            <w:r w:rsidRPr="00EC45A4">
              <w:rPr>
                <w:rFonts w:ascii="Calibri" w:hAnsi="Calibri" w:cs="Times New Roman"/>
                <w:color w:val="333333"/>
                <w:sz w:val="14"/>
                <w:szCs w:val="14"/>
                <w:lang w:val="de-DE"/>
              </w:rPr>
              <w:t xml:space="preserve"> </w:t>
            </w:r>
            <w:proofErr w:type="spellStart"/>
            <w:r w:rsidRPr="00EC45A4">
              <w:rPr>
                <w:rFonts w:ascii="Calibri" w:hAnsi="Calibri" w:cs="Times New Roman"/>
                <w:color w:val="333333"/>
                <w:sz w:val="14"/>
                <w:szCs w:val="14"/>
                <w:lang w:val="de-DE"/>
              </w:rPr>
              <w:t>success</w:t>
            </w:r>
            <w:proofErr w:type="spellEnd"/>
          </w:p>
        </w:tc>
        <w:tc>
          <w:tcPr>
            <w:tcW w:w="1843" w:type="dxa"/>
            <w:shd w:val="clear" w:color="auto" w:fill="B3B3B3"/>
          </w:tcPr>
          <w:p w:rsidR="00EC45A4" w:rsidRPr="00EC45A4" w:rsidRDefault="00EC45A4" w:rsidP="00EC45A4">
            <w:pPr>
              <w:spacing w:before="0"/>
              <w:rPr>
                <w:rFonts w:ascii="Calibri" w:hAnsi="Calibri" w:cs="Times New Roman"/>
                <w:color w:val="333333"/>
                <w:sz w:val="14"/>
                <w:szCs w:val="14"/>
              </w:rPr>
            </w:pPr>
            <w:r w:rsidRPr="00EC45A4">
              <w:rPr>
                <w:rFonts w:ascii="Calibri" w:hAnsi="Calibri" w:cs="Times New Roman"/>
                <w:color w:val="333333"/>
                <w:sz w:val="14"/>
                <w:szCs w:val="14"/>
              </w:rPr>
              <w:t>How did the countries use the ecosystem approach? Why did Germany lack this?</w:t>
            </w:r>
          </w:p>
        </w:tc>
      </w:tr>
    </w:tbl>
    <w:p w:rsidR="001C05E3" w:rsidRDefault="001C05E3" w:rsidP="00352674"/>
    <w:p w:rsidR="00EC45A4" w:rsidRDefault="00EC45A4" w:rsidP="00352674"/>
    <w:p w:rsidR="00EC45A4" w:rsidRDefault="00EC45A4" w:rsidP="00352674"/>
    <w:p w:rsidR="00EC45A4" w:rsidRDefault="00EC45A4" w:rsidP="00352674"/>
    <w:p w:rsidR="00EC45A4" w:rsidRDefault="00EC45A4" w:rsidP="00352674"/>
    <w:p w:rsidR="00EC45A4" w:rsidRDefault="00EC45A4" w:rsidP="00352674"/>
    <w:tbl>
      <w:tblPr>
        <w:tblStyle w:val="Tabellenraster"/>
        <w:tblpPr w:leftFromText="141" w:rightFromText="141" w:vertAnchor="page" w:horzAnchor="page" w:tblpX="812" w:tblpY="1598"/>
        <w:tblW w:w="15281" w:type="dxa"/>
        <w:tblLayout w:type="fixed"/>
        <w:tblLook w:val="04A0" w:firstRow="1" w:lastRow="0" w:firstColumn="1" w:lastColumn="0" w:noHBand="0" w:noVBand="1"/>
      </w:tblPr>
      <w:tblGrid>
        <w:gridCol w:w="1271"/>
        <w:gridCol w:w="1559"/>
        <w:gridCol w:w="2983"/>
        <w:gridCol w:w="1247"/>
        <w:gridCol w:w="1276"/>
        <w:gridCol w:w="1417"/>
        <w:gridCol w:w="2126"/>
        <w:gridCol w:w="1701"/>
        <w:gridCol w:w="1701"/>
      </w:tblGrid>
      <w:tr w:rsidR="00007AF6" w:rsidRPr="0036418D" w:rsidTr="00007AF6">
        <w:tc>
          <w:tcPr>
            <w:tcW w:w="1271" w:type="dxa"/>
            <w:tcBorders>
              <w:bottom w:val="single" w:sz="4" w:space="0" w:color="auto"/>
            </w:tcBorders>
            <w:shd w:val="clear" w:color="auto" w:fill="000000" w:themeFill="text1"/>
          </w:tcPr>
          <w:p w:rsidR="00007AF6" w:rsidRPr="00007AF6" w:rsidRDefault="00007AF6" w:rsidP="00007AF6">
            <w:pPr>
              <w:spacing w:before="0"/>
              <w:rPr>
                <w:rFonts w:ascii="Calibri" w:hAnsi="Calibri"/>
                <w:sz w:val="14"/>
                <w:szCs w:val="14"/>
              </w:rPr>
            </w:pPr>
          </w:p>
        </w:tc>
        <w:tc>
          <w:tcPr>
            <w:tcW w:w="1559"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Belgium</w:t>
            </w:r>
          </w:p>
        </w:tc>
        <w:tc>
          <w:tcPr>
            <w:tcW w:w="2983"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The Netherlands</w:t>
            </w:r>
          </w:p>
        </w:tc>
        <w:tc>
          <w:tcPr>
            <w:tcW w:w="1247" w:type="dxa"/>
            <w:shd w:val="clear" w:color="auto" w:fill="000000" w:themeFill="text1"/>
          </w:tcPr>
          <w:p w:rsidR="00007AF6" w:rsidRPr="00007AF6" w:rsidRDefault="00007AF6" w:rsidP="00007AF6">
            <w:pPr>
              <w:spacing w:before="0"/>
              <w:rPr>
                <w:rFonts w:ascii="Calibri" w:hAnsi="Calibri"/>
                <w:sz w:val="14"/>
                <w:szCs w:val="14"/>
              </w:rPr>
            </w:pPr>
            <w:r>
              <w:rPr>
                <w:noProof/>
                <w:sz w:val="14"/>
                <w:szCs w:val="14"/>
              </w:rPr>
              <mc:AlternateContent>
                <mc:Choice Requires="wps">
                  <w:drawing>
                    <wp:anchor distT="0" distB="0" distL="114300" distR="114300" simplePos="0" relativeHeight="251677696" behindDoc="0" locked="0" layoutInCell="1" allowOverlap="1" wp14:anchorId="3033ECA4" wp14:editId="530A2D16">
                      <wp:simplePos x="0" y="0"/>
                      <wp:positionH relativeFrom="column">
                        <wp:posOffset>581493</wp:posOffset>
                      </wp:positionH>
                      <wp:positionV relativeFrom="paragraph">
                        <wp:posOffset>-888365</wp:posOffset>
                      </wp:positionV>
                      <wp:extent cx="3172691" cy="484909"/>
                      <wp:effectExtent l="0" t="0" r="0" b="0"/>
                      <wp:wrapNone/>
                      <wp:docPr id="10" name="Textfeld 10"/>
                      <wp:cNvGraphicFramePr/>
                      <a:graphic xmlns:a="http://schemas.openxmlformats.org/drawingml/2006/main">
                        <a:graphicData uri="http://schemas.microsoft.com/office/word/2010/wordprocessingShape">
                          <wps:wsp>
                            <wps:cNvSpPr txBox="1"/>
                            <wps:spPr>
                              <a:xfrm>
                                <a:off x="0" y="0"/>
                                <a:ext cx="3172691" cy="484909"/>
                              </a:xfrm>
                              <a:prstGeom prst="rect">
                                <a:avLst/>
                              </a:prstGeom>
                              <a:noFill/>
                              <a:ln w="6350">
                                <a:noFill/>
                              </a:ln>
                            </wps:spPr>
                            <wps:txbx>
                              <w:txbxContent>
                                <w:p w:rsidR="00C534E1" w:rsidRPr="001C05E3" w:rsidRDefault="00C534E1" w:rsidP="00007AF6">
                                  <w:pPr>
                                    <w:pStyle w:val="berschrift2"/>
                                    <w:rPr>
                                      <w:lang w:val="de-DE"/>
                                    </w:rPr>
                                  </w:pPr>
                                  <w:r>
                                    <w:rPr>
                                      <w:lang w:val="de-DE"/>
                                    </w:rPr>
                                    <w:t>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3ECA4" id="Textfeld 10" o:spid="_x0000_s1037" type="#_x0000_t202" style="position:absolute;margin-left:45.8pt;margin-top:-69.95pt;width:249.8pt;height:38.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" filled="f" stroked="f" strokeweight=".5pt">
                      <v:textbox>
                        <w:txbxContent>
                          <w:p w:rsidR="00C534E1" w:rsidRPr="001C05E3" w:rsidRDefault="00C534E1" w:rsidP="00007AF6">
                            <w:pPr>
                              <w:pStyle w:val="berschrift2"/>
                              <w:rPr>
                                <w:lang w:val="de-DE"/>
                              </w:rPr>
                            </w:pPr>
                            <w:r>
                              <w:rPr>
                                <w:lang w:val="de-DE"/>
                              </w:rPr>
                              <w:t>Stakeholders</w:t>
                            </w:r>
                          </w:p>
                        </w:txbxContent>
                      </v:textbox>
                    </v:shape>
                  </w:pict>
                </mc:Fallback>
              </mc:AlternateContent>
            </w:r>
            <w:r w:rsidRPr="00007AF6">
              <w:rPr>
                <w:rFonts w:ascii="Calibri" w:hAnsi="Calibri"/>
                <w:sz w:val="14"/>
                <w:szCs w:val="14"/>
              </w:rPr>
              <w:t>Germany</w:t>
            </w:r>
          </w:p>
        </w:tc>
        <w:tc>
          <w:tcPr>
            <w:tcW w:w="1276"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Denmark</w:t>
            </w:r>
          </w:p>
        </w:tc>
        <w:tc>
          <w:tcPr>
            <w:tcW w:w="1417"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Sweden </w:t>
            </w:r>
          </w:p>
        </w:tc>
        <w:tc>
          <w:tcPr>
            <w:tcW w:w="2126"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Norway</w:t>
            </w:r>
          </w:p>
        </w:tc>
        <w:tc>
          <w:tcPr>
            <w:tcW w:w="1701"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Scotland</w:t>
            </w:r>
          </w:p>
        </w:tc>
        <w:tc>
          <w:tcPr>
            <w:tcW w:w="1701" w:type="dxa"/>
            <w:tcBorders>
              <w:bottom w:val="single" w:sz="4" w:space="0" w:color="auto"/>
            </w:tcBorders>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INITIAL FINDINGS</w:t>
            </w:r>
          </w:p>
        </w:tc>
      </w:tr>
      <w:tr w:rsidR="00007AF6" w:rsidRPr="0036418D" w:rsidTr="00007AF6">
        <w:trPr>
          <w:trHeight w:val="2228"/>
        </w:trPr>
        <w:tc>
          <w:tcPr>
            <w:tcW w:w="1271"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Stakeholder engagement</w:t>
            </w:r>
          </w:p>
        </w:tc>
        <w:tc>
          <w:tcPr>
            <w:tcW w:w="1559" w:type="dxa"/>
            <w:tcBorders>
              <w:bottom w:val="single" w:sz="4" w:space="0" w:color="auto"/>
            </w:tcBorders>
          </w:tcPr>
          <w:p w:rsidR="00007AF6" w:rsidRPr="00007AF6" w:rsidRDefault="00007AF6" w:rsidP="00007AF6">
            <w:pPr>
              <w:widowControl w:val="0"/>
              <w:spacing w:before="0"/>
              <w:rPr>
                <w:rFonts w:ascii="Calibri" w:hAnsi="Calibri" w:cs="Times New Roman"/>
                <w:sz w:val="14"/>
                <w:szCs w:val="14"/>
              </w:rPr>
            </w:pPr>
            <w:r w:rsidRPr="00007AF6">
              <w:rPr>
                <w:rFonts w:ascii="Calibri" w:hAnsi="Calibri" w:cs="Times New Roman"/>
                <w:sz w:val="14"/>
                <w:szCs w:val="14"/>
              </w:rPr>
              <w:t>From 2 July - 29 September 2013 a public consultation about the draft MSP and the environmental impact</w:t>
            </w:r>
          </w:p>
          <w:p w:rsidR="00007AF6" w:rsidRPr="00007AF6" w:rsidRDefault="00007AF6" w:rsidP="00007AF6">
            <w:pPr>
              <w:widowControl w:val="0"/>
              <w:spacing w:before="0"/>
              <w:rPr>
                <w:rFonts w:ascii="Calibri" w:hAnsi="Calibri" w:cs="Times New Roman"/>
                <w:sz w:val="14"/>
                <w:szCs w:val="14"/>
              </w:rPr>
            </w:pPr>
            <w:r w:rsidRPr="00007AF6">
              <w:rPr>
                <w:rFonts w:ascii="Calibri" w:hAnsi="Calibri" w:cs="Times New Roman"/>
                <w:sz w:val="14"/>
                <w:szCs w:val="14"/>
              </w:rPr>
              <w:t>assessment.</w:t>
            </w:r>
          </w:p>
          <w:p w:rsidR="00007AF6" w:rsidRPr="00007AF6" w:rsidRDefault="00007AF6" w:rsidP="00007AF6">
            <w:pPr>
              <w:widowControl w:val="0"/>
              <w:spacing w:before="0"/>
              <w:rPr>
                <w:rFonts w:ascii="Calibri" w:hAnsi="Calibri" w:cs="Times New Roman"/>
                <w:sz w:val="14"/>
                <w:szCs w:val="14"/>
              </w:rPr>
            </w:pPr>
            <w:r w:rsidRPr="00007AF6">
              <w:rPr>
                <w:rFonts w:ascii="Calibri" w:hAnsi="Calibri" w:cs="Times New Roman"/>
                <w:sz w:val="14"/>
                <w:szCs w:val="14"/>
              </w:rPr>
              <w:t>140 contributions, related to the content and</w:t>
            </w:r>
          </w:p>
          <w:p w:rsidR="00007AF6" w:rsidRPr="00007AF6" w:rsidRDefault="00007AF6" w:rsidP="00007AF6">
            <w:pPr>
              <w:widowControl w:val="0"/>
              <w:spacing w:before="0"/>
              <w:rPr>
                <w:rFonts w:ascii="Calibri" w:hAnsi="Calibri" w:cs="Times New Roman"/>
                <w:sz w:val="14"/>
                <w:szCs w:val="14"/>
              </w:rPr>
            </w:pPr>
            <w:r w:rsidRPr="00007AF6">
              <w:rPr>
                <w:rFonts w:ascii="Calibri" w:hAnsi="Calibri" w:cs="Times New Roman"/>
                <w:sz w:val="14"/>
                <w:szCs w:val="14"/>
              </w:rPr>
              <w:t>the procedure of the plan, and also to the content of the environmental impact assessment. All comments</w:t>
            </w:r>
          </w:p>
          <w:p w:rsidR="00007AF6" w:rsidRPr="00007AF6" w:rsidRDefault="00007AF6" w:rsidP="00007AF6">
            <w:pPr>
              <w:widowControl w:val="0"/>
              <w:spacing w:before="0"/>
              <w:rPr>
                <w:rFonts w:ascii="Calibri" w:hAnsi="Calibri" w:cs="Times New Roman"/>
                <w:sz w:val="14"/>
                <w:szCs w:val="14"/>
              </w:rPr>
            </w:pPr>
            <w:r w:rsidRPr="00007AF6">
              <w:rPr>
                <w:rFonts w:ascii="Calibri" w:hAnsi="Calibri" w:cs="Times New Roman"/>
                <w:sz w:val="14"/>
                <w:szCs w:val="14"/>
              </w:rPr>
              <w:t xml:space="preserve">have been carefully considered and the plan has been adapted at several places. </w:t>
            </w:r>
          </w:p>
          <w:p w:rsidR="00007AF6" w:rsidRPr="00007AF6" w:rsidRDefault="00007AF6" w:rsidP="00007AF6">
            <w:pPr>
              <w:spacing w:before="0"/>
              <w:rPr>
                <w:rFonts w:ascii="Calibri" w:hAnsi="Calibri" w:cs="Times New Roman"/>
                <w:sz w:val="14"/>
                <w:szCs w:val="14"/>
                <w:lang w:val="de-DE"/>
              </w:rPr>
            </w:pPr>
            <w:r w:rsidRPr="00007AF6">
              <w:rPr>
                <w:rFonts w:ascii="Calibri" w:hAnsi="Calibri" w:cs="Times New Roman"/>
                <w:sz w:val="14"/>
                <w:szCs w:val="14"/>
              </w:rPr>
              <w:t xml:space="preserve"> </w:t>
            </w:r>
            <w:hyperlink r:id="rId14" w:history="1">
              <w:r w:rsidRPr="00007AF6">
                <w:rPr>
                  <w:rStyle w:val="Hyperlink"/>
                  <w:rFonts w:ascii="Calibri" w:hAnsi="Calibri" w:cs="Times New Roman"/>
                  <w:sz w:val="14"/>
                  <w:szCs w:val="14"/>
                  <w:lang w:val="de-DE"/>
                </w:rPr>
                <w:t>www.consult-environment.be</w:t>
              </w:r>
            </w:hyperlink>
            <w:r w:rsidRPr="00007AF6">
              <w:rPr>
                <w:rFonts w:ascii="Calibri" w:hAnsi="Calibri" w:cs="Times New Roman"/>
                <w:sz w:val="14"/>
                <w:szCs w:val="14"/>
                <w:lang w:val="de-DE"/>
              </w:rPr>
              <w:t>.</w:t>
            </w:r>
          </w:p>
          <w:p w:rsidR="00007AF6" w:rsidRPr="00007AF6" w:rsidRDefault="00007AF6" w:rsidP="00007AF6">
            <w:pPr>
              <w:spacing w:before="0"/>
              <w:rPr>
                <w:rFonts w:ascii="Calibri" w:hAnsi="Calibri"/>
                <w:color w:val="008000"/>
                <w:sz w:val="14"/>
                <w:szCs w:val="14"/>
              </w:rPr>
            </w:pPr>
          </w:p>
        </w:tc>
        <w:tc>
          <w:tcPr>
            <w:tcW w:w="2983" w:type="dxa"/>
            <w:tcBorders>
              <w:bottom w:val="single" w:sz="4" w:space="0" w:color="auto"/>
            </w:tcBorders>
          </w:tcPr>
          <w:p w:rsidR="00007AF6" w:rsidRPr="00007AF6" w:rsidRDefault="00007AF6" w:rsidP="00007AF6">
            <w:pPr>
              <w:widowControl w:val="0"/>
              <w:spacing w:before="0"/>
              <w:rPr>
                <w:rFonts w:ascii="Calibri" w:hAnsi="Calibri" w:cs="Times New Roman"/>
                <w:color w:val="000000"/>
                <w:sz w:val="14"/>
                <w:szCs w:val="14"/>
              </w:rPr>
            </w:pPr>
            <w:r w:rsidRPr="00007AF6">
              <w:rPr>
                <w:rFonts w:ascii="Calibri" w:hAnsi="Calibri" w:cs="Times New Roman"/>
                <w:color w:val="000000"/>
                <w:sz w:val="14"/>
                <w:szCs w:val="14"/>
              </w:rPr>
              <w:t>Stakeholders can provide continuous input on</w:t>
            </w:r>
          </w:p>
          <w:p w:rsidR="00007AF6" w:rsidRPr="00007AF6" w:rsidRDefault="00007AF6" w:rsidP="00007AF6">
            <w:pPr>
              <w:widowControl w:val="0"/>
              <w:spacing w:before="0"/>
              <w:rPr>
                <w:rFonts w:ascii="Calibri" w:hAnsi="Calibri" w:cs="Times New Roman"/>
                <w:color w:val="000000"/>
                <w:sz w:val="14"/>
                <w:szCs w:val="14"/>
              </w:rPr>
            </w:pPr>
            <w:r w:rsidRPr="00007AF6">
              <w:rPr>
                <w:rFonts w:ascii="Calibri" w:hAnsi="Calibri" w:cs="Times New Roman"/>
                <w:color w:val="000000"/>
                <w:sz w:val="14"/>
                <w:szCs w:val="14"/>
              </w:rPr>
              <w:t>the Policy Document through the general mechanisms of House of Representatives</w:t>
            </w:r>
          </w:p>
          <w:p w:rsidR="00007AF6" w:rsidRPr="00007AF6" w:rsidRDefault="00007AF6" w:rsidP="00007AF6">
            <w:pPr>
              <w:widowControl w:val="0"/>
              <w:spacing w:before="0"/>
              <w:rPr>
                <w:rFonts w:ascii="Calibri" w:hAnsi="Calibri" w:cs="Times New Roman"/>
                <w:color w:val="0000FF"/>
                <w:sz w:val="14"/>
                <w:szCs w:val="14"/>
              </w:rPr>
            </w:pPr>
            <w:r w:rsidRPr="00007AF6">
              <w:rPr>
                <w:rFonts w:ascii="Calibri" w:hAnsi="Calibri" w:cs="Times New Roman"/>
                <w:color w:val="000000"/>
                <w:sz w:val="14"/>
                <w:szCs w:val="14"/>
              </w:rPr>
              <w:t xml:space="preserve">and participation procedures on major policies and legislation. </w:t>
            </w:r>
            <w:hyperlink r:id="rId15" w:history="1">
              <w:r w:rsidRPr="00007AF6">
                <w:rPr>
                  <w:rStyle w:val="Hyperlink"/>
                  <w:rFonts w:ascii="Calibri" w:hAnsi="Calibri" w:cs="Times New Roman"/>
                  <w:sz w:val="14"/>
                  <w:szCs w:val="14"/>
                </w:rPr>
                <w:t>www.noordzeeloket.nl</w:t>
              </w:r>
            </w:hyperlink>
          </w:p>
          <w:p w:rsidR="00007AF6" w:rsidRPr="00007AF6" w:rsidRDefault="00007AF6" w:rsidP="00007AF6">
            <w:pPr>
              <w:widowControl w:val="0"/>
              <w:spacing w:before="0"/>
              <w:rPr>
                <w:rFonts w:ascii="Calibri" w:hAnsi="Calibri" w:cs="Times New Roman"/>
                <w:color w:val="0000FF"/>
                <w:sz w:val="14"/>
                <w:szCs w:val="14"/>
              </w:rPr>
            </w:pP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For the 2016-2021 plan, a </w:t>
            </w:r>
            <w:proofErr w:type="spellStart"/>
            <w:r w:rsidRPr="00007AF6">
              <w:rPr>
                <w:rFonts w:ascii="Calibri" w:hAnsi="Calibri"/>
                <w:sz w:val="14"/>
                <w:szCs w:val="14"/>
              </w:rPr>
              <w:t>pré</w:t>
            </w:r>
            <w:proofErr w:type="spellEnd"/>
            <w:r w:rsidRPr="00007AF6">
              <w:rPr>
                <w:rFonts w:ascii="Calibri" w:hAnsi="Calibri"/>
                <w:sz w:val="14"/>
                <w:szCs w:val="14"/>
              </w:rPr>
              <w:t xml:space="preserve"> process was undertaken, drafting a vision for 2050 (in 2013/2014) this resulted in the North Sea 2050 Spatial development Agenda. 8 participatory workshops, 1 conference, advise of the Council of Children. Mostly direct stakeholders have been involved. The MSFD ran </w:t>
            </w:r>
            <w:proofErr w:type="spellStart"/>
            <w:proofErr w:type="gramStart"/>
            <w:r w:rsidRPr="00007AF6">
              <w:rPr>
                <w:rFonts w:ascii="Calibri" w:hAnsi="Calibri"/>
                <w:sz w:val="14"/>
                <w:szCs w:val="14"/>
              </w:rPr>
              <w:t>it’s</w:t>
            </w:r>
            <w:proofErr w:type="spellEnd"/>
            <w:proofErr w:type="gramEnd"/>
            <w:r w:rsidRPr="00007AF6">
              <w:rPr>
                <w:rFonts w:ascii="Calibri" w:hAnsi="Calibri"/>
                <w:sz w:val="14"/>
                <w:szCs w:val="14"/>
              </w:rPr>
              <w:t xml:space="preserve"> own cycle with consultation. A maritime strategy was published in 2015, </w:t>
            </w:r>
            <w:proofErr w:type="spellStart"/>
            <w:r w:rsidRPr="00007AF6">
              <w:rPr>
                <w:rFonts w:ascii="Calibri" w:hAnsi="Calibri"/>
                <w:sz w:val="14"/>
                <w:szCs w:val="14"/>
              </w:rPr>
              <w:t>largly</w:t>
            </w:r>
            <w:proofErr w:type="spellEnd"/>
            <w:r w:rsidRPr="00007AF6">
              <w:rPr>
                <w:rFonts w:ascii="Calibri" w:hAnsi="Calibri"/>
                <w:sz w:val="14"/>
                <w:szCs w:val="14"/>
              </w:rPr>
              <w:t xml:space="preserve"> made with the </w:t>
            </w:r>
            <w:proofErr w:type="spellStart"/>
            <w:r w:rsidRPr="00007AF6">
              <w:rPr>
                <w:rFonts w:ascii="Calibri" w:hAnsi="Calibri"/>
                <w:sz w:val="14"/>
                <w:szCs w:val="14"/>
              </w:rPr>
              <w:t>imput</w:t>
            </w:r>
            <w:proofErr w:type="spellEnd"/>
            <w:r w:rsidRPr="00007AF6">
              <w:rPr>
                <w:rFonts w:ascii="Calibri" w:hAnsi="Calibri"/>
                <w:sz w:val="14"/>
                <w:szCs w:val="14"/>
              </w:rPr>
              <w:t xml:space="preserve"> of players in the Dutch Maritime Cluster. Together with a sand extraction strategy which was drafted over the period this was input for the MSP for 2016-2021. On 2 June 2014 a Memorandum on Scope and Details for the </w:t>
            </w:r>
            <w:proofErr w:type="spellStart"/>
            <w:r w:rsidRPr="00007AF6">
              <w:rPr>
                <w:rFonts w:ascii="Calibri" w:hAnsi="Calibri"/>
                <w:sz w:val="14"/>
                <w:szCs w:val="14"/>
              </w:rPr>
              <w:t>revisiion</w:t>
            </w:r>
            <w:proofErr w:type="spellEnd"/>
            <w:r w:rsidRPr="00007AF6">
              <w:rPr>
                <w:rFonts w:ascii="Calibri" w:hAnsi="Calibri"/>
                <w:sz w:val="14"/>
                <w:szCs w:val="14"/>
              </w:rPr>
              <w:t xml:space="preserve"> of the National Water Plan (</w:t>
            </w:r>
            <w:proofErr w:type="spellStart"/>
            <w:r w:rsidRPr="00007AF6">
              <w:rPr>
                <w:rFonts w:ascii="Calibri" w:hAnsi="Calibri"/>
                <w:sz w:val="14"/>
                <w:szCs w:val="14"/>
              </w:rPr>
              <w:t>incl</w:t>
            </w:r>
            <w:proofErr w:type="spellEnd"/>
            <w:r w:rsidRPr="00007AF6">
              <w:rPr>
                <w:rFonts w:ascii="Calibri" w:hAnsi="Calibri"/>
                <w:sz w:val="14"/>
                <w:szCs w:val="14"/>
              </w:rPr>
              <w:t xml:space="preserve"> MSP North Sea) was made available for public consultation. From 23 December 2014 to 22 June 2015 the Draft Policy Document on </w:t>
            </w:r>
            <w:proofErr w:type="spellStart"/>
            <w:r w:rsidRPr="00007AF6">
              <w:rPr>
                <w:rFonts w:ascii="Calibri" w:hAnsi="Calibri"/>
                <w:sz w:val="14"/>
                <w:szCs w:val="14"/>
              </w:rPr>
              <w:t>teh</w:t>
            </w:r>
            <w:proofErr w:type="spellEnd"/>
            <w:r w:rsidRPr="00007AF6">
              <w:rPr>
                <w:rFonts w:ascii="Calibri" w:hAnsi="Calibri"/>
                <w:sz w:val="14"/>
                <w:szCs w:val="14"/>
              </w:rPr>
              <w:t xml:space="preserve"> North Sea and the Marine Strategy part 3 were available for consultation. The specific Counsel for Infrastructure and Environment (OIM) was consulted on 25 </w:t>
            </w:r>
            <w:proofErr w:type="spellStart"/>
            <w:r w:rsidRPr="00007AF6">
              <w:rPr>
                <w:rFonts w:ascii="Calibri" w:hAnsi="Calibri"/>
                <w:sz w:val="14"/>
                <w:szCs w:val="14"/>
              </w:rPr>
              <w:t>september</w:t>
            </w:r>
            <w:proofErr w:type="spellEnd"/>
            <w:r w:rsidRPr="00007AF6">
              <w:rPr>
                <w:rFonts w:ascii="Calibri" w:hAnsi="Calibri"/>
                <w:sz w:val="14"/>
                <w:szCs w:val="14"/>
              </w:rPr>
              <w:t xml:space="preserve"> 2014. [note this Counsel consists of the </w:t>
            </w:r>
            <w:proofErr w:type="spellStart"/>
            <w:r w:rsidRPr="00007AF6">
              <w:rPr>
                <w:rFonts w:ascii="Calibri" w:hAnsi="Calibri"/>
                <w:sz w:val="14"/>
                <w:szCs w:val="14"/>
              </w:rPr>
              <w:t>organised</w:t>
            </w:r>
            <w:proofErr w:type="spellEnd"/>
            <w:r w:rsidRPr="00007AF6">
              <w:rPr>
                <w:rFonts w:ascii="Calibri" w:hAnsi="Calibri"/>
                <w:sz w:val="14"/>
                <w:szCs w:val="14"/>
              </w:rPr>
              <w:t xml:space="preserve"> stakeholder </w:t>
            </w:r>
            <w:proofErr w:type="gramStart"/>
            <w:r w:rsidRPr="00007AF6">
              <w:rPr>
                <w:rFonts w:ascii="Calibri" w:hAnsi="Calibri"/>
                <w:sz w:val="14"/>
                <w:szCs w:val="14"/>
              </w:rPr>
              <w:t>groups  like</w:t>
            </w:r>
            <w:proofErr w:type="gramEnd"/>
            <w:r w:rsidRPr="00007AF6">
              <w:rPr>
                <w:rFonts w:ascii="Calibri" w:hAnsi="Calibri"/>
                <w:sz w:val="14"/>
                <w:szCs w:val="14"/>
              </w:rPr>
              <w:t xml:space="preserve"> the Dutch Wind Energy Association, fisheries associations and </w:t>
            </w:r>
            <w:proofErr w:type="spellStart"/>
            <w:r w:rsidRPr="00007AF6">
              <w:rPr>
                <w:rFonts w:ascii="Calibri" w:hAnsi="Calibri"/>
                <w:sz w:val="14"/>
                <w:szCs w:val="14"/>
              </w:rPr>
              <w:t>ngo’s</w:t>
            </w:r>
            <w:proofErr w:type="spellEnd"/>
            <w:r w:rsidRPr="00007AF6">
              <w:rPr>
                <w:rFonts w:ascii="Calibri" w:hAnsi="Calibri"/>
                <w:sz w:val="14"/>
                <w:szCs w:val="14"/>
              </w:rPr>
              <w:t xml:space="preserve">]. Most of </w:t>
            </w:r>
            <w:proofErr w:type="spellStart"/>
            <w:r w:rsidRPr="00007AF6">
              <w:rPr>
                <w:rFonts w:ascii="Calibri" w:hAnsi="Calibri"/>
                <w:sz w:val="14"/>
                <w:szCs w:val="14"/>
              </w:rPr>
              <w:t>teh</w:t>
            </w:r>
            <w:proofErr w:type="spellEnd"/>
            <w:r w:rsidRPr="00007AF6">
              <w:rPr>
                <w:rFonts w:ascii="Calibri" w:hAnsi="Calibri"/>
                <w:sz w:val="14"/>
                <w:szCs w:val="14"/>
              </w:rPr>
              <w:t xml:space="preserve"> North Sea countries have been visited to present the draft Policy Document.</w:t>
            </w:r>
          </w:p>
        </w:tc>
        <w:tc>
          <w:tcPr>
            <w:tcW w:w="1247" w:type="dxa"/>
            <w:tcBorders>
              <w:bottom w:val="single" w:sz="4" w:space="0" w:color="auto"/>
            </w:tcBorders>
          </w:tcPr>
          <w:p w:rsidR="00007AF6" w:rsidRPr="00007AF6" w:rsidRDefault="00007AF6" w:rsidP="00007AF6">
            <w:pPr>
              <w:pStyle w:val="Default"/>
              <w:jc w:val="both"/>
              <w:rPr>
                <w:rFonts w:ascii="Calibri" w:eastAsiaTheme="minorEastAsia" w:hAnsi="Calibri" w:cs="Times New Roman"/>
                <w:sz w:val="14"/>
                <w:szCs w:val="14"/>
              </w:rPr>
            </w:pPr>
            <w:r w:rsidRPr="00007AF6">
              <w:rPr>
                <w:rFonts w:ascii="Calibri" w:eastAsiaTheme="minorEastAsia" w:hAnsi="Calibri" w:cs="Times New Roman"/>
                <w:sz w:val="14"/>
                <w:szCs w:val="14"/>
              </w:rPr>
              <w:t xml:space="preserve">Broad public participation was secured through consultations with stakeholders (agencies and NGOs): marine environment and nature conservation, fisheries, energy, sand and gravel, shipping, military, tourism, leisure boating, research. </w:t>
            </w:r>
          </w:p>
          <w:p w:rsidR="00007AF6" w:rsidRPr="00007AF6" w:rsidRDefault="00007AF6" w:rsidP="00007AF6">
            <w:pPr>
              <w:pStyle w:val="Default"/>
              <w:jc w:val="both"/>
              <w:rPr>
                <w:rFonts w:ascii="Calibri" w:eastAsiaTheme="minorEastAsia" w:hAnsi="Calibri" w:cs="Times New Roman"/>
                <w:sz w:val="14"/>
                <w:szCs w:val="14"/>
              </w:rPr>
            </w:pPr>
          </w:p>
          <w:p w:rsidR="00007AF6" w:rsidRPr="00007AF6" w:rsidRDefault="00007AF6" w:rsidP="00007AF6">
            <w:pPr>
              <w:pStyle w:val="Default"/>
              <w:jc w:val="both"/>
              <w:rPr>
                <w:rFonts w:ascii="Calibri" w:eastAsiaTheme="minorEastAsia" w:hAnsi="Calibri" w:cs="Times New Roman"/>
                <w:sz w:val="14"/>
                <w:szCs w:val="14"/>
              </w:rPr>
            </w:pPr>
          </w:p>
          <w:p w:rsidR="00007AF6" w:rsidRPr="00007AF6" w:rsidRDefault="00007AF6" w:rsidP="00007AF6">
            <w:pPr>
              <w:widowControl w:val="0"/>
              <w:spacing w:before="0"/>
              <w:rPr>
                <w:rFonts w:ascii="Calibri" w:hAnsi="Calibri"/>
                <w:sz w:val="14"/>
                <w:szCs w:val="14"/>
              </w:rPr>
            </w:pPr>
          </w:p>
        </w:tc>
        <w:tc>
          <w:tcPr>
            <w:tcW w:w="1276" w:type="dxa"/>
            <w:tcBorders>
              <w:bottom w:val="single" w:sz="4" w:space="0" w:color="auto"/>
            </w:tcBorders>
          </w:tcPr>
          <w:p w:rsidR="00007AF6" w:rsidRPr="00007AF6" w:rsidRDefault="00007AF6" w:rsidP="00007AF6">
            <w:pPr>
              <w:spacing w:before="0"/>
              <w:rPr>
                <w:rFonts w:ascii="Calibri" w:hAnsi="Calibri"/>
                <w:sz w:val="14"/>
                <w:szCs w:val="14"/>
              </w:rPr>
            </w:pPr>
            <w:r w:rsidRPr="00007AF6">
              <w:rPr>
                <w:rFonts w:ascii="Calibri" w:hAnsi="Calibri"/>
                <w:sz w:val="14"/>
                <w:szCs w:val="14"/>
              </w:rPr>
              <w:t>The planning process will be designed to be open and transparent with ample stakeholder involvement. This will be succeeded by a 6-month hearing period for the final plan.</w:t>
            </w:r>
          </w:p>
        </w:tc>
        <w:tc>
          <w:tcPr>
            <w:tcW w:w="1417" w:type="dxa"/>
            <w:tcBorders>
              <w:bottom w:val="single" w:sz="4" w:space="0" w:color="auto"/>
            </w:tcBorders>
          </w:tcPr>
          <w:p w:rsidR="00007AF6" w:rsidRPr="00007AF6" w:rsidRDefault="00007AF6" w:rsidP="00007AF6">
            <w:pPr>
              <w:spacing w:before="0"/>
              <w:rPr>
                <w:rFonts w:ascii="Calibri" w:hAnsi="Calibri"/>
                <w:sz w:val="14"/>
                <w:szCs w:val="14"/>
              </w:rPr>
            </w:pPr>
            <w:r w:rsidRPr="00007AF6">
              <w:rPr>
                <w:rFonts w:ascii="Calibri" w:hAnsi="Calibri"/>
                <w:sz w:val="14"/>
                <w:szCs w:val="14"/>
              </w:rPr>
              <w:t>Stakeholders are included. First years mainly by sharing information. Then national sector authorities and regional governments and municipalities are engaged. Current steps more actively involving the private sectors and interest groups (</w:t>
            </w:r>
            <w:proofErr w:type="spellStart"/>
            <w:r w:rsidRPr="00007AF6">
              <w:rPr>
                <w:rFonts w:ascii="Calibri" w:hAnsi="Calibri"/>
                <w:sz w:val="14"/>
                <w:szCs w:val="14"/>
              </w:rPr>
              <w:t>incl</w:t>
            </w:r>
            <w:proofErr w:type="spellEnd"/>
            <w:r w:rsidRPr="00007AF6">
              <w:rPr>
                <w:rFonts w:ascii="Calibri" w:hAnsi="Calibri"/>
                <w:sz w:val="14"/>
                <w:szCs w:val="14"/>
              </w:rPr>
              <w:t xml:space="preserve"> NGO).</w:t>
            </w:r>
          </w:p>
        </w:tc>
        <w:tc>
          <w:tcPr>
            <w:tcW w:w="2126" w:type="dxa"/>
            <w:tcBorders>
              <w:bottom w:val="single" w:sz="4" w:space="0" w:color="auto"/>
            </w:tcBorders>
          </w:tcPr>
          <w:p w:rsidR="00007AF6" w:rsidRPr="00007AF6" w:rsidRDefault="00007AF6" w:rsidP="00007AF6">
            <w:pPr>
              <w:spacing w:before="0"/>
              <w:rPr>
                <w:rFonts w:ascii="Calibri" w:hAnsi="Calibri" w:cs="Times New Roman"/>
                <w:color w:val="1F497D" w:themeColor="text2"/>
                <w:sz w:val="14"/>
                <w:szCs w:val="14"/>
              </w:rPr>
            </w:pPr>
            <w:r w:rsidRPr="00007AF6">
              <w:rPr>
                <w:rFonts w:ascii="Calibri" w:hAnsi="Calibri" w:cs="Times New Roman"/>
                <w:color w:val="1F497D" w:themeColor="text2"/>
                <w:sz w:val="14"/>
                <w:szCs w:val="14"/>
              </w:rPr>
              <w:t xml:space="preserve">consultations with stakeholders took place at three different stages. </w:t>
            </w:r>
          </w:p>
          <w:p w:rsidR="00007AF6" w:rsidRPr="00007AF6" w:rsidRDefault="00007AF6" w:rsidP="00007AF6">
            <w:pPr>
              <w:spacing w:before="0"/>
              <w:rPr>
                <w:rFonts w:ascii="Calibri" w:hAnsi="Calibri" w:cs="Times New Roman"/>
                <w:color w:val="1F497D" w:themeColor="text2"/>
                <w:sz w:val="14"/>
                <w:szCs w:val="14"/>
              </w:rPr>
            </w:pPr>
            <w:r w:rsidRPr="00007AF6">
              <w:rPr>
                <w:rFonts w:ascii="Calibri" w:hAnsi="Calibri" w:cs="Times New Roman"/>
                <w:color w:val="1F497D" w:themeColor="text2"/>
                <w:sz w:val="14"/>
                <w:szCs w:val="14"/>
              </w:rPr>
              <w:t xml:space="preserve">S1: written feedback from stakeholders on plan for Environmental impact assessments (EIAs), </w:t>
            </w:r>
          </w:p>
          <w:p w:rsidR="00007AF6" w:rsidRPr="00007AF6" w:rsidRDefault="00007AF6" w:rsidP="00007AF6">
            <w:pPr>
              <w:spacing w:before="0"/>
              <w:rPr>
                <w:rFonts w:ascii="Calibri" w:hAnsi="Calibri" w:cs="Times New Roman"/>
                <w:color w:val="1F497D" w:themeColor="text2"/>
                <w:sz w:val="14"/>
                <w:szCs w:val="14"/>
              </w:rPr>
            </w:pPr>
            <w:r w:rsidRPr="00007AF6">
              <w:rPr>
                <w:rFonts w:ascii="Calibri" w:hAnsi="Calibri" w:cs="Times New Roman"/>
                <w:color w:val="1F497D" w:themeColor="text2"/>
                <w:sz w:val="14"/>
                <w:szCs w:val="14"/>
              </w:rPr>
              <w:t xml:space="preserve">S2: written feedback from stakeholders on EIAs, </w:t>
            </w:r>
          </w:p>
          <w:p w:rsidR="00007AF6" w:rsidRPr="00007AF6" w:rsidRDefault="00007AF6" w:rsidP="00007AF6">
            <w:pPr>
              <w:spacing w:before="0"/>
              <w:rPr>
                <w:rFonts w:ascii="Calibri" w:hAnsi="Calibri" w:cs="Times New Roman"/>
                <w:color w:val="1F497D" w:themeColor="text2"/>
                <w:sz w:val="14"/>
                <w:szCs w:val="14"/>
              </w:rPr>
            </w:pPr>
            <w:r w:rsidRPr="00007AF6">
              <w:rPr>
                <w:rFonts w:ascii="Calibri" w:hAnsi="Calibri" w:cs="Times New Roman"/>
                <w:color w:val="1F497D" w:themeColor="text2"/>
                <w:sz w:val="14"/>
                <w:szCs w:val="14"/>
              </w:rPr>
              <w:t>S3: stakeholder hearing conference on Assessment of cumulative effects.</w:t>
            </w:r>
          </w:p>
          <w:p w:rsidR="00007AF6" w:rsidRPr="00007AF6" w:rsidRDefault="00007AF6" w:rsidP="00007AF6">
            <w:pPr>
              <w:spacing w:before="0"/>
              <w:rPr>
                <w:rFonts w:ascii="Calibri" w:hAnsi="Calibri" w:cs="Times New Roman"/>
                <w:color w:val="1F497D" w:themeColor="text2"/>
                <w:sz w:val="14"/>
                <w:szCs w:val="14"/>
              </w:rPr>
            </w:pPr>
          </w:p>
          <w:p w:rsidR="00007AF6" w:rsidRPr="00007AF6" w:rsidRDefault="00007AF6" w:rsidP="00007AF6">
            <w:pPr>
              <w:spacing w:before="0"/>
              <w:rPr>
                <w:rFonts w:ascii="Calibri" w:hAnsi="Calibri"/>
                <w:color w:val="1F497D" w:themeColor="text2"/>
                <w:sz w:val="14"/>
                <w:szCs w:val="14"/>
              </w:rPr>
            </w:pPr>
          </w:p>
        </w:tc>
        <w:tc>
          <w:tcPr>
            <w:tcW w:w="1701" w:type="dxa"/>
            <w:tcBorders>
              <w:bottom w:val="single" w:sz="4" w:space="0" w:color="auto"/>
            </w:tcBorders>
          </w:tcPr>
          <w:p w:rsidR="00007AF6" w:rsidRPr="00007AF6" w:rsidRDefault="00007AF6" w:rsidP="00007AF6">
            <w:pPr>
              <w:spacing w:before="0"/>
              <w:rPr>
                <w:rFonts w:ascii="Calibri" w:hAnsi="Calibri" w:cs="Times New Roman"/>
                <w:color w:val="1F497D" w:themeColor="text2"/>
                <w:sz w:val="14"/>
                <w:szCs w:val="14"/>
              </w:rPr>
            </w:pPr>
            <w:r w:rsidRPr="00007AF6">
              <w:rPr>
                <w:rFonts w:ascii="Calibri" w:hAnsi="Calibri" w:cs="Times New Roman"/>
                <w:color w:val="1F497D" w:themeColor="text2"/>
                <w:sz w:val="14"/>
                <w:szCs w:val="14"/>
              </w:rPr>
              <w:t xml:space="preserve">Marine </w:t>
            </w:r>
            <w:proofErr w:type="spellStart"/>
            <w:r w:rsidRPr="00007AF6">
              <w:rPr>
                <w:rFonts w:ascii="Calibri" w:hAnsi="Calibri" w:cs="Times New Roman"/>
                <w:color w:val="1F497D" w:themeColor="text2"/>
                <w:sz w:val="14"/>
                <w:szCs w:val="14"/>
              </w:rPr>
              <w:t>Schotland</w:t>
            </w:r>
            <w:proofErr w:type="spellEnd"/>
            <w:r w:rsidRPr="00007AF6">
              <w:rPr>
                <w:rFonts w:ascii="Calibri" w:hAnsi="Calibri" w:cs="Times New Roman"/>
                <w:color w:val="1F497D" w:themeColor="text2"/>
                <w:sz w:val="14"/>
                <w:szCs w:val="14"/>
              </w:rPr>
              <w:t xml:space="preserve"> developed a Statement of Public Participation (SPP), consisting of 9 steps to be taken in the process to engage stakeholders.</w:t>
            </w:r>
          </w:p>
          <w:p w:rsidR="00007AF6" w:rsidRPr="00007AF6" w:rsidRDefault="00007AF6" w:rsidP="00007AF6">
            <w:pPr>
              <w:spacing w:before="0"/>
              <w:rPr>
                <w:rFonts w:ascii="Calibri" w:hAnsi="Calibri" w:cs="Times New Roman"/>
                <w:color w:val="1F497D" w:themeColor="text2"/>
                <w:sz w:val="14"/>
                <w:szCs w:val="14"/>
              </w:rPr>
            </w:pPr>
          </w:p>
          <w:p w:rsidR="00007AF6" w:rsidRPr="00007AF6" w:rsidRDefault="00007AF6" w:rsidP="00007AF6">
            <w:pPr>
              <w:spacing w:before="0"/>
              <w:rPr>
                <w:rFonts w:ascii="Calibri" w:hAnsi="Calibri" w:cs="Times New Roman"/>
                <w:color w:val="1F497D" w:themeColor="text2"/>
                <w:sz w:val="14"/>
                <w:szCs w:val="14"/>
              </w:rPr>
            </w:pPr>
            <w:hyperlink r:id="rId16" w:history="1">
              <w:r w:rsidRPr="00007AF6">
                <w:rPr>
                  <w:rStyle w:val="Hyperlink"/>
                  <w:rFonts w:ascii="Calibri" w:hAnsi="Calibri" w:cs="Times New Roman"/>
                  <w:sz w:val="14"/>
                  <w:szCs w:val="14"/>
                </w:rPr>
                <w:t>http://www.gov.scot/Topics/marine/seamanagement/national/nmpspp</w:t>
              </w:r>
            </w:hyperlink>
            <w:r w:rsidRPr="00007AF6">
              <w:rPr>
                <w:rFonts w:ascii="Calibri" w:hAnsi="Calibri" w:cs="Times New Roman"/>
                <w:color w:val="1F497D" w:themeColor="text2"/>
                <w:sz w:val="14"/>
                <w:szCs w:val="14"/>
              </w:rPr>
              <w:t xml:space="preserve"> </w:t>
            </w:r>
          </w:p>
          <w:p w:rsidR="00007AF6" w:rsidRPr="00007AF6" w:rsidRDefault="00007AF6" w:rsidP="00007AF6">
            <w:pPr>
              <w:spacing w:before="0"/>
              <w:rPr>
                <w:rFonts w:ascii="Calibri" w:hAnsi="Calibri"/>
                <w:sz w:val="14"/>
                <w:szCs w:val="14"/>
              </w:rPr>
            </w:pPr>
          </w:p>
        </w:tc>
        <w:tc>
          <w:tcPr>
            <w:tcW w:w="1701" w:type="dxa"/>
            <w:shd w:val="clear" w:color="auto" w:fill="B3B3B3"/>
          </w:tcPr>
          <w:p w:rsidR="00007AF6" w:rsidRPr="00007AF6" w:rsidRDefault="00007AF6" w:rsidP="00007AF6">
            <w:p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All have been integration stakeholders. Differences might be:</w:t>
            </w:r>
          </w:p>
          <w:p w:rsidR="00007AF6" w:rsidRPr="00007AF6" w:rsidRDefault="00007AF6" w:rsidP="00007AF6">
            <w:p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xml:space="preserve">- </w:t>
            </w:r>
            <w:proofErr w:type="spellStart"/>
            <w:r w:rsidRPr="00007AF6">
              <w:rPr>
                <w:rFonts w:ascii="Calibri" w:hAnsi="Calibri" w:cs="Times New Roman"/>
                <w:color w:val="000000" w:themeColor="text1"/>
                <w:sz w:val="14"/>
                <w:szCs w:val="14"/>
              </w:rPr>
              <w:t>Nr</w:t>
            </w:r>
            <w:proofErr w:type="spellEnd"/>
            <w:r w:rsidRPr="00007AF6">
              <w:rPr>
                <w:rFonts w:ascii="Calibri" w:hAnsi="Calibri" w:cs="Times New Roman"/>
                <w:color w:val="000000" w:themeColor="text1"/>
                <w:sz w:val="14"/>
                <w:szCs w:val="14"/>
              </w:rPr>
              <w:t xml:space="preserve"> of stakeholder meetings</w:t>
            </w:r>
          </w:p>
          <w:p w:rsidR="00007AF6" w:rsidRPr="00007AF6" w:rsidRDefault="00007AF6" w:rsidP="00007AF6">
            <w:p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xml:space="preserve">- </w:t>
            </w:r>
            <w:r w:rsidR="00F57654" w:rsidRPr="00007AF6">
              <w:rPr>
                <w:rFonts w:ascii="Calibri" w:hAnsi="Calibri" w:cs="Times New Roman"/>
                <w:color w:val="000000" w:themeColor="text1"/>
                <w:sz w:val="14"/>
                <w:szCs w:val="14"/>
              </w:rPr>
              <w:t>Continuous</w:t>
            </w:r>
            <w:r w:rsidRPr="00007AF6">
              <w:rPr>
                <w:rFonts w:ascii="Calibri" w:hAnsi="Calibri" w:cs="Times New Roman"/>
                <w:color w:val="000000" w:themeColor="text1"/>
                <w:sz w:val="14"/>
                <w:szCs w:val="14"/>
              </w:rPr>
              <w:t xml:space="preserve"> input services</w:t>
            </w:r>
          </w:p>
          <w:p w:rsidR="00007AF6" w:rsidRPr="00007AF6" w:rsidRDefault="00007AF6" w:rsidP="00007AF6">
            <w:p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xml:space="preserve">- More local approach (going to the stakeholders </w:t>
            </w:r>
            <w:r w:rsidR="00F57654" w:rsidRPr="00007AF6">
              <w:rPr>
                <w:rFonts w:ascii="Calibri" w:hAnsi="Calibri" w:cs="Times New Roman"/>
                <w:color w:val="000000" w:themeColor="text1"/>
                <w:sz w:val="14"/>
                <w:szCs w:val="14"/>
              </w:rPr>
              <w:t>themselves</w:t>
            </w:r>
            <w:r w:rsidRPr="00007AF6">
              <w:rPr>
                <w:rFonts w:ascii="Calibri" w:hAnsi="Calibri" w:cs="Times New Roman"/>
                <w:color w:val="000000" w:themeColor="text1"/>
                <w:sz w:val="14"/>
                <w:szCs w:val="14"/>
              </w:rPr>
              <w:t>: SCOT).</w:t>
            </w:r>
          </w:p>
          <w:p w:rsidR="00007AF6" w:rsidRPr="00007AF6" w:rsidRDefault="00007AF6" w:rsidP="00007AF6">
            <w:p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When to involve stakeholder in the process (start of process, EIA, draft of MSP?)</w:t>
            </w:r>
          </w:p>
        </w:tc>
      </w:tr>
      <w:tr w:rsidR="00007AF6" w:rsidRPr="0036418D" w:rsidTr="00007AF6">
        <w:tc>
          <w:tcPr>
            <w:tcW w:w="1271" w:type="dxa"/>
            <w:vMerge w:val="restart"/>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Groups of stakeholders</w:t>
            </w:r>
          </w:p>
        </w:tc>
        <w:tc>
          <w:tcPr>
            <w:tcW w:w="1559" w:type="dxa"/>
            <w:tcBorders>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All marine uses </w:t>
            </w:r>
          </w:p>
          <w:p w:rsidR="00007AF6" w:rsidRPr="00007AF6" w:rsidRDefault="00007AF6" w:rsidP="00007AF6">
            <w:pPr>
              <w:spacing w:before="0"/>
              <w:ind w:left="360"/>
              <w:rPr>
                <w:rFonts w:ascii="Calibri" w:hAnsi="Calibri"/>
                <w:color w:val="000000" w:themeColor="text1"/>
                <w:sz w:val="14"/>
                <w:szCs w:val="14"/>
              </w:rPr>
            </w:pPr>
          </w:p>
        </w:tc>
        <w:tc>
          <w:tcPr>
            <w:tcW w:w="2983" w:type="dxa"/>
            <w:tcBorders>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All users of marine space and interest groups</w:t>
            </w:r>
          </w:p>
          <w:p w:rsidR="00007AF6" w:rsidRPr="00007AF6" w:rsidRDefault="00007AF6" w:rsidP="00007AF6">
            <w:pPr>
              <w:pStyle w:val="Listenabsatz"/>
              <w:spacing w:before="0"/>
              <w:ind w:left="360"/>
              <w:rPr>
                <w:rFonts w:ascii="Calibri" w:hAnsi="Calibri"/>
                <w:color w:val="000000" w:themeColor="text1"/>
                <w:sz w:val="14"/>
                <w:szCs w:val="14"/>
              </w:rPr>
            </w:pPr>
          </w:p>
        </w:tc>
        <w:tc>
          <w:tcPr>
            <w:tcW w:w="1247" w:type="dxa"/>
            <w:tcBorders>
              <w:bottom w:val="dashed" w:sz="4" w:space="0" w:color="auto"/>
            </w:tcBorders>
          </w:tcPr>
          <w:p w:rsidR="00007AF6" w:rsidRPr="00007AF6" w:rsidRDefault="00007AF6" w:rsidP="00007AF6">
            <w:pPr>
              <w:widowControl w:val="0"/>
              <w:spacing w:before="0"/>
              <w:ind w:left="360"/>
              <w:rPr>
                <w:rFonts w:ascii="Calibri" w:hAnsi="Calibri"/>
                <w:color w:val="000000" w:themeColor="text1"/>
                <w:sz w:val="14"/>
                <w:szCs w:val="14"/>
              </w:rPr>
            </w:pPr>
          </w:p>
        </w:tc>
        <w:tc>
          <w:tcPr>
            <w:tcW w:w="1276" w:type="dxa"/>
            <w:tcBorders>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All marine uses </w:t>
            </w:r>
          </w:p>
          <w:p w:rsidR="00007AF6" w:rsidRPr="00007AF6" w:rsidRDefault="00007AF6" w:rsidP="00007AF6">
            <w:pPr>
              <w:widowControl w:val="0"/>
              <w:spacing w:before="0"/>
              <w:ind w:left="360"/>
              <w:rPr>
                <w:rFonts w:ascii="Calibri" w:hAnsi="Calibri" w:cs="Times New Roman"/>
                <w:sz w:val="14"/>
                <w:szCs w:val="14"/>
                <w:lang w:val="de-DE"/>
              </w:rPr>
            </w:pPr>
          </w:p>
        </w:tc>
        <w:tc>
          <w:tcPr>
            <w:tcW w:w="1417" w:type="dxa"/>
            <w:tcBorders>
              <w:bottom w:val="dashed" w:sz="4" w:space="0" w:color="auto"/>
            </w:tcBorders>
          </w:tcPr>
          <w:p w:rsidR="00007AF6" w:rsidRPr="00007AF6" w:rsidRDefault="00007AF6" w:rsidP="00007AF6">
            <w:pPr>
              <w:widowControl w:val="0"/>
              <w:spacing w:before="0"/>
              <w:ind w:left="360"/>
              <w:rPr>
                <w:rFonts w:ascii="Calibri" w:hAnsi="Calibri"/>
                <w:color w:val="000000" w:themeColor="text1"/>
                <w:sz w:val="14"/>
                <w:szCs w:val="14"/>
              </w:rPr>
            </w:pPr>
          </w:p>
        </w:tc>
        <w:tc>
          <w:tcPr>
            <w:tcW w:w="2126" w:type="dxa"/>
            <w:tcBorders>
              <w:bottom w:val="dashed" w:sz="4" w:space="0" w:color="auto"/>
            </w:tcBorders>
          </w:tcPr>
          <w:p w:rsidR="00007AF6" w:rsidRPr="00007AF6" w:rsidRDefault="00007AF6" w:rsidP="00007AF6">
            <w:pPr>
              <w:widowControl w:val="0"/>
              <w:spacing w:before="0"/>
              <w:ind w:left="360"/>
              <w:rPr>
                <w:rFonts w:ascii="Calibri" w:hAnsi="Calibri"/>
                <w:color w:val="000000" w:themeColor="text1"/>
                <w:sz w:val="14"/>
                <w:szCs w:val="14"/>
              </w:rPr>
            </w:pPr>
          </w:p>
        </w:tc>
        <w:tc>
          <w:tcPr>
            <w:tcW w:w="1701" w:type="dxa"/>
            <w:tcBorders>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All marine uses</w:t>
            </w:r>
          </w:p>
        </w:tc>
        <w:tc>
          <w:tcPr>
            <w:tcW w:w="1701" w:type="dxa"/>
            <w:vMerge w:val="restart"/>
            <w:shd w:val="clear" w:color="auto" w:fill="B3B3B3"/>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Little difference, questions are:</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 The necessity to </w:t>
            </w:r>
            <w:proofErr w:type="spellStart"/>
            <w:r w:rsidRPr="00007AF6">
              <w:rPr>
                <w:rFonts w:ascii="Calibri" w:hAnsi="Calibri"/>
                <w:sz w:val="14"/>
                <w:szCs w:val="14"/>
              </w:rPr>
              <w:t>incl</w:t>
            </w:r>
            <w:proofErr w:type="spellEnd"/>
            <w:r w:rsidRPr="00007AF6">
              <w:rPr>
                <w:rFonts w:ascii="Calibri" w:hAnsi="Calibri"/>
                <w:sz w:val="14"/>
                <w:szCs w:val="14"/>
              </w:rPr>
              <w:t xml:space="preserve"> the general public. How and why?</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How to involve other governmental agencies at the same level?</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 How to involve </w:t>
            </w:r>
            <w:r w:rsidR="00F57654" w:rsidRPr="00007AF6">
              <w:rPr>
                <w:rFonts w:ascii="Calibri" w:hAnsi="Calibri"/>
                <w:sz w:val="14"/>
                <w:szCs w:val="14"/>
              </w:rPr>
              <w:t>governmental</w:t>
            </w:r>
            <w:r w:rsidRPr="00007AF6">
              <w:rPr>
                <w:rFonts w:ascii="Calibri" w:hAnsi="Calibri"/>
                <w:sz w:val="14"/>
                <w:szCs w:val="14"/>
              </w:rPr>
              <w:t xml:space="preserve"> agencies at a lower level (criteria)</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lastRenderedPageBreak/>
              <w:t xml:space="preserve">- </w:t>
            </w:r>
            <w:r w:rsidR="00F57654">
              <w:rPr>
                <w:rFonts w:ascii="Calibri" w:hAnsi="Calibri"/>
                <w:sz w:val="14"/>
                <w:szCs w:val="14"/>
              </w:rPr>
              <w:t>C</w:t>
            </w:r>
            <w:r w:rsidRPr="00007AF6">
              <w:rPr>
                <w:rFonts w:ascii="Calibri" w:hAnsi="Calibri"/>
                <w:sz w:val="14"/>
                <w:szCs w:val="14"/>
              </w:rPr>
              <w:t>hoose for all marine uses or only the relevant ones?</w:t>
            </w:r>
          </w:p>
        </w:tc>
      </w:tr>
      <w:tr w:rsidR="00007AF6" w:rsidRPr="0036418D" w:rsidTr="00007AF6">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ind w:left="360"/>
              <w:rPr>
                <w:rFonts w:ascii="Calibri" w:hAnsi="Calibri"/>
                <w:color w:val="000000" w:themeColor="text1"/>
                <w:sz w:val="14"/>
                <w:szCs w:val="14"/>
              </w:rPr>
            </w:pPr>
          </w:p>
        </w:tc>
        <w:tc>
          <w:tcPr>
            <w:tcW w:w="2983" w:type="dxa"/>
            <w:tcBorders>
              <w:top w:val="dashed" w:sz="4" w:space="0" w:color="auto"/>
              <w:bottom w:val="dashed" w:sz="4" w:space="0" w:color="auto"/>
            </w:tcBorders>
          </w:tcPr>
          <w:p w:rsidR="00007AF6" w:rsidRPr="00007AF6" w:rsidRDefault="00007AF6" w:rsidP="00007AF6">
            <w:pPr>
              <w:spacing w:before="0"/>
              <w:ind w:left="360"/>
              <w:rPr>
                <w:rFonts w:ascii="Calibri" w:hAnsi="Calibri"/>
                <w:color w:val="000000" w:themeColor="text1"/>
                <w:sz w:val="14"/>
                <w:szCs w:val="14"/>
              </w:rPr>
            </w:pP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Relevant marine uses </w:t>
            </w:r>
          </w:p>
          <w:p w:rsidR="00007AF6" w:rsidRPr="00007AF6" w:rsidRDefault="00007AF6" w:rsidP="00007AF6">
            <w:pPr>
              <w:widowControl w:val="0"/>
              <w:spacing w:before="0"/>
              <w:rPr>
                <w:rFonts w:ascii="Calibri" w:hAnsi="Calibri"/>
                <w:color w:val="000000" w:themeColor="text1"/>
                <w:sz w:val="14"/>
                <w:szCs w:val="14"/>
              </w:rPr>
            </w:pPr>
          </w:p>
        </w:tc>
        <w:tc>
          <w:tcPr>
            <w:tcW w:w="127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Times New Roman"/>
                <w:sz w:val="14"/>
                <w:szCs w:val="14"/>
                <w:lang w:val="de-DE"/>
              </w:rPr>
            </w:pPr>
          </w:p>
        </w:tc>
        <w:tc>
          <w:tcPr>
            <w:tcW w:w="141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Relevant marine uses</w:t>
            </w: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Relevant marine uses</w:t>
            </w:r>
          </w:p>
        </w:tc>
        <w:tc>
          <w:tcPr>
            <w:tcW w:w="1701" w:type="dxa"/>
            <w:tcBorders>
              <w:top w:val="dashed" w:sz="4" w:space="0" w:color="auto"/>
              <w:bottom w:val="dashed" w:sz="4" w:space="0" w:color="auto"/>
            </w:tcBorders>
          </w:tcPr>
          <w:p w:rsidR="00007AF6" w:rsidRPr="00007AF6" w:rsidRDefault="00007AF6" w:rsidP="00007AF6">
            <w:pPr>
              <w:widowControl w:val="0"/>
              <w:spacing w:before="0"/>
              <w:ind w:left="36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Non-governmental </w:t>
            </w:r>
            <w:proofErr w:type="spellStart"/>
            <w:r w:rsidRPr="00007AF6">
              <w:rPr>
                <w:rFonts w:ascii="Calibri" w:hAnsi="Calibri"/>
                <w:color w:val="000000" w:themeColor="text1"/>
                <w:sz w:val="14"/>
                <w:szCs w:val="14"/>
              </w:rPr>
              <w:t>organisations</w:t>
            </w:r>
            <w:proofErr w:type="spellEnd"/>
            <w:r w:rsidRPr="00007AF6">
              <w:rPr>
                <w:rFonts w:ascii="Calibri" w:hAnsi="Calibri"/>
                <w:color w:val="000000" w:themeColor="text1"/>
                <w:sz w:val="14"/>
                <w:szCs w:val="14"/>
              </w:rPr>
              <w:t xml:space="preserve"> </w:t>
            </w:r>
          </w:p>
          <w:p w:rsidR="00007AF6" w:rsidRPr="00007AF6" w:rsidRDefault="00007AF6" w:rsidP="00007AF6">
            <w:pPr>
              <w:spacing w:before="0"/>
              <w:ind w:left="360"/>
              <w:rPr>
                <w:rFonts w:ascii="Calibri" w:hAnsi="Calibri"/>
                <w:color w:val="000000" w:themeColor="text1"/>
                <w:sz w:val="14"/>
                <w:szCs w:val="14"/>
              </w:rPr>
            </w:pP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Non-governmental </w:t>
            </w:r>
            <w:proofErr w:type="spellStart"/>
            <w:r w:rsidRPr="00007AF6">
              <w:rPr>
                <w:rFonts w:ascii="Calibri" w:hAnsi="Calibri"/>
                <w:color w:val="000000" w:themeColor="text1"/>
                <w:sz w:val="14"/>
                <w:szCs w:val="14"/>
              </w:rPr>
              <w:t>organisations</w:t>
            </w:r>
            <w:proofErr w:type="spellEnd"/>
            <w:r w:rsidRPr="00007AF6">
              <w:rPr>
                <w:rFonts w:ascii="Calibri" w:hAnsi="Calibri"/>
                <w:color w:val="000000" w:themeColor="text1"/>
                <w:sz w:val="14"/>
                <w:szCs w:val="14"/>
              </w:rPr>
              <w:t xml:space="preserve"> </w:t>
            </w:r>
          </w:p>
          <w:p w:rsidR="00007AF6" w:rsidRPr="00007AF6" w:rsidRDefault="00007AF6" w:rsidP="00007AF6">
            <w:pPr>
              <w:spacing w:before="0"/>
              <w:ind w:left="360"/>
              <w:rPr>
                <w:rFonts w:ascii="Calibri" w:hAnsi="Calibri"/>
                <w:color w:val="000000" w:themeColor="text1"/>
                <w:sz w:val="14"/>
                <w:szCs w:val="14"/>
              </w:rPr>
            </w:pP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Non-governmental </w:t>
            </w:r>
            <w:proofErr w:type="spellStart"/>
            <w:r w:rsidRPr="00007AF6">
              <w:rPr>
                <w:rFonts w:ascii="Calibri" w:hAnsi="Calibri"/>
                <w:color w:val="000000" w:themeColor="text1"/>
                <w:sz w:val="14"/>
                <w:szCs w:val="14"/>
              </w:rPr>
              <w:t>organisations</w:t>
            </w:r>
            <w:proofErr w:type="spellEnd"/>
          </w:p>
        </w:tc>
        <w:tc>
          <w:tcPr>
            <w:tcW w:w="1276"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Non-governmental </w:t>
            </w:r>
            <w:proofErr w:type="spellStart"/>
            <w:r w:rsidRPr="00007AF6">
              <w:rPr>
                <w:rFonts w:ascii="Calibri" w:hAnsi="Calibri"/>
                <w:color w:val="000000" w:themeColor="text1"/>
                <w:sz w:val="14"/>
                <w:szCs w:val="14"/>
              </w:rPr>
              <w:t>organisations</w:t>
            </w:r>
            <w:proofErr w:type="spellEnd"/>
            <w:r w:rsidRPr="00007AF6">
              <w:rPr>
                <w:rFonts w:ascii="Calibri" w:hAnsi="Calibri"/>
                <w:color w:val="000000" w:themeColor="text1"/>
                <w:sz w:val="14"/>
                <w:szCs w:val="14"/>
              </w:rPr>
              <w:t xml:space="preserve">  </w:t>
            </w:r>
          </w:p>
          <w:p w:rsidR="00007AF6" w:rsidRPr="00007AF6" w:rsidRDefault="00007AF6" w:rsidP="00007AF6">
            <w:pPr>
              <w:widowControl w:val="0"/>
              <w:spacing w:before="0"/>
              <w:ind w:left="360"/>
              <w:rPr>
                <w:rFonts w:ascii="Calibri" w:hAnsi="Calibri" w:cs="Times New Roman"/>
                <w:sz w:val="14"/>
                <w:szCs w:val="14"/>
                <w:lang w:val="de-DE"/>
              </w:rPr>
            </w:pPr>
          </w:p>
        </w:tc>
        <w:tc>
          <w:tcPr>
            <w:tcW w:w="141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Non-governmental </w:t>
            </w:r>
            <w:proofErr w:type="spellStart"/>
            <w:r w:rsidRPr="00007AF6">
              <w:rPr>
                <w:rFonts w:ascii="Calibri" w:hAnsi="Calibri"/>
                <w:color w:val="000000" w:themeColor="text1"/>
                <w:sz w:val="14"/>
                <w:szCs w:val="14"/>
              </w:rPr>
              <w:t>organisations</w:t>
            </w:r>
            <w:proofErr w:type="spellEnd"/>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Non-governmental </w:t>
            </w:r>
            <w:proofErr w:type="spellStart"/>
            <w:r w:rsidRPr="00007AF6">
              <w:rPr>
                <w:rFonts w:ascii="Calibri" w:hAnsi="Calibri"/>
                <w:color w:val="000000" w:themeColor="text1"/>
                <w:sz w:val="14"/>
                <w:szCs w:val="14"/>
              </w:rPr>
              <w:t>organisations</w:t>
            </w:r>
            <w:proofErr w:type="spellEnd"/>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Non-governmental </w:t>
            </w:r>
            <w:proofErr w:type="spellStart"/>
            <w:r w:rsidRPr="00007AF6">
              <w:rPr>
                <w:rFonts w:ascii="Calibri" w:hAnsi="Calibri"/>
                <w:sz w:val="14"/>
                <w:szCs w:val="14"/>
              </w:rPr>
              <w:t>organisations</w:t>
            </w:r>
            <w:proofErr w:type="spellEnd"/>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General public </w:t>
            </w:r>
          </w:p>
          <w:p w:rsidR="00007AF6" w:rsidRPr="00007AF6" w:rsidRDefault="00007AF6" w:rsidP="00007AF6">
            <w:pPr>
              <w:spacing w:before="0"/>
              <w:ind w:left="360"/>
              <w:rPr>
                <w:rFonts w:ascii="Calibri" w:hAnsi="Calibri"/>
                <w:color w:val="000000" w:themeColor="text1"/>
                <w:sz w:val="14"/>
                <w:szCs w:val="14"/>
              </w:rPr>
            </w:pP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lang w:val="nl-NL"/>
              </w:rPr>
            </w:pPr>
            <w:r w:rsidRPr="00007AF6">
              <w:rPr>
                <w:rFonts w:ascii="Calibri" w:hAnsi="Calibri"/>
                <w:color w:val="000000" w:themeColor="text1"/>
                <w:sz w:val="14"/>
                <w:szCs w:val="14"/>
                <w:lang w:val="nl-NL"/>
              </w:rPr>
              <w:t>General public)</w:t>
            </w: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General public</w:t>
            </w:r>
          </w:p>
        </w:tc>
        <w:tc>
          <w:tcPr>
            <w:tcW w:w="127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Times New Roman"/>
                <w:sz w:val="14"/>
                <w:szCs w:val="14"/>
                <w:lang w:val="de-DE"/>
              </w:rPr>
            </w:pPr>
            <w:r w:rsidRPr="00007AF6">
              <w:rPr>
                <w:rFonts w:ascii="Calibri" w:hAnsi="Calibri"/>
                <w:color w:val="000000" w:themeColor="text1"/>
                <w:sz w:val="14"/>
                <w:szCs w:val="14"/>
              </w:rPr>
              <w:t>General public</w:t>
            </w:r>
          </w:p>
        </w:tc>
        <w:tc>
          <w:tcPr>
            <w:tcW w:w="1417" w:type="dxa"/>
            <w:tcBorders>
              <w:top w:val="dashed" w:sz="4" w:space="0" w:color="auto"/>
              <w:bottom w:val="dashed" w:sz="4" w:space="0" w:color="auto"/>
            </w:tcBorders>
          </w:tcPr>
          <w:p w:rsidR="00007AF6" w:rsidRPr="00007AF6" w:rsidRDefault="00007AF6" w:rsidP="00007AF6">
            <w:pPr>
              <w:widowControl w:val="0"/>
              <w:spacing w:before="0"/>
              <w:ind w:left="360"/>
              <w:rPr>
                <w:rFonts w:ascii="Calibri" w:hAnsi="Calibri"/>
                <w:color w:val="000000" w:themeColor="text1"/>
                <w:sz w:val="14"/>
                <w:szCs w:val="14"/>
              </w:rPr>
            </w:pPr>
            <w:r w:rsidRPr="00007AF6">
              <w:rPr>
                <w:rFonts w:ascii="Calibri" w:hAnsi="Calibri"/>
                <w:color w:val="000000" w:themeColor="text1"/>
                <w:sz w:val="14"/>
                <w:szCs w:val="14"/>
              </w:rPr>
              <w:t>General public (very little)</w:t>
            </w: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General public</w:t>
            </w:r>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General public</w:t>
            </w: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Other government agencies  </w:t>
            </w:r>
          </w:p>
          <w:p w:rsidR="00007AF6" w:rsidRPr="00007AF6" w:rsidRDefault="00007AF6" w:rsidP="00007AF6">
            <w:pPr>
              <w:spacing w:before="0"/>
              <w:ind w:left="360"/>
              <w:rPr>
                <w:rFonts w:ascii="Calibri" w:hAnsi="Calibri"/>
                <w:color w:val="000000" w:themeColor="text1"/>
                <w:sz w:val="14"/>
                <w:szCs w:val="14"/>
              </w:rPr>
            </w:pP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Other government agencies</w:t>
            </w: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Other government agencies</w:t>
            </w:r>
          </w:p>
        </w:tc>
        <w:tc>
          <w:tcPr>
            <w:tcW w:w="127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Times New Roman"/>
                <w:sz w:val="14"/>
                <w:szCs w:val="14"/>
                <w:lang w:val="de-DE"/>
              </w:rPr>
            </w:pPr>
            <w:r w:rsidRPr="00007AF6">
              <w:rPr>
                <w:rFonts w:ascii="Calibri" w:hAnsi="Calibri"/>
                <w:color w:val="000000" w:themeColor="text1"/>
                <w:sz w:val="14"/>
                <w:szCs w:val="14"/>
              </w:rPr>
              <w:t>Other government agencies</w:t>
            </w:r>
          </w:p>
        </w:tc>
        <w:tc>
          <w:tcPr>
            <w:tcW w:w="141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Other government agencies (main stakeholders)</w:t>
            </w: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Other government agencies</w:t>
            </w:r>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Other government agencies</w:t>
            </w: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Other relevant levels of government </w:t>
            </w: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s="Times New Roman"/>
                <w:color w:val="000000" w:themeColor="text1"/>
                <w:sz w:val="14"/>
                <w:szCs w:val="14"/>
              </w:rPr>
            </w:pPr>
            <w:r w:rsidRPr="00007AF6">
              <w:rPr>
                <w:rFonts w:ascii="Calibri" w:hAnsi="Calibri"/>
                <w:color w:val="000000" w:themeColor="text1"/>
                <w:sz w:val="14"/>
                <w:szCs w:val="14"/>
              </w:rPr>
              <w:t xml:space="preserve">Other relevant levels of government </w:t>
            </w: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Other relevant levels of government</w:t>
            </w:r>
          </w:p>
        </w:tc>
        <w:tc>
          <w:tcPr>
            <w:tcW w:w="127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Times New Roman"/>
                <w:sz w:val="14"/>
                <w:szCs w:val="14"/>
              </w:rPr>
            </w:pPr>
            <w:r w:rsidRPr="00007AF6">
              <w:rPr>
                <w:rFonts w:ascii="Calibri" w:hAnsi="Calibri"/>
                <w:color w:val="000000" w:themeColor="text1"/>
                <w:sz w:val="14"/>
                <w:szCs w:val="14"/>
              </w:rPr>
              <w:t>Other relevant levels of government</w:t>
            </w:r>
          </w:p>
        </w:tc>
        <w:tc>
          <w:tcPr>
            <w:tcW w:w="1417" w:type="dxa"/>
            <w:tcBorders>
              <w:top w:val="dashed" w:sz="4" w:space="0" w:color="auto"/>
              <w:bottom w:val="dashed" w:sz="4" w:space="0" w:color="auto"/>
            </w:tcBorders>
          </w:tcPr>
          <w:p w:rsidR="00007AF6" w:rsidRPr="00007AF6" w:rsidRDefault="00007AF6" w:rsidP="00007AF6">
            <w:pPr>
              <w:widowControl w:val="0"/>
              <w:spacing w:before="0"/>
              <w:ind w:left="360"/>
              <w:rPr>
                <w:rFonts w:ascii="Calibri" w:hAnsi="Calibri"/>
                <w:color w:val="000000" w:themeColor="text1"/>
                <w:sz w:val="14"/>
                <w:szCs w:val="14"/>
              </w:rPr>
            </w:pPr>
            <w:r w:rsidRPr="00007AF6">
              <w:rPr>
                <w:rFonts w:ascii="Calibri" w:hAnsi="Calibri"/>
                <w:color w:val="000000" w:themeColor="text1"/>
                <w:sz w:val="14"/>
                <w:szCs w:val="14"/>
              </w:rPr>
              <w:t>Other relevant levels of government</w:t>
            </w: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Other relevant levels of government</w:t>
            </w:r>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Other relevant levels of government engaged,</w:t>
            </w:r>
          </w:p>
          <w:p w:rsidR="00007AF6" w:rsidRPr="00007AF6" w:rsidRDefault="00007AF6" w:rsidP="00007AF6">
            <w:pPr>
              <w:widowControl w:val="0"/>
              <w:spacing w:before="0"/>
              <w:ind w:left="36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single"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Neighboring countries</w:t>
            </w:r>
          </w:p>
        </w:tc>
        <w:tc>
          <w:tcPr>
            <w:tcW w:w="2983" w:type="dxa"/>
            <w:tcBorders>
              <w:top w:val="dashed" w:sz="4" w:space="0" w:color="auto"/>
              <w:bottom w:val="single" w:sz="4" w:space="0" w:color="auto"/>
            </w:tcBorders>
          </w:tcPr>
          <w:p w:rsidR="00007AF6" w:rsidRPr="00007AF6" w:rsidRDefault="00007AF6" w:rsidP="00007AF6">
            <w:pPr>
              <w:spacing w:before="0"/>
              <w:rPr>
                <w:rFonts w:ascii="Calibri" w:hAnsi="Calibri" w:cs="Times New Roman"/>
                <w:color w:val="000000" w:themeColor="text1"/>
                <w:sz w:val="14"/>
                <w:szCs w:val="14"/>
                <w:lang w:val="nl-NL"/>
              </w:rPr>
            </w:pPr>
            <w:r w:rsidRPr="00007AF6">
              <w:rPr>
                <w:rFonts w:ascii="Calibri" w:hAnsi="Calibri"/>
                <w:color w:val="000000" w:themeColor="text1"/>
                <w:sz w:val="14"/>
                <w:szCs w:val="14"/>
                <w:lang w:val="nl-NL"/>
              </w:rPr>
              <w:t xml:space="preserve">North Sea </w:t>
            </w:r>
            <w:proofErr w:type="spellStart"/>
            <w:r w:rsidRPr="00007AF6">
              <w:rPr>
                <w:rFonts w:ascii="Calibri" w:hAnsi="Calibri"/>
                <w:color w:val="000000" w:themeColor="text1"/>
                <w:sz w:val="14"/>
                <w:szCs w:val="14"/>
                <w:lang w:val="nl-NL"/>
              </w:rPr>
              <w:t>countries</w:t>
            </w:r>
            <w:proofErr w:type="spellEnd"/>
          </w:p>
        </w:tc>
        <w:tc>
          <w:tcPr>
            <w:tcW w:w="1247" w:type="dxa"/>
            <w:tcBorders>
              <w:top w:val="dashed" w:sz="4" w:space="0" w:color="auto"/>
              <w:bottom w:val="single" w:sz="4" w:space="0" w:color="auto"/>
            </w:tcBorders>
          </w:tcPr>
          <w:p w:rsidR="00007AF6" w:rsidRPr="00007AF6" w:rsidRDefault="00007AF6" w:rsidP="00007AF6">
            <w:pPr>
              <w:widowControl w:val="0"/>
              <w:spacing w:before="0"/>
              <w:ind w:left="360"/>
              <w:rPr>
                <w:rFonts w:ascii="Calibri" w:hAnsi="Calibri"/>
                <w:color w:val="000000" w:themeColor="text1"/>
                <w:sz w:val="14"/>
                <w:szCs w:val="14"/>
                <w:lang w:val="nl-NL"/>
              </w:rPr>
            </w:pPr>
          </w:p>
        </w:tc>
        <w:tc>
          <w:tcPr>
            <w:tcW w:w="1276" w:type="dxa"/>
            <w:tcBorders>
              <w:top w:val="dashed" w:sz="4" w:space="0" w:color="auto"/>
              <w:bottom w:val="single" w:sz="4" w:space="0" w:color="auto"/>
            </w:tcBorders>
          </w:tcPr>
          <w:p w:rsidR="00007AF6" w:rsidRPr="00007AF6" w:rsidRDefault="00007AF6" w:rsidP="00007AF6">
            <w:pPr>
              <w:widowControl w:val="0"/>
              <w:spacing w:before="0"/>
              <w:rPr>
                <w:rFonts w:ascii="Calibri" w:hAnsi="Calibri" w:cs="Times New Roman"/>
                <w:sz w:val="14"/>
                <w:szCs w:val="14"/>
              </w:rPr>
            </w:pPr>
            <w:r w:rsidRPr="00007AF6">
              <w:rPr>
                <w:rFonts w:ascii="Calibri" w:hAnsi="Calibri"/>
                <w:color w:val="000000" w:themeColor="text1"/>
                <w:sz w:val="14"/>
                <w:szCs w:val="14"/>
              </w:rPr>
              <w:t>Neighboring countries</w:t>
            </w:r>
          </w:p>
        </w:tc>
        <w:tc>
          <w:tcPr>
            <w:tcW w:w="1417" w:type="dxa"/>
            <w:tcBorders>
              <w:top w:val="dashed" w:sz="4" w:space="0" w:color="auto"/>
              <w:bottom w:val="single" w:sz="4" w:space="0" w:color="auto"/>
            </w:tcBorders>
          </w:tcPr>
          <w:p w:rsidR="00007AF6" w:rsidRPr="00007AF6" w:rsidRDefault="00007AF6" w:rsidP="00007AF6">
            <w:pPr>
              <w:widowControl w:val="0"/>
              <w:spacing w:before="0"/>
              <w:ind w:left="360"/>
              <w:rPr>
                <w:rFonts w:ascii="Calibri" w:hAnsi="Calibri"/>
                <w:color w:val="000000" w:themeColor="text1"/>
                <w:sz w:val="14"/>
                <w:szCs w:val="14"/>
              </w:rPr>
            </w:pPr>
            <w:r w:rsidRPr="00007AF6">
              <w:rPr>
                <w:rFonts w:ascii="Calibri" w:hAnsi="Calibri"/>
                <w:color w:val="000000" w:themeColor="text1"/>
                <w:sz w:val="14"/>
                <w:szCs w:val="14"/>
              </w:rPr>
              <w:t>Neighboring countries</w:t>
            </w:r>
          </w:p>
        </w:tc>
        <w:tc>
          <w:tcPr>
            <w:tcW w:w="2126" w:type="dxa"/>
            <w:tcBorders>
              <w:top w:val="dashed" w:sz="4" w:space="0" w:color="auto"/>
              <w:bottom w:val="single" w:sz="4" w:space="0" w:color="auto"/>
            </w:tcBorders>
          </w:tcPr>
          <w:p w:rsidR="00007AF6" w:rsidRPr="00007AF6" w:rsidRDefault="00007AF6" w:rsidP="00007AF6">
            <w:pPr>
              <w:widowControl w:val="0"/>
              <w:spacing w:before="0"/>
              <w:ind w:left="360"/>
              <w:rPr>
                <w:rFonts w:ascii="Calibri" w:hAnsi="Calibri"/>
                <w:color w:val="000000" w:themeColor="text1"/>
                <w:sz w:val="14"/>
                <w:szCs w:val="14"/>
              </w:rPr>
            </w:pPr>
          </w:p>
        </w:tc>
        <w:tc>
          <w:tcPr>
            <w:tcW w:w="1701" w:type="dxa"/>
            <w:tcBorders>
              <w:top w:val="dashed" w:sz="4" w:space="0" w:color="auto"/>
              <w:bottom w:val="single" w:sz="4" w:space="0" w:color="auto"/>
            </w:tcBorders>
          </w:tcPr>
          <w:p w:rsidR="00007AF6" w:rsidRPr="00007AF6" w:rsidRDefault="00007AF6" w:rsidP="00007AF6">
            <w:pPr>
              <w:widowControl w:val="0"/>
              <w:spacing w:before="0"/>
              <w:ind w:left="36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271" w:type="dxa"/>
            <w:vMerge w:val="restart"/>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Purpose of stakeholder engagement</w:t>
            </w:r>
          </w:p>
        </w:tc>
        <w:tc>
          <w:tcPr>
            <w:tcW w:w="1559" w:type="dxa"/>
            <w:tcBorders>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Issue identification,</w:t>
            </w:r>
          </w:p>
          <w:p w:rsidR="00007AF6" w:rsidRPr="00007AF6" w:rsidRDefault="00007AF6" w:rsidP="00007AF6">
            <w:pPr>
              <w:pStyle w:val="Listenabsatz"/>
              <w:numPr>
                <w:ilvl w:val="0"/>
                <w:numId w:val="0"/>
              </w:numPr>
              <w:spacing w:before="0"/>
              <w:ind w:left="360"/>
              <w:rPr>
                <w:rFonts w:ascii="Calibri" w:hAnsi="Calibri"/>
                <w:color w:val="000000" w:themeColor="text1"/>
                <w:sz w:val="14"/>
                <w:szCs w:val="14"/>
              </w:rPr>
            </w:pPr>
          </w:p>
        </w:tc>
        <w:tc>
          <w:tcPr>
            <w:tcW w:w="2983" w:type="dxa"/>
            <w:tcBorders>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Issue identification,</w:t>
            </w:r>
          </w:p>
          <w:p w:rsidR="00007AF6" w:rsidRPr="00007AF6" w:rsidRDefault="00007AF6" w:rsidP="00007AF6">
            <w:pPr>
              <w:spacing w:before="0"/>
              <w:rPr>
                <w:rFonts w:ascii="Calibri" w:hAnsi="Calibri"/>
                <w:sz w:val="14"/>
                <w:szCs w:val="14"/>
              </w:rPr>
            </w:pPr>
          </w:p>
        </w:tc>
        <w:tc>
          <w:tcPr>
            <w:tcW w:w="1247" w:type="dxa"/>
            <w:tcBorders>
              <w:bottom w:val="dashed" w:sz="4" w:space="0" w:color="auto"/>
            </w:tcBorders>
          </w:tcPr>
          <w:p w:rsidR="00007AF6" w:rsidRPr="00007AF6" w:rsidRDefault="00007AF6" w:rsidP="00007AF6">
            <w:pPr>
              <w:spacing w:before="0"/>
              <w:rPr>
                <w:rFonts w:ascii="Calibri" w:hAnsi="Calibri"/>
                <w:sz w:val="14"/>
                <w:szCs w:val="14"/>
              </w:rPr>
            </w:pPr>
          </w:p>
        </w:tc>
        <w:tc>
          <w:tcPr>
            <w:tcW w:w="1276" w:type="dxa"/>
            <w:tcBorders>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Issue identification</w:t>
            </w:r>
          </w:p>
        </w:tc>
        <w:tc>
          <w:tcPr>
            <w:tcW w:w="1417" w:type="dxa"/>
            <w:tcBorders>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Issue identification,</w:t>
            </w:r>
          </w:p>
          <w:p w:rsidR="00007AF6" w:rsidRPr="00007AF6" w:rsidRDefault="00007AF6" w:rsidP="00007AF6">
            <w:pPr>
              <w:widowControl w:val="0"/>
              <w:spacing w:before="0"/>
              <w:rPr>
                <w:rFonts w:ascii="Calibri" w:hAnsi="Calibri"/>
                <w:color w:val="000000" w:themeColor="text1"/>
                <w:sz w:val="14"/>
                <w:szCs w:val="14"/>
              </w:rPr>
            </w:pPr>
          </w:p>
        </w:tc>
        <w:tc>
          <w:tcPr>
            <w:tcW w:w="2126" w:type="dxa"/>
            <w:tcBorders>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Issue identification</w:t>
            </w:r>
          </w:p>
        </w:tc>
        <w:tc>
          <w:tcPr>
            <w:tcW w:w="1701" w:type="dxa"/>
            <w:tcBorders>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Issue identification</w:t>
            </w:r>
          </w:p>
        </w:tc>
        <w:tc>
          <w:tcPr>
            <w:tcW w:w="1701" w:type="dxa"/>
            <w:vMerge w:val="restart"/>
            <w:shd w:val="clear" w:color="auto" w:fill="B3B3B3"/>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 Some countries only for info, issues and evidence. </w:t>
            </w:r>
          </w:p>
          <w:p w:rsidR="00007AF6" w:rsidRPr="00007AF6" w:rsidRDefault="00007AF6" w:rsidP="00007AF6">
            <w:pPr>
              <w:widowControl w:val="0"/>
              <w:spacing w:before="0"/>
              <w:rPr>
                <w:rFonts w:ascii="Calibri" w:hAnsi="Calibri"/>
                <w:sz w:val="14"/>
                <w:szCs w:val="14"/>
              </w:rPr>
            </w:pPr>
            <w:proofErr w:type="gramStart"/>
            <w:r w:rsidRPr="00007AF6">
              <w:rPr>
                <w:rFonts w:ascii="Calibri" w:hAnsi="Calibri"/>
                <w:sz w:val="14"/>
                <w:szCs w:val="14"/>
              </w:rPr>
              <w:t>SCOT,NL</w:t>
            </w:r>
            <w:proofErr w:type="gramEnd"/>
            <w:r w:rsidRPr="00007AF6">
              <w:rPr>
                <w:rFonts w:ascii="Calibri" w:hAnsi="Calibri"/>
                <w:sz w:val="14"/>
                <w:szCs w:val="14"/>
              </w:rPr>
              <w:t xml:space="preserve"> and BE also for plan formulation. BE also for the implementation and DE and BE also for monitoring and evaluation </w:t>
            </w:r>
          </w:p>
        </w:tc>
      </w:tr>
      <w:tr w:rsidR="00007AF6" w:rsidRPr="0036418D" w:rsidTr="00007AF6">
        <w:trPr>
          <w:trHeight w:val="90"/>
        </w:trPr>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Source of Information/ evidence gathering </w:t>
            </w:r>
          </w:p>
          <w:p w:rsidR="00007AF6" w:rsidRPr="00007AF6" w:rsidRDefault="00007AF6" w:rsidP="00007AF6">
            <w:pPr>
              <w:pStyle w:val="Listenabsatz"/>
              <w:numPr>
                <w:ilvl w:val="0"/>
                <w:numId w:val="0"/>
              </w:numPr>
              <w:spacing w:before="0"/>
              <w:ind w:left="360"/>
              <w:rPr>
                <w:rFonts w:ascii="Calibri" w:hAnsi="Calibri"/>
                <w:color w:val="000000" w:themeColor="text1"/>
                <w:sz w:val="14"/>
                <w:szCs w:val="14"/>
              </w:rPr>
            </w:pP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Source of </w:t>
            </w:r>
          </w:p>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information/ evidence gathering</w:t>
            </w: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P˛‚Sˇ"/>
                <w:color w:val="333333"/>
                <w:sz w:val="14"/>
                <w:szCs w:val="14"/>
              </w:rPr>
            </w:pPr>
            <w:r w:rsidRPr="00007AF6">
              <w:rPr>
                <w:rFonts w:ascii="Calibri" w:hAnsi="Calibri" w:cs="P˛‚Sˇ"/>
                <w:color w:val="333333"/>
                <w:sz w:val="14"/>
                <w:szCs w:val="14"/>
              </w:rPr>
              <w:t xml:space="preserve">Source of Information/evidence gathering </w:t>
            </w:r>
          </w:p>
          <w:p w:rsidR="00007AF6" w:rsidRPr="00007AF6" w:rsidRDefault="00007AF6" w:rsidP="00007AF6">
            <w:pPr>
              <w:widowControl w:val="0"/>
              <w:spacing w:before="0"/>
              <w:rPr>
                <w:rFonts w:ascii="Calibri" w:hAnsi="Calibri" w:cs="P˛‚Sˇ"/>
                <w:color w:val="333333"/>
                <w:sz w:val="14"/>
                <w:szCs w:val="14"/>
              </w:rPr>
            </w:pPr>
          </w:p>
        </w:tc>
        <w:tc>
          <w:tcPr>
            <w:tcW w:w="127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P˛‚Sˇ"/>
                <w:color w:val="333333"/>
                <w:sz w:val="14"/>
                <w:szCs w:val="14"/>
              </w:rPr>
            </w:pPr>
            <w:r w:rsidRPr="00007AF6">
              <w:rPr>
                <w:rFonts w:ascii="Calibri" w:hAnsi="Calibri" w:cs="P˛‚Sˇ"/>
                <w:color w:val="333333"/>
                <w:sz w:val="14"/>
                <w:szCs w:val="14"/>
              </w:rPr>
              <w:t xml:space="preserve">Source of Information/evidence gathering </w:t>
            </w:r>
          </w:p>
        </w:tc>
        <w:tc>
          <w:tcPr>
            <w:tcW w:w="141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Source of Information/evidence gathering </w:t>
            </w:r>
          </w:p>
          <w:p w:rsidR="00007AF6" w:rsidRPr="00007AF6" w:rsidRDefault="00007AF6" w:rsidP="00007AF6">
            <w:pPr>
              <w:widowControl w:val="0"/>
              <w:spacing w:before="0"/>
              <w:rPr>
                <w:rFonts w:ascii="Calibri" w:hAnsi="Calibri"/>
                <w:color w:val="000000" w:themeColor="text1"/>
                <w:sz w:val="14"/>
                <w:szCs w:val="14"/>
              </w:rPr>
            </w:pP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Source of Information/evidence gathering </w:t>
            </w:r>
          </w:p>
          <w:p w:rsidR="00007AF6" w:rsidRPr="00007AF6" w:rsidRDefault="00007AF6" w:rsidP="00007AF6">
            <w:pPr>
              <w:pStyle w:val="Listenabsatz"/>
              <w:widowControl w:val="0"/>
              <w:numPr>
                <w:ilvl w:val="0"/>
                <w:numId w:val="0"/>
              </w:numPr>
              <w:spacing w:before="0"/>
              <w:ind w:left="360"/>
              <w:rPr>
                <w:rFonts w:ascii="Calibri" w:hAnsi="Calibri"/>
                <w:color w:val="000000" w:themeColor="text1"/>
                <w:sz w:val="14"/>
                <w:szCs w:val="14"/>
              </w:rPr>
            </w:pPr>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Source of Information/evidence gathering</w:t>
            </w: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Consensus building</w:t>
            </w: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Consensus building, </w:t>
            </w:r>
          </w:p>
          <w:p w:rsidR="00007AF6" w:rsidRPr="00007AF6" w:rsidRDefault="00007AF6" w:rsidP="00007AF6">
            <w:pPr>
              <w:spacing w:before="0"/>
              <w:rPr>
                <w:rFonts w:ascii="Calibri" w:hAnsi="Calibri"/>
                <w:color w:val="000000" w:themeColor="text1"/>
                <w:sz w:val="14"/>
                <w:szCs w:val="14"/>
              </w:rPr>
            </w:pP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P˛‚Sˇ"/>
                <w:color w:val="333333"/>
                <w:sz w:val="14"/>
                <w:szCs w:val="14"/>
                <w:lang w:val="de-DE"/>
              </w:rPr>
            </w:pPr>
          </w:p>
        </w:tc>
        <w:tc>
          <w:tcPr>
            <w:tcW w:w="1276"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Consensus building,</w:t>
            </w:r>
          </w:p>
        </w:tc>
        <w:tc>
          <w:tcPr>
            <w:tcW w:w="141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Consensus building, </w:t>
            </w:r>
          </w:p>
          <w:p w:rsidR="00007AF6" w:rsidRPr="00007AF6" w:rsidRDefault="00007AF6" w:rsidP="00007AF6">
            <w:pPr>
              <w:widowControl w:val="0"/>
              <w:spacing w:before="0"/>
              <w:rPr>
                <w:rFonts w:ascii="Calibri" w:hAnsi="Calibri"/>
                <w:color w:val="000000" w:themeColor="text1"/>
                <w:sz w:val="14"/>
                <w:szCs w:val="14"/>
              </w:rPr>
            </w:pP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Consensus building,</w:t>
            </w:r>
          </w:p>
          <w:p w:rsidR="00007AF6" w:rsidRPr="00007AF6" w:rsidRDefault="00007AF6" w:rsidP="00007AF6">
            <w:pPr>
              <w:widowControl w:val="0"/>
              <w:spacing w:before="0"/>
              <w:rPr>
                <w:rFonts w:ascii="Calibri" w:hAnsi="Calibri"/>
                <w:color w:val="000000" w:themeColor="text1"/>
                <w:sz w:val="14"/>
                <w:szCs w:val="14"/>
              </w:rPr>
            </w:pPr>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Consensus building,</w:t>
            </w:r>
          </w:p>
          <w:p w:rsidR="00007AF6" w:rsidRPr="00007AF6" w:rsidRDefault="00007AF6" w:rsidP="00007AF6">
            <w:pPr>
              <w:pStyle w:val="Listenabsatz"/>
              <w:widowControl w:val="0"/>
              <w:numPr>
                <w:ilvl w:val="0"/>
                <w:numId w:val="0"/>
              </w:numPr>
              <w:spacing w:before="0"/>
              <w:ind w:left="36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Goal setting,</w:t>
            </w:r>
          </w:p>
          <w:p w:rsidR="00007AF6" w:rsidRPr="00007AF6" w:rsidRDefault="00007AF6" w:rsidP="00007AF6">
            <w:pPr>
              <w:spacing w:before="0"/>
              <w:rPr>
                <w:rFonts w:ascii="Calibri" w:hAnsi="Calibri"/>
                <w:color w:val="000000" w:themeColor="text1"/>
                <w:sz w:val="14"/>
                <w:szCs w:val="14"/>
              </w:rPr>
            </w:pP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P˛‚Sˇ"/>
                <w:color w:val="333333"/>
                <w:sz w:val="14"/>
                <w:szCs w:val="14"/>
                <w:lang w:val="de-DE"/>
              </w:rPr>
            </w:pPr>
          </w:p>
        </w:tc>
        <w:tc>
          <w:tcPr>
            <w:tcW w:w="1276" w:type="dxa"/>
            <w:tcBorders>
              <w:top w:val="dashed" w:sz="4" w:space="0" w:color="auto"/>
              <w:bottom w:val="dashed" w:sz="4" w:space="0" w:color="auto"/>
            </w:tcBorders>
          </w:tcPr>
          <w:p w:rsidR="00007AF6" w:rsidRPr="00007AF6" w:rsidRDefault="00007AF6" w:rsidP="00007AF6">
            <w:pPr>
              <w:spacing w:before="0"/>
              <w:rPr>
                <w:rFonts w:ascii="Calibri" w:hAnsi="Calibri"/>
                <w:color w:val="008000"/>
                <w:sz w:val="14"/>
                <w:szCs w:val="14"/>
              </w:rPr>
            </w:pPr>
          </w:p>
        </w:tc>
        <w:tc>
          <w:tcPr>
            <w:tcW w:w="141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Goal setting</w:t>
            </w: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Plan formulation,</w:t>
            </w:r>
          </w:p>
          <w:p w:rsidR="00007AF6" w:rsidRPr="00007AF6" w:rsidRDefault="00007AF6" w:rsidP="00007AF6">
            <w:pPr>
              <w:spacing w:before="0"/>
              <w:rPr>
                <w:rFonts w:ascii="Calibri" w:hAnsi="Calibri"/>
                <w:color w:val="000000" w:themeColor="text1"/>
                <w:sz w:val="14"/>
                <w:szCs w:val="14"/>
              </w:rPr>
            </w:pPr>
          </w:p>
        </w:tc>
        <w:tc>
          <w:tcPr>
            <w:tcW w:w="2983"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Plan formulation,</w:t>
            </w:r>
          </w:p>
          <w:p w:rsidR="00007AF6" w:rsidRPr="00007AF6" w:rsidRDefault="00007AF6" w:rsidP="00007AF6">
            <w:pPr>
              <w:spacing w:before="0"/>
              <w:rPr>
                <w:rFonts w:ascii="Calibri" w:hAnsi="Calibri"/>
                <w:color w:val="000000" w:themeColor="text1"/>
                <w:sz w:val="14"/>
                <w:szCs w:val="14"/>
              </w:rPr>
            </w:pP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P˛‚Sˇ"/>
                <w:color w:val="333333"/>
                <w:sz w:val="14"/>
                <w:szCs w:val="14"/>
                <w:lang w:val="de-DE"/>
              </w:rPr>
            </w:pPr>
            <w:r w:rsidRPr="00007AF6">
              <w:rPr>
                <w:rFonts w:ascii="Calibri" w:hAnsi="Calibri" w:cs="P˛‚Sˇ"/>
                <w:color w:val="333333"/>
                <w:sz w:val="14"/>
                <w:szCs w:val="14"/>
                <w:lang w:val="de-DE"/>
              </w:rPr>
              <w:t xml:space="preserve">Plan </w:t>
            </w:r>
            <w:proofErr w:type="spellStart"/>
            <w:r w:rsidRPr="00007AF6">
              <w:rPr>
                <w:rFonts w:ascii="Calibri" w:hAnsi="Calibri" w:cs="P˛‚Sˇ"/>
                <w:color w:val="333333"/>
                <w:sz w:val="14"/>
                <w:szCs w:val="14"/>
                <w:lang w:val="de-DE"/>
              </w:rPr>
              <w:t>formulation</w:t>
            </w:r>
            <w:proofErr w:type="spellEnd"/>
          </w:p>
        </w:tc>
        <w:tc>
          <w:tcPr>
            <w:tcW w:w="1276" w:type="dxa"/>
            <w:tcBorders>
              <w:top w:val="dashed" w:sz="4" w:space="0" w:color="auto"/>
              <w:bottom w:val="dashed" w:sz="4" w:space="0" w:color="auto"/>
            </w:tcBorders>
          </w:tcPr>
          <w:p w:rsidR="00007AF6" w:rsidRPr="00007AF6" w:rsidRDefault="00007AF6" w:rsidP="00007AF6">
            <w:pPr>
              <w:spacing w:before="0"/>
              <w:rPr>
                <w:rFonts w:ascii="Calibri" w:hAnsi="Calibri"/>
                <w:color w:val="008000"/>
                <w:sz w:val="14"/>
                <w:szCs w:val="14"/>
              </w:rPr>
            </w:pPr>
          </w:p>
        </w:tc>
        <w:tc>
          <w:tcPr>
            <w:tcW w:w="141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p>
        </w:tc>
        <w:tc>
          <w:tcPr>
            <w:tcW w:w="1701" w:type="dxa"/>
            <w:tcBorders>
              <w:top w:val="dashed" w:sz="4" w:space="0" w:color="auto"/>
              <w:bottom w:val="dashed" w:sz="4" w:space="0" w:color="auto"/>
            </w:tcBorders>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Plan formulation, </w:t>
            </w:r>
          </w:p>
          <w:p w:rsidR="00007AF6" w:rsidRPr="00007AF6" w:rsidRDefault="00007AF6" w:rsidP="00007AF6">
            <w:pPr>
              <w:widowControl w:val="0"/>
              <w:spacing w:before="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bottom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Plan implementation</w:t>
            </w:r>
          </w:p>
        </w:tc>
        <w:tc>
          <w:tcPr>
            <w:tcW w:w="2983" w:type="dxa"/>
            <w:tcBorders>
              <w:top w:val="dashed" w:sz="4" w:space="0" w:color="auto"/>
              <w:bottom w:val="dashed" w:sz="4" w:space="0" w:color="auto"/>
            </w:tcBorders>
          </w:tcPr>
          <w:p w:rsidR="00007AF6" w:rsidRPr="00007AF6" w:rsidRDefault="00007AF6" w:rsidP="00007AF6">
            <w:pPr>
              <w:pStyle w:val="Listenabsatz"/>
              <w:numPr>
                <w:ilvl w:val="0"/>
                <w:numId w:val="0"/>
              </w:numPr>
              <w:spacing w:before="0"/>
              <w:ind w:left="360"/>
              <w:rPr>
                <w:rFonts w:ascii="Calibri" w:hAnsi="Calibri"/>
                <w:color w:val="000000" w:themeColor="text1"/>
                <w:sz w:val="14"/>
                <w:szCs w:val="14"/>
              </w:rPr>
            </w:pPr>
          </w:p>
        </w:tc>
        <w:tc>
          <w:tcPr>
            <w:tcW w:w="1247" w:type="dxa"/>
            <w:tcBorders>
              <w:top w:val="dashed" w:sz="4" w:space="0" w:color="auto"/>
              <w:bottom w:val="dashed" w:sz="4" w:space="0" w:color="auto"/>
            </w:tcBorders>
          </w:tcPr>
          <w:p w:rsidR="00007AF6" w:rsidRPr="00007AF6" w:rsidRDefault="00007AF6" w:rsidP="00007AF6">
            <w:pPr>
              <w:widowControl w:val="0"/>
              <w:spacing w:before="0"/>
              <w:rPr>
                <w:rFonts w:ascii="Calibri" w:hAnsi="Calibri" w:cs="P˛‚Sˇ"/>
                <w:color w:val="333333"/>
                <w:sz w:val="14"/>
                <w:szCs w:val="14"/>
                <w:lang w:val="de-DE"/>
              </w:rPr>
            </w:pPr>
          </w:p>
        </w:tc>
        <w:tc>
          <w:tcPr>
            <w:tcW w:w="1276" w:type="dxa"/>
            <w:tcBorders>
              <w:top w:val="dashed" w:sz="4" w:space="0" w:color="auto"/>
              <w:bottom w:val="dashed" w:sz="4" w:space="0" w:color="auto"/>
            </w:tcBorders>
          </w:tcPr>
          <w:p w:rsidR="00007AF6" w:rsidRPr="00007AF6" w:rsidRDefault="00007AF6" w:rsidP="00007AF6">
            <w:pPr>
              <w:spacing w:before="0"/>
              <w:rPr>
                <w:rFonts w:ascii="Calibri" w:hAnsi="Calibri"/>
                <w:color w:val="008000"/>
                <w:sz w:val="14"/>
                <w:szCs w:val="14"/>
              </w:rPr>
            </w:pPr>
          </w:p>
        </w:tc>
        <w:tc>
          <w:tcPr>
            <w:tcW w:w="1417" w:type="dxa"/>
            <w:tcBorders>
              <w:top w:val="dashed" w:sz="4" w:space="0" w:color="auto"/>
              <w:bottom w:val="dashed" w:sz="4" w:space="0" w:color="auto"/>
            </w:tcBorders>
          </w:tcPr>
          <w:p w:rsidR="00007AF6" w:rsidRPr="00007AF6" w:rsidRDefault="00007AF6" w:rsidP="00007AF6">
            <w:pPr>
              <w:pStyle w:val="Listenabsatz"/>
              <w:widowControl w:val="0"/>
              <w:numPr>
                <w:ilvl w:val="0"/>
                <w:numId w:val="0"/>
              </w:numPr>
              <w:spacing w:before="0"/>
              <w:ind w:left="360"/>
              <w:rPr>
                <w:rFonts w:ascii="Calibri" w:hAnsi="Calibri"/>
                <w:color w:val="000000" w:themeColor="text1"/>
                <w:sz w:val="14"/>
                <w:szCs w:val="14"/>
              </w:rPr>
            </w:pPr>
          </w:p>
        </w:tc>
        <w:tc>
          <w:tcPr>
            <w:tcW w:w="2126" w:type="dxa"/>
            <w:tcBorders>
              <w:top w:val="dashed" w:sz="4" w:space="0" w:color="auto"/>
              <w:bottom w:val="dashed" w:sz="4" w:space="0" w:color="auto"/>
            </w:tcBorders>
          </w:tcPr>
          <w:p w:rsidR="00007AF6" w:rsidRPr="00007AF6" w:rsidRDefault="00007AF6" w:rsidP="00007AF6">
            <w:pPr>
              <w:widowControl w:val="0"/>
              <w:spacing w:before="0"/>
              <w:rPr>
                <w:rFonts w:ascii="Calibri" w:hAnsi="Calibri"/>
                <w:color w:val="000000" w:themeColor="text1"/>
                <w:sz w:val="14"/>
                <w:szCs w:val="14"/>
              </w:rPr>
            </w:pPr>
          </w:p>
        </w:tc>
        <w:tc>
          <w:tcPr>
            <w:tcW w:w="1701" w:type="dxa"/>
            <w:tcBorders>
              <w:top w:val="dashed" w:sz="4" w:space="0" w:color="auto"/>
              <w:bottom w:val="dashed" w:sz="4" w:space="0" w:color="auto"/>
            </w:tcBorders>
          </w:tcPr>
          <w:p w:rsidR="00007AF6" w:rsidRPr="00007AF6" w:rsidRDefault="00007AF6" w:rsidP="00007AF6">
            <w:pPr>
              <w:pStyle w:val="Listenabsatz"/>
              <w:widowControl w:val="0"/>
              <w:numPr>
                <w:ilvl w:val="0"/>
                <w:numId w:val="0"/>
              </w:numPr>
              <w:spacing w:before="0"/>
              <w:ind w:left="36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271" w:type="dxa"/>
            <w:vMerge/>
            <w:shd w:val="clear" w:color="auto" w:fill="E6E6E6"/>
          </w:tcPr>
          <w:p w:rsidR="00007AF6" w:rsidRPr="00007AF6" w:rsidRDefault="00007AF6" w:rsidP="00007AF6">
            <w:pPr>
              <w:spacing w:before="0"/>
              <w:rPr>
                <w:rFonts w:ascii="Calibri" w:hAnsi="Calibri"/>
                <w:sz w:val="14"/>
                <w:szCs w:val="14"/>
              </w:rPr>
            </w:pPr>
          </w:p>
        </w:tc>
        <w:tc>
          <w:tcPr>
            <w:tcW w:w="1559" w:type="dxa"/>
            <w:tcBorders>
              <w:top w:val="dashed" w:sz="4" w:space="0" w:color="auto"/>
            </w:tcBorders>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Monitoring and evaluation</w:t>
            </w:r>
          </w:p>
        </w:tc>
        <w:tc>
          <w:tcPr>
            <w:tcW w:w="2983" w:type="dxa"/>
            <w:tcBorders>
              <w:top w:val="dashed" w:sz="4" w:space="0" w:color="auto"/>
            </w:tcBorders>
          </w:tcPr>
          <w:p w:rsidR="00007AF6" w:rsidRPr="00007AF6" w:rsidRDefault="00007AF6" w:rsidP="00007AF6">
            <w:pPr>
              <w:spacing w:before="0"/>
              <w:rPr>
                <w:rFonts w:ascii="Calibri" w:hAnsi="Calibri"/>
                <w:color w:val="000000" w:themeColor="text1"/>
                <w:sz w:val="14"/>
                <w:szCs w:val="14"/>
              </w:rPr>
            </w:pPr>
          </w:p>
        </w:tc>
        <w:tc>
          <w:tcPr>
            <w:tcW w:w="1247" w:type="dxa"/>
            <w:tcBorders>
              <w:top w:val="dashed" w:sz="4" w:space="0" w:color="auto"/>
            </w:tcBorders>
          </w:tcPr>
          <w:p w:rsidR="00007AF6" w:rsidRPr="00007AF6" w:rsidRDefault="00007AF6" w:rsidP="00007AF6">
            <w:pPr>
              <w:widowControl w:val="0"/>
              <w:spacing w:before="0"/>
              <w:rPr>
                <w:rFonts w:ascii="Calibri" w:hAnsi="Calibri" w:cs="P˛‚Sˇ"/>
                <w:color w:val="333333"/>
                <w:sz w:val="14"/>
                <w:szCs w:val="14"/>
                <w:lang w:val="de-DE"/>
              </w:rPr>
            </w:pPr>
            <w:r w:rsidRPr="00007AF6">
              <w:rPr>
                <w:rFonts w:ascii="Calibri" w:hAnsi="Calibri" w:cs="P˛‚Sˇ"/>
                <w:color w:val="333333"/>
                <w:sz w:val="14"/>
                <w:szCs w:val="14"/>
                <w:lang w:val="de-DE"/>
              </w:rPr>
              <w:t xml:space="preserve">Monitoring </w:t>
            </w:r>
            <w:proofErr w:type="spellStart"/>
            <w:r w:rsidRPr="00007AF6">
              <w:rPr>
                <w:rFonts w:ascii="Calibri" w:hAnsi="Calibri" w:cs="P˛‚Sˇ"/>
                <w:color w:val="333333"/>
                <w:sz w:val="14"/>
                <w:szCs w:val="14"/>
                <w:lang w:val="de-DE"/>
              </w:rPr>
              <w:t>and</w:t>
            </w:r>
            <w:proofErr w:type="spellEnd"/>
            <w:r w:rsidRPr="00007AF6">
              <w:rPr>
                <w:rFonts w:ascii="Calibri" w:hAnsi="Calibri" w:cs="P˛‚Sˇ"/>
                <w:color w:val="333333"/>
                <w:sz w:val="14"/>
                <w:szCs w:val="14"/>
                <w:lang w:val="de-DE"/>
              </w:rPr>
              <w:t xml:space="preserve"> </w:t>
            </w:r>
            <w:proofErr w:type="spellStart"/>
            <w:r w:rsidRPr="00007AF6">
              <w:rPr>
                <w:rFonts w:ascii="Calibri" w:hAnsi="Calibri" w:cs="P˛‚Sˇ"/>
                <w:color w:val="333333"/>
                <w:sz w:val="14"/>
                <w:szCs w:val="14"/>
                <w:lang w:val="de-DE"/>
              </w:rPr>
              <w:t>evaluation</w:t>
            </w:r>
            <w:proofErr w:type="spellEnd"/>
          </w:p>
        </w:tc>
        <w:tc>
          <w:tcPr>
            <w:tcW w:w="1276" w:type="dxa"/>
            <w:tcBorders>
              <w:top w:val="dashed" w:sz="4" w:space="0" w:color="auto"/>
            </w:tcBorders>
          </w:tcPr>
          <w:p w:rsidR="00007AF6" w:rsidRPr="00007AF6" w:rsidRDefault="00007AF6" w:rsidP="00007AF6">
            <w:pPr>
              <w:spacing w:before="0"/>
              <w:rPr>
                <w:rFonts w:ascii="Calibri" w:hAnsi="Calibri"/>
                <w:color w:val="008000"/>
                <w:sz w:val="14"/>
                <w:szCs w:val="14"/>
              </w:rPr>
            </w:pPr>
          </w:p>
        </w:tc>
        <w:tc>
          <w:tcPr>
            <w:tcW w:w="1417" w:type="dxa"/>
            <w:tcBorders>
              <w:top w:val="dashed" w:sz="4" w:space="0" w:color="auto"/>
            </w:tcBorders>
          </w:tcPr>
          <w:p w:rsidR="00007AF6" w:rsidRPr="00007AF6" w:rsidRDefault="00007AF6" w:rsidP="00007AF6">
            <w:pPr>
              <w:pStyle w:val="Listenabsatz"/>
              <w:widowControl w:val="0"/>
              <w:numPr>
                <w:ilvl w:val="0"/>
                <w:numId w:val="0"/>
              </w:numPr>
              <w:spacing w:before="0"/>
              <w:ind w:left="360"/>
              <w:rPr>
                <w:rFonts w:ascii="Calibri" w:hAnsi="Calibri"/>
                <w:color w:val="000000" w:themeColor="text1"/>
                <w:sz w:val="14"/>
                <w:szCs w:val="14"/>
              </w:rPr>
            </w:pPr>
          </w:p>
        </w:tc>
        <w:tc>
          <w:tcPr>
            <w:tcW w:w="2126" w:type="dxa"/>
            <w:tcBorders>
              <w:top w:val="dashed" w:sz="4" w:space="0" w:color="auto"/>
            </w:tcBorders>
          </w:tcPr>
          <w:p w:rsidR="00007AF6" w:rsidRPr="00007AF6" w:rsidRDefault="00007AF6" w:rsidP="00007AF6">
            <w:pPr>
              <w:pStyle w:val="Listenabsatz"/>
              <w:widowControl w:val="0"/>
              <w:numPr>
                <w:ilvl w:val="0"/>
                <w:numId w:val="0"/>
              </w:numPr>
              <w:spacing w:before="0"/>
              <w:ind w:left="360"/>
              <w:rPr>
                <w:rFonts w:ascii="Calibri" w:hAnsi="Calibri"/>
                <w:color w:val="000000" w:themeColor="text1"/>
                <w:sz w:val="14"/>
                <w:szCs w:val="14"/>
              </w:rPr>
            </w:pPr>
          </w:p>
        </w:tc>
        <w:tc>
          <w:tcPr>
            <w:tcW w:w="1701" w:type="dxa"/>
            <w:tcBorders>
              <w:top w:val="dashed" w:sz="4" w:space="0" w:color="auto"/>
            </w:tcBorders>
          </w:tcPr>
          <w:p w:rsidR="00007AF6" w:rsidRPr="00007AF6" w:rsidRDefault="00007AF6" w:rsidP="00007AF6">
            <w:pPr>
              <w:widowControl w:val="0"/>
              <w:spacing w:before="0"/>
              <w:rPr>
                <w:rFonts w:ascii="Calibri" w:hAnsi="Calibri"/>
                <w:sz w:val="14"/>
                <w:szCs w:val="14"/>
              </w:rPr>
            </w:pPr>
          </w:p>
        </w:tc>
        <w:tc>
          <w:tcPr>
            <w:tcW w:w="1701" w:type="dxa"/>
            <w:vMerge/>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271"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Frequency of stakeholder engagement</w:t>
            </w:r>
          </w:p>
        </w:tc>
        <w:tc>
          <w:tcPr>
            <w:tcW w:w="1559" w:type="dxa"/>
          </w:tcPr>
          <w:p w:rsidR="00007AF6" w:rsidRPr="00007AF6" w:rsidRDefault="00007AF6" w:rsidP="00007AF6">
            <w:pPr>
              <w:spacing w:before="0"/>
              <w:rPr>
                <w:rFonts w:ascii="Calibri" w:hAnsi="Calibri"/>
                <w:sz w:val="14"/>
                <w:szCs w:val="14"/>
              </w:rPr>
            </w:pPr>
            <w:r w:rsidRPr="00007AF6">
              <w:rPr>
                <w:rFonts w:ascii="Calibri" w:hAnsi="Calibri"/>
                <w:sz w:val="14"/>
                <w:szCs w:val="14"/>
              </w:rPr>
              <w:t>Throughout the MSP process</w:t>
            </w:r>
          </w:p>
        </w:tc>
        <w:tc>
          <w:tcPr>
            <w:tcW w:w="2983" w:type="dxa"/>
          </w:tcPr>
          <w:p w:rsidR="00007AF6" w:rsidRPr="00007AF6" w:rsidRDefault="00007AF6" w:rsidP="00007AF6">
            <w:pPr>
              <w:spacing w:before="0"/>
              <w:rPr>
                <w:rFonts w:ascii="Calibri" w:hAnsi="Calibri"/>
                <w:sz w:val="14"/>
                <w:szCs w:val="14"/>
              </w:rPr>
            </w:pPr>
            <w:r w:rsidRPr="00007AF6">
              <w:rPr>
                <w:rFonts w:ascii="Calibri" w:hAnsi="Calibri"/>
                <w:sz w:val="14"/>
                <w:szCs w:val="14"/>
              </w:rPr>
              <w:t>Throughout the MSP process</w:t>
            </w:r>
          </w:p>
        </w:tc>
        <w:tc>
          <w:tcPr>
            <w:tcW w:w="1247" w:type="dxa"/>
          </w:tcPr>
          <w:p w:rsidR="00007AF6" w:rsidRPr="00007AF6" w:rsidRDefault="00007AF6" w:rsidP="00007AF6">
            <w:pPr>
              <w:pStyle w:val="Listenabsatz"/>
              <w:widowControl w:val="0"/>
              <w:numPr>
                <w:ilvl w:val="0"/>
                <w:numId w:val="17"/>
              </w:numPr>
              <w:spacing w:before="0"/>
              <w:rPr>
                <w:rFonts w:ascii="Calibri" w:hAnsi="Calibri"/>
                <w:sz w:val="14"/>
                <w:szCs w:val="14"/>
              </w:rPr>
            </w:pPr>
            <w:r w:rsidRPr="00007AF6">
              <w:rPr>
                <w:rFonts w:ascii="Calibri" w:hAnsi="Calibri"/>
                <w:sz w:val="14"/>
                <w:szCs w:val="14"/>
              </w:rPr>
              <w:t>At beginning of MSP process,</w:t>
            </w:r>
          </w:p>
          <w:p w:rsidR="00007AF6" w:rsidRPr="00007AF6" w:rsidRDefault="00007AF6" w:rsidP="00007AF6">
            <w:pPr>
              <w:pStyle w:val="Listenabsatz"/>
              <w:numPr>
                <w:ilvl w:val="0"/>
                <w:numId w:val="17"/>
              </w:numPr>
              <w:autoSpaceDE/>
              <w:autoSpaceDN/>
              <w:adjustRightInd/>
              <w:spacing w:before="0"/>
              <w:rPr>
                <w:rFonts w:ascii="Calibri" w:hAnsi="Calibri"/>
                <w:sz w:val="14"/>
                <w:szCs w:val="14"/>
              </w:rPr>
            </w:pPr>
            <w:r w:rsidRPr="00007AF6">
              <w:rPr>
                <w:rFonts w:ascii="Calibri" w:hAnsi="Calibri"/>
                <w:sz w:val="14"/>
                <w:szCs w:val="14"/>
              </w:rPr>
              <w:t>At some point during the MSP process</w:t>
            </w:r>
          </w:p>
        </w:tc>
        <w:tc>
          <w:tcPr>
            <w:tcW w:w="1276" w:type="dxa"/>
          </w:tcPr>
          <w:p w:rsidR="00007AF6" w:rsidRPr="00007AF6" w:rsidRDefault="00007AF6" w:rsidP="00007AF6">
            <w:pPr>
              <w:spacing w:before="0"/>
              <w:rPr>
                <w:rFonts w:ascii="Calibri" w:hAnsi="Calibri"/>
                <w:sz w:val="14"/>
                <w:szCs w:val="14"/>
              </w:rPr>
            </w:pPr>
            <w:r w:rsidRPr="00007AF6">
              <w:rPr>
                <w:rFonts w:ascii="Calibri" w:hAnsi="Calibri"/>
                <w:sz w:val="14"/>
                <w:szCs w:val="14"/>
              </w:rPr>
              <w:t>Throughout the MSP process</w:t>
            </w:r>
          </w:p>
        </w:tc>
        <w:tc>
          <w:tcPr>
            <w:tcW w:w="1417" w:type="dxa"/>
          </w:tcPr>
          <w:p w:rsidR="00007AF6" w:rsidRPr="00007AF6" w:rsidRDefault="00007AF6" w:rsidP="00007AF6">
            <w:pPr>
              <w:spacing w:before="0"/>
              <w:rPr>
                <w:rFonts w:ascii="Calibri" w:hAnsi="Calibri"/>
                <w:sz w:val="14"/>
                <w:szCs w:val="14"/>
              </w:rPr>
            </w:pPr>
            <w:r w:rsidRPr="00007AF6">
              <w:rPr>
                <w:rFonts w:ascii="Calibri" w:hAnsi="Calibri"/>
                <w:sz w:val="14"/>
                <w:szCs w:val="14"/>
              </w:rPr>
              <w:t>Throughout the MSP process</w:t>
            </w:r>
          </w:p>
        </w:tc>
        <w:tc>
          <w:tcPr>
            <w:tcW w:w="2126" w:type="dxa"/>
          </w:tcPr>
          <w:p w:rsidR="00007AF6" w:rsidRPr="00007AF6" w:rsidRDefault="00007AF6" w:rsidP="00007AF6">
            <w:pPr>
              <w:pStyle w:val="Listenabsatz"/>
              <w:widowControl w:val="0"/>
              <w:numPr>
                <w:ilvl w:val="0"/>
                <w:numId w:val="16"/>
              </w:numPr>
              <w:spacing w:before="0"/>
              <w:rPr>
                <w:rFonts w:ascii="Calibri" w:hAnsi="Calibri"/>
                <w:sz w:val="14"/>
                <w:szCs w:val="14"/>
              </w:rPr>
            </w:pPr>
            <w:r w:rsidRPr="00007AF6">
              <w:rPr>
                <w:rFonts w:ascii="Calibri" w:hAnsi="Calibri"/>
                <w:sz w:val="14"/>
                <w:szCs w:val="14"/>
              </w:rPr>
              <w:t>At some point during the MSP process,</w:t>
            </w:r>
          </w:p>
          <w:p w:rsidR="00007AF6" w:rsidRPr="00007AF6" w:rsidRDefault="00007AF6" w:rsidP="00007AF6">
            <w:pPr>
              <w:pStyle w:val="Listenabsatz"/>
              <w:widowControl w:val="0"/>
              <w:numPr>
                <w:ilvl w:val="0"/>
                <w:numId w:val="16"/>
              </w:numPr>
              <w:spacing w:before="0"/>
              <w:rPr>
                <w:rFonts w:ascii="Calibri" w:hAnsi="Calibri"/>
                <w:sz w:val="14"/>
                <w:szCs w:val="14"/>
              </w:rPr>
            </w:pPr>
            <w:r w:rsidRPr="00007AF6">
              <w:rPr>
                <w:rFonts w:ascii="Calibri" w:hAnsi="Calibri"/>
                <w:sz w:val="14"/>
                <w:szCs w:val="14"/>
              </w:rPr>
              <w:t>At end of MSP process,</w:t>
            </w:r>
          </w:p>
          <w:p w:rsidR="00007AF6" w:rsidRPr="00007AF6" w:rsidRDefault="00007AF6" w:rsidP="00007AF6">
            <w:pPr>
              <w:pStyle w:val="Listenabsatz"/>
              <w:numPr>
                <w:ilvl w:val="0"/>
                <w:numId w:val="16"/>
              </w:numPr>
              <w:autoSpaceDE/>
              <w:autoSpaceDN/>
              <w:adjustRightInd/>
              <w:spacing w:before="0"/>
              <w:rPr>
                <w:rFonts w:ascii="Calibri" w:hAnsi="Calibri"/>
                <w:sz w:val="14"/>
                <w:szCs w:val="14"/>
              </w:rPr>
            </w:pPr>
            <w:r w:rsidRPr="00007AF6">
              <w:rPr>
                <w:rFonts w:ascii="Calibri" w:hAnsi="Calibri"/>
                <w:sz w:val="14"/>
                <w:szCs w:val="14"/>
              </w:rPr>
              <w:t>Throughout the MSP process</w:t>
            </w:r>
          </w:p>
        </w:tc>
        <w:tc>
          <w:tcPr>
            <w:tcW w:w="1701" w:type="dxa"/>
          </w:tcPr>
          <w:p w:rsidR="00007AF6" w:rsidRPr="00007AF6" w:rsidRDefault="00007AF6" w:rsidP="00007AF6">
            <w:pPr>
              <w:pStyle w:val="Listenabsatz"/>
              <w:widowControl w:val="0"/>
              <w:numPr>
                <w:ilvl w:val="0"/>
                <w:numId w:val="16"/>
              </w:numPr>
              <w:spacing w:before="0"/>
              <w:rPr>
                <w:rFonts w:ascii="Calibri" w:hAnsi="Calibri"/>
                <w:sz w:val="14"/>
                <w:szCs w:val="14"/>
              </w:rPr>
            </w:pPr>
            <w:r w:rsidRPr="00007AF6">
              <w:rPr>
                <w:rFonts w:ascii="Calibri" w:hAnsi="Calibri"/>
                <w:sz w:val="14"/>
                <w:szCs w:val="14"/>
              </w:rPr>
              <w:t>Throughout the MSP process</w:t>
            </w:r>
          </w:p>
        </w:tc>
        <w:tc>
          <w:tcPr>
            <w:tcW w:w="1701" w:type="dxa"/>
            <w:shd w:val="clear" w:color="auto" w:fill="B3B3B3"/>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Same, but DE more </w:t>
            </w:r>
            <w:proofErr w:type="spellStart"/>
            <w:r w:rsidRPr="00007AF6">
              <w:rPr>
                <w:rFonts w:ascii="Calibri" w:hAnsi="Calibri"/>
                <w:sz w:val="14"/>
                <w:szCs w:val="14"/>
              </w:rPr>
              <w:t>focussed</w:t>
            </w:r>
            <w:proofErr w:type="spellEnd"/>
            <w:r w:rsidRPr="00007AF6">
              <w:rPr>
                <w:rFonts w:ascii="Calibri" w:hAnsi="Calibri"/>
                <w:sz w:val="14"/>
                <w:szCs w:val="14"/>
              </w:rPr>
              <w:t xml:space="preserve"> on specific moments. </w:t>
            </w:r>
          </w:p>
        </w:tc>
      </w:tr>
      <w:tr w:rsidR="00007AF6" w:rsidRPr="0036418D" w:rsidTr="00007AF6">
        <w:trPr>
          <w:trHeight w:val="90"/>
        </w:trPr>
        <w:tc>
          <w:tcPr>
            <w:tcW w:w="1271"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Conflicts resolved during stakeholder engagement</w:t>
            </w:r>
          </w:p>
        </w:tc>
        <w:tc>
          <w:tcPr>
            <w:tcW w:w="1559"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No clear conflict resolution process existed, but most</w:t>
            </w:r>
          </w:p>
          <w:p w:rsidR="00007AF6" w:rsidRPr="00007AF6" w:rsidRDefault="00007AF6" w:rsidP="00007AF6">
            <w:pPr>
              <w:spacing w:before="0"/>
              <w:rPr>
                <w:rFonts w:ascii="Calibri" w:hAnsi="Calibri"/>
                <w:sz w:val="14"/>
                <w:szCs w:val="14"/>
              </w:rPr>
            </w:pPr>
            <w:r w:rsidRPr="00007AF6">
              <w:rPr>
                <w:rFonts w:ascii="Calibri" w:hAnsi="Calibri"/>
                <w:sz w:val="14"/>
                <w:szCs w:val="14"/>
              </w:rPr>
              <w:t>conflicts resolved</w:t>
            </w:r>
          </w:p>
        </w:tc>
        <w:tc>
          <w:tcPr>
            <w:tcW w:w="2983" w:type="dxa"/>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Clear conflict resolution process existed, and most conflicts were resolved, and/or processes have been agreed to take negotiations forward (e.g. sailing through and co-use of windfarms). Habitat protection in various areas like </w:t>
            </w:r>
            <w:proofErr w:type="spellStart"/>
            <w:r w:rsidRPr="00007AF6">
              <w:rPr>
                <w:rFonts w:ascii="Calibri" w:hAnsi="Calibri"/>
                <w:sz w:val="14"/>
                <w:szCs w:val="14"/>
              </w:rPr>
              <w:t>teh</w:t>
            </w:r>
            <w:proofErr w:type="spellEnd"/>
            <w:r w:rsidRPr="00007AF6">
              <w:rPr>
                <w:rFonts w:ascii="Calibri" w:hAnsi="Calibri"/>
                <w:sz w:val="14"/>
                <w:szCs w:val="14"/>
              </w:rPr>
              <w:t xml:space="preserve"> </w:t>
            </w:r>
            <w:proofErr w:type="spellStart"/>
            <w:r w:rsidRPr="00007AF6">
              <w:rPr>
                <w:rFonts w:ascii="Calibri" w:hAnsi="Calibri"/>
                <w:sz w:val="14"/>
                <w:szCs w:val="14"/>
              </w:rPr>
              <w:t>Doggerbank</w:t>
            </w:r>
            <w:proofErr w:type="spellEnd"/>
            <w:r w:rsidRPr="00007AF6">
              <w:rPr>
                <w:rFonts w:ascii="Calibri" w:hAnsi="Calibri"/>
                <w:sz w:val="14"/>
                <w:szCs w:val="14"/>
              </w:rPr>
              <w:t xml:space="preserve"> have been presented to parliament to decide upon.</w:t>
            </w:r>
          </w:p>
        </w:tc>
        <w:tc>
          <w:tcPr>
            <w:tcW w:w="1247"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No clear conflict resolution process existed, but most</w:t>
            </w:r>
          </w:p>
          <w:p w:rsidR="00007AF6" w:rsidRPr="00007AF6" w:rsidRDefault="00007AF6" w:rsidP="00007AF6">
            <w:pPr>
              <w:spacing w:before="0"/>
              <w:rPr>
                <w:rFonts w:ascii="Calibri" w:hAnsi="Calibri"/>
                <w:sz w:val="14"/>
                <w:szCs w:val="14"/>
              </w:rPr>
            </w:pPr>
            <w:r w:rsidRPr="00007AF6">
              <w:rPr>
                <w:rFonts w:ascii="Calibri" w:hAnsi="Calibri"/>
                <w:sz w:val="14"/>
                <w:szCs w:val="14"/>
              </w:rPr>
              <w:t>conflicts resolved</w:t>
            </w:r>
          </w:p>
        </w:tc>
        <w:tc>
          <w:tcPr>
            <w:tcW w:w="1276" w:type="dxa"/>
          </w:tcPr>
          <w:p w:rsidR="00007AF6" w:rsidRPr="00007AF6" w:rsidRDefault="00007AF6" w:rsidP="00007AF6">
            <w:pPr>
              <w:spacing w:before="0"/>
              <w:rPr>
                <w:rFonts w:ascii="Calibri" w:hAnsi="Calibri"/>
                <w:sz w:val="14"/>
                <w:szCs w:val="14"/>
              </w:rPr>
            </w:pPr>
            <w:r w:rsidRPr="00007AF6">
              <w:rPr>
                <w:rFonts w:ascii="Calibri" w:hAnsi="Calibri"/>
                <w:sz w:val="14"/>
                <w:szCs w:val="14"/>
              </w:rPr>
              <w:t>No clear conflict resolution process has been established.</w:t>
            </w:r>
          </w:p>
        </w:tc>
        <w:tc>
          <w:tcPr>
            <w:tcW w:w="1417" w:type="dxa"/>
          </w:tcPr>
          <w:p w:rsidR="00007AF6" w:rsidRPr="00007AF6" w:rsidRDefault="00007AF6" w:rsidP="00007AF6">
            <w:pPr>
              <w:spacing w:before="0"/>
              <w:rPr>
                <w:rFonts w:ascii="Calibri" w:hAnsi="Calibri"/>
                <w:sz w:val="14"/>
                <w:szCs w:val="14"/>
              </w:rPr>
            </w:pPr>
            <w:r w:rsidRPr="00007AF6">
              <w:rPr>
                <w:rFonts w:ascii="Calibri" w:hAnsi="Calibri"/>
                <w:sz w:val="14"/>
                <w:szCs w:val="14"/>
              </w:rPr>
              <w:t>Too early in the process to say</w:t>
            </w:r>
          </w:p>
        </w:tc>
        <w:tc>
          <w:tcPr>
            <w:tcW w:w="2126"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Clear conflict resolution process existed, and most</w:t>
            </w:r>
          </w:p>
          <w:p w:rsidR="00007AF6" w:rsidRPr="00007AF6" w:rsidRDefault="00007AF6" w:rsidP="00007AF6">
            <w:pPr>
              <w:spacing w:before="0"/>
              <w:rPr>
                <w:rFonts w:ascii="Calibri" w:hAnsi="Calibri"/>
                <w:sz w:val="14"/>
                <w:szCs w:val="14"/>
              </w:rPr>
            </w:pPr>
            <w:r w:rsidRPr="00007AF6">
              <w:rPr>
                <w:rFonts w:ascii="Calibri" w:hAnsi="Calibri"/>
                <w:sz w:val="14"/>
                <w:szCs w:val="14"/>
              </w:rPr>
              <w:t>conflicts resolved</w:t>
            </w:r>
          </w:p>
        </w:tc>
        <w:tc>
          <w:tcPr>
            <w:tcW w:w="1701" w:type="dxa"/>
          </w:tcPr>
          <w:p w:rsidR="00007AF6" w:rsidRPr="00007AF6" w:rsidRDefault="00007AF6" w:rsidP="00007AF6">
            <w:pPr>
              <w:pStyle w:val="Listenabsatz"/>
              <w:widowControl w:val="0"/>
              <w:numPr>
                <w:ilvl w:val="0"/>
                <w:numId w:val="16"/>
              </w:numPr>
              <w:spacing w:before="0"/>
              <w:rPr>
                <w:rFonts w:ascii="Calibri" w:hAnsi="Calibri"/>
                <w:sz w:val="14"/>
                <w:szCs w:val="14"/>
              </w:rPr>
            </w:pPr>
            <w:r w:rsidRPr="00007AF6">
              <w:rPr>
                <w:rFonts w:ascii="Calibri" w:hAnsi="Calibri"/>
                <w:sz w:val="14"/>
                <w:szCs w:val="14"/>
              </w:rPr>
              <w:t>No clear conflict resolution process existed, but most</w:t>
            </w:r>
          </w:p>
          <w:p w:rsidR="00007AF6" w:rsidRPr="00007AF6" w:rsidRDefault="00007AF6" w:rsidP="00007AF6">
            <w:pPr>
              <w:pStyle w:val="Listenabsatz"/>
              <w:widowControl w:val="0"/>
              <w:numPr>
                <w:ilvl w:val="0"/>
                <w:numId w:val="16"/>
              </w:numPr>
              <w:spacing w:before="0"/>
              <w:rPr>
                <w:rFonts w:ascii="Calibri" w:hAnsi="Calibri"/>
                <w:sz w:val="14"/>
                <w:szCs w:val="14"/>
              </w:rPr>
            </w:pPr>
            <w:r w:rsidRPr="00007AF6">
              <w:rPr>
                <w:rFonts w:ascii="Calibri" w:hAnsi="Calibri"/>
                <w:sz w:val="14"/>
                <w:szCs w:val="14"/>
              </w:rPr>
              <w:t>conflicts resolved</w:t>
            </w:r>
          </w:p>
        </w:tc>
        <w:tc>
          <w:tcPr>
            <w:tcW w:w="1701" w:type="dxa"/>
            <w:shd w:val="clear" w:color="auto" w:fill="B3B3B3"/>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In NOR and NL case of clear conflicts which have most been solved (explain what and how)</w:t>
            </w:r>
          </w:p>
        </w:tc>
      </w:tr>
    </w:tbl>
    <w:p w:rsidR="00EC45A4" w:rsidRDefault="00EC45A4" w:rsidP="00352674"/>
    <w:p w:rsidR="00EC45A4" w:rsidRDefault="00EC45A4" w:rsidP="00352674"/>
    <w:tbl>
      <w:tblPr>
        <w:tblStyle w:val="Tabellenraster"/>
        <w:tblpPr w:leftFromText="141" w:rightFromText="141" w:vertAnchor="page" w:horzAnchor="page" w:tblpX="1243" w:tblpY="1598"/>
        <w:tblW w:w="15163" w:type="dxa"/>
        <w:tblLayout w:type="fixed"/>
        <w:tblLook w:val="04A0" w:firstRow="1" w:lastRow="0" w:firstColumn="1" w:lastColumn="0" w:noHBand="0" w:noVBand="1"/>
      </w:tblPr>
      <w:tblGrid>
        <w:gridCol w:w="1529"/>
        <w:gridCol w:w="1443"/>
        <w:gridCol w:w="2415"/>
        <w:gridCol w:w="2092"/>
        <w:gridCol w:w="1134"/>
        <w:gridCol w:w="1560"/>
        <w:gridCol w:w="1588"/>
        <w:gridCol w:w="1417"/>
        <w:gridCol w:w="1985"/>
      </w:tblGrid>
      <w:tr w:rsidR="00007AF6" w:rsidRPr="00007AF6" w:rsidTr="00007AF6">
        <w:tc>
          <w:tcPr>
            <w:tcW w:w="1529" w:type="dxa"/>
            <w:tcBorders>
              <w:bottom w:val="single" w:sz="4" w:space="0" w:color="auto"/>
            </w:tcBorders>
            <w:shd w:val="clear" w:color="auto" w:fill="000000" w:themeFill="text1"/>
          </w:tcPr>
          <w:p w:rsidR="00007AF6" w:rsidRPr="00007AF6" w:rsidRDefault="00007AF6" w:rsidP="00007AF6">
            <w:pPr>
              <w:spacing w:before="0"/>
              <w:rPr>
                <w:rFonts w:ascii="Calibri" w:hAnsi="Calibri"/>
                <w:sz w:val="14"/>
                <w:szCs w:val="14"/>
              </w:rPr>
            </w:pPr>
          </w:p>
        </w:tc>
        <w:tc>
          <w:tcPr>
            <w:tcW w:w="1443"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Belgium</w:t>
            </w:r>
          </w:p>
        </w:tc>
        <w:tc>
          <w:tcPr>
            <w:tcW w:w="2415" w:type="dxa"/>
            <w:shd w:val="clear" w:color="auto" w:fill="000000" w:themeFill="text1"/>
          </w:tcPr>
          <w:p w:rsidR="00007AF6" w:rsidRPr="00007AF6" w:rsidRDefault="00007AF6" w:rsidP="00007AF6">
            <w:pPr>
              <w:spacing w:before="0"/>
              <w:rPr>
                <w:rFonts w:ascii="Calibri" w:hAnsi="Calibri"/>
                <w:sz w:val="14"/>
                <w:szCs w:val="14"/>
              </w:rPr>
            </w:pPr>
            <w:r>
              <w:rPr>
                <w:noProof/>
                <w:sz w:val="14"/>
                <w:szCs w:val="14"/>
              </w:rPr>
              <mc:AlternateContent>
                <mc:Choice Requires="wps">
                  <w:drawing>
                    <wp:anchor distT="0" distB="0" distL="114300" distR="114300" simplePos="0" relativeHeight="251679744" behindDoc="0" locked="0" layoutInCell="1" allowOverlap="1" wp14:anchorId="2CA74D4E" wp14:editId="294D6A13">
                      <wp:simplePos x="0" y="0"/>
                      <wp:positionH relativeFrom="column">
                        <wp:posOffset>1264181</wp:posOffset>
                      </wp:positionH>
                      <wp:positionV relativeFrom="paragraph">
                        <wp:posOffset>-927100</wp:posOffset>
                      </wp:positionV>
                      <wp:extent cx="4105469" cy="484909"/>
                      <wp:effectExtent l="0" t="0" r="0" b="0"/>
                      <wp:wrapNone/>
                      <wp:docPr id="15" name="Textfeld 15"/>
                      <wp:cNvGraphicFramePr/>
                      <a:graphic xmlns:a="http://schemas.openxmlformats.org/drawingml/2006/main">
                        <a:graphicData uri="http://schemas.microsoft.com/office/word/2010/wordprocessingShape">
                          <wps:wsp>
                            <wps:cNvSpPr txBox="1"/>
                            <wps:spPr>
                              <a:xfrm>
                                <a:off x="0" y="0"/>
                                <a:ext cx="4105469" cy="484909"/>
                              </a:xfrm>
                              <a:prstGeom prst="rect">
                                <a:avLst/>
                              </a:prstGeom>
                              <a:noFill/>
                              <a:ln w="6350">
                                <a:noFill/>
                              </a:ln>
                            </wps:spPr>
                            <wps:txbx>
                              <w:txbxContent>
                                <w:p w:rsidR="00C534E1" w:rsidRPr="00007AF6" w:rsidRDefault="00C534E1" w:rsidP="00007AF6">
                                  <w:pPr>
                                    <w:pStyle w:val="berschrift2"/>
                                  </w:pPr>
                                  <w:r w:rsidRPr="00007AF6">
                                    <w:t>Relation with other plans and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A74D4E" id="Textfeld 15" o:spid="_x0000_s1038" type="#_x0000_t202" style="position:absolute;margin-left:99.55pt;margin-top:-73pt;width:323.25pt;height:38.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" filled="f" stroked="f" strokeweight=".5pt">
                      <v:textbox>
                        <w:txbxContent>
                          <w:p w:rsidR="00C534E1" w:rsidRPr="00007AF6" w:rsidRDefault="00C534E1" w:rsidP="00007AF6">
                            <w:pPr>
                              <w:pStyle w:val="berschrift2"/>
                            </w:pPr>
                            <w:r w:rsidRPr="00007AF6">
                              <w:t>Relation with other plans and processes</w:t>
                            </w:r>
                          </w:p>
                        </w:txbxContent>
                      </v:textbox>
                    </v:shape>
                  </w:pict>
                </mc:Fallback>
              </mc:AlternateContent>
            </w:r>
            <w:r w:rsidRPr="00007AF6">
              <w:rPr>
                <w:rFonts w:ascii="Calibri" w:hAnsi="Calibri"/>
                <w:sz w:val="14"/>
                <w:szCs w:val="14"/>
              </w:rPr>
              <w:t>The Netherlands</w:t>
            </w:r>
          </w:p>
        </w:tc>
        <w:tc>
          <w:tcPr>
            <w:tcW w:w="2092"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Germany</w:t>
            </w:r>
          </w:p>
        </w:tc>
        <w:tc>
          <w:tcPr>
            <w:tcW w:w="1134"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Denmark</w:t>
            </w:r>
          </w:p>
        </w:tc>
        <w:tc>
          <w:tcPr>
            <w:tcW w:w="1560"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Sweden </w:t>
            </w:r>
          </w:p>
        </w:tc>
        <w:tc>
          <w:tcPr>
            <w:tcW w:w="1588"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Norway</w:t>
            </w:r>
          </w:p>
        </w:tc>
        <w:tc>
          <w:tcPr>
            <w:tcW w:w="1417"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Scotland</w:t>
            </w:r>
          </w:p>
        </w:tc>
        <w:tc>
          <w:tcPr>
            <w:tcW w:w="1985" w:type="dxa"/>
            <w:tcBorders>
              <w:bottom w:val="single" w:sz="4" w:space="0" w:color="auto"/>
            </w:tcBorders>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INITIAL FINDINGS</w:t>
            </w:r>
          </w:p>
        </w:tc>
      </w:tr>
      <w:tr w:rsidR="00007AF6" w:rsidRPr="00007AF6" w:rsidTr="00007AF6">
        <w:tc>
          <w:tcPr>
            <w:tcW w:w="1529"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Trans boundary consultation</w:t>
            </w:r>
          </w:p>
        </w:tc>
        <w:tc>
          <w:tcPr>
            <w:tcW w:w="1443" w:type="dxa"/>
          </w:tcPr>
          <w:p w:rsidR="00007AF6" w:rsidRPr="00007AF6" w:rsidRDefault="00007AF6" w:rsidP="00007AF6">
            <w:pPr>
              <w:spacing w:before="0"/>
              <w:rPr>
                <w:rFonts w:ascii="Calibri" w:hAnsi="Calibri"/>
                <w:sz w:val="14"/>
                <w:szCs w:val="14"/>
              </w:rPr>
            </w:pPr>
            <w:r w:rsidRPr="00007AF6">
              <w:rPr>
                <w:rFonts w:ascii="Calibri" w:hAnsi="Calibri"/>
                <w:sz w:val="14"/>
                <w:szCs w:val="14"/>
              </w:rPr>
              <w:t>Cross-border consultation was carried out with the Netherlands, France, and the United Kingdom.</w:t>
            </w:r>
          </w:p>
          <w:p w:rsidR="00007AF6" w:rsidRPr="00007AF6" w:rsidRDefault="00007AF6" w:rsidP="00007AF6">
            <w:pPr>
              <w:spacing w:before="0"/>
              <w:rPr>
                <w:rFonts w:ascii="Calibri" w:hAnsi="Calibri"/>
                <w:sz w:val="14"/>
                <w:szCs w:val="14"/>
              </w:rPr>
            </w:pPr>
            <w:r w:rsidRPr="00007AF6">
              <w:rPr>
                <w:rFonts w:ascii="Calibri" w:hAnsi="Calibri"/>
                <w:sz w:val="14"/>
                <w:szCs w:val="14"/>
              </w:rPr>
              <w:t>Information was shared effectively across borders</w:t>
            </w:r>
          </w:p>
        </w:tc>
        <w:tc>
          <w:tcPr>
            <w:tcW w:w="2415"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Section 6 covers international cooperation.</w:t>
            </w:r>
          </w:p>
          <w:p w:rsidR="00007AF6" w:rsidRPr="00007AF6" w:rsidRDefault="00007AF6" w:rsidP="00007AF6">
            <w:pPr>
              <w:widowControl w:val="0"/>
              <w:spacing w:before="0"/>
              <w:rPr>
                <w:rFonts w:ascii="Calibri" w:hAnsi="Calibri"/>
                <w:sz w:val="14"/>
                <w:szCs w:val="14"/>
              </w:rPr>
            </w:pP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Information was shared actively across borders</w:t>
            </w:r>
          </w:p>
        </w:tc>
        <w:tc>
          <w:tcPr>
            <w:tcW w:w="2092"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Information was shared effectively across borders</w:t>
            </w:r>
          </w:p>
        </w:tc>
        <w:tc>
          <w:tcPr>
            <w:tcW w:w="1134" w:type="dxa"/>
          </w:tcPr>
          <w:p w:rsidR="00007AF6" w:rsidRPr="00007AF6" w:rsidRDefault="00007AF6" w:rsidP="00007AF6">
            <w:pPr>
              <w:spacing w:before="0"/>
              <w:rPr>
                <w:rFonts w:ascii="Calibri" w:hAnsi="Calibri"/>
                <w:sz w:val="14"/>
                <w:szCs w:val="14"/>
              </w:rPr>
            </w:pPr>
            <w:r w:rsidRPr="00007AF6">
              <w:rPr>
                <w:rFonts w:ascii="Calibri" w:hAnsi="Calibri"/>
                <w:sz w:val="14"/>
                <w:szCs w:val="14"/>
              </w:rPr>
              <w:t>Information will be shared across borders.</w:t>
            </w:r>
          </w:p>
        </w:tc>
        <w:tc>
          <w:tcPr>
            <w:tcW w:w="1560" w:type="dxa"/>
          </w:tcPr>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rPr>
              <w:t>Information was shared effectively across borders</w:t>
            </w:r>
          </w:p>
        </w:tc>
        <w:tc>
          <w:tcPr>
            <w:tcW w:w="1588" w:type="dxa"/>
          </w:tcPr>
          <w:p w:rsidR="00007AF6" w:rsidRPr="00007AF6" w:rsidRDefault="00007AF6" w:rsidP="00007AF6">
            <w:pPr>
              <w:spacing w:before="0"/>
              <w:rPr>
                <w:rFonts w:ascii="Calibri" w:hAnsi="Calibri"/>
                <w:sz w:val="14"/>
                <w:szCs w:val="14"/>
              </w:rPr>
            </w:pPr>
          </w:p>
        </w:tc>
        <w:tc>
          <w:tcPr>
            <w:tcW w:w="1417" w:type="dxa"/>
          </w:tcPr>
          <w:p w:rsidR="00007AF6" w:rsidRPr="00007AF6" w:rsidRDefault="00007AF6" w:rsidP="00007AF6">
            <w:pPr>
              <w:spacing w:before="0"/>
              <w:rPr>
                <w:rFonts w:ascii="Calibri" w:hAnsi="Calibri"/>
                <w:sz w:val="14"/>
                <w:szCs w:val="14"/>
              </w:rPr>
            </w:pPr>
            <w:r w:rsidRPr="00007AF6">
              <w:rPr>
                <w:rFonts w:ascii="Calibri" w:hAnsi="Calibri"/>
                <w:sz w:val="14"/>
                <w:szCs w:val="14"/>
              </w:rPr>
              <w:t>Information was shared effectively across borders</w:t>
            </w:r>
          </w:p>
        </w:tc>
        <w:tc>
          <w:tcPr>
            <w:tcW w:w="1985" w:type="dxa"/>
            <w:shd w:val="clear" w:color="auto" w:fill="B3B3B3"/>
          </w:tcPr>
          <w:p w:rsidR="00007AF6" w:rsidRPr="00007AF6" w:rsidRDefault="00007AF6" w:rsidP="00007AF6">
            <w:pPr>
              <w:spacing w:before="0"/>
              <w:rPr>
                <w:rFonts w:ascii="Calibri" w:hAnsi="Calibri"/>
                <w:sz w:val="14"/>
                <w:szCs w:val="14"/>
              </w:rPr>
            </w:pPr>
            <w:r w:rsidRPr="00007AF6">
              <w:rPr>
                <w:rFonts w:ascii="Calibri" w:hAnsi="Calibri"/>
                <w:sz w:val="14"/>
                <w:szCs w:val="14"/>
              </w:rPr>
              <w:t>Information was shared at all (except NOR). How was information distributed in the process and with what purpose?</w:t>
            </w:r>
          </w:p>
        </w:tc>
      </w:tr>
      <w:tr w:rsidR="00007AF6" w:rsidRPr="00007AF6" w:rsidTr="00007AF6">
        <w:tc>
          <w:tcPr>
            <w:tcW w:w="1529" w:type="dxa"/>
            <w:shd w:val="clear" w:color="auto" w:fill="E6E6E6"/>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Harmonization with other plans</w:t>
            </w:r>
          </w:p>
        </w:tc>
        <w:tc>
          <w:tcPr>
            <w:tcW w:w="1443" w:type="dxa"/>
          </w:tcPr>
          <w:p w:rsidR="00007AF6" w:rsidRPr="00007AF6" w:rsidRDefault="00007AF6" w:rsidP="00007AF6">
            <w:pPr>
              <w:pStyle w:val="Listenabsatz"/>
              <w:widowControl w:val="0"/>
              <w:numPr>
                <w:ilvl w:val="0"/>
                <w:numId w:val="19"/>
              </w:num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xml:space="preserve">the Belgian Action plan for renewable energy; </w:t>
            </w:r>
          </w:p>
          <w:p w:rsidR="00007AF6" w:rsidRPr="00007AF6" w:rsidRDefault="00007AF6" w:rsidP="00007AF6">
            <w:pPr>
              <w:pStyle w:val="Listenabsatz"/>
              <w:widowControl w:val="0"/>
              <w:numPr>
                <w:ilvl w:val="0"/>
                <w:numId w:val="19"/>
              </w:num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National Strategy and Operational Programme drawn up in the framework of the European Common Fisheries Policy</w:t>
            </w:r>
          </w:p>
          <w:p w:rsidR="00007AF6" w:rsidRPr="00007AF6" w:rsidRDefault="00007AF6" w:rsidP="00007AF6">
            <w:pPr>
              <w:pStyle w:val="Listenabsatz"/>
              <w:numPr>
                <w:ilvl w:val="0"/>
                <w:numId w:val="19"/>
              </w:numPr>
              <w:autoSpaceDE/>
              <w:autoSpaceDN/>
              <w:adjustRightInd/>
              <w:spacing w:before="0"/>
              <w:rPr>
                <w:rFonts w:ascii="Calibri" w:hAnsi="Calibri"/>
                <w:color w:val="000000" w:themeColor="text1"/>
                <w:sz w:val="14"/>
                <w:szCs w:val="14"/>
              </w:rPr>
            </w:pPr>
            <w:r w:rsidRPr="00007AF6">
              <w:rPr>
                <w:rFonts w:ascii="Calibri" w:hAnsi="Calibri" w:cs="Times New Roman"/>
                <w:color w:val="000000" w:themeColor="text1"/>
                <w:sz w:val="14"/>
                <w:szCs w:val="14"/>
                <w:lang w:val="de-DE"/>
              </w:rPr>
              <w:t xml:space="preserve">Masterplan </w:t>
            </w:r>
            <w:proofErr w:type="spellStart"/>
            <w:r w:rsidRPr="00007AF6">
              <w:rPr>
                <w:rFonts w:ascii="Calibri" w:hAnsi="Calibri" w:cs="Times New Roman"/>
                <w:color w:val="000000" w:themeColor="text1"/>
                <w:sz w:val="14"/>
                <w:szCs w:val="14"/>
                <w:lang w:val="de-DE"/>
              </w:rPr>
              <w:t>Coastal</w:t>
            </w:r>
            <w:proofErr w:type="spellEnd"/>
            <w:r w:rsidRPr="00007AF6">
              <w:rPr>
                <w:rFonts w:ascii="Calibri" w:hAnsi="Calibri" w:cs="Times New Roman"/>
                <w:color w:val="000000" w:themeColor="text1"/>
                <w:sz w:val="14"/>
                <w:szCs w:val="14"/>
                <w:lang w:val="de-DE"/>
              </w:rPr>
              <w:t xml:space="preserve"> </w:t>
            </w:r>
            <w:proofErr w:type="spellStart"/>
            <w:r w:rsidRPr="00007AF6">
              <w:rPr>
                <w:rFonts w:ascii="Calibri" w:hAnsi="Calibri" w:cs="Times New Roman"/>
                <w:color w:val="000000" w:themeColor="text1"/>
                <w:sz w:val="14"/>
                <w:szCs w:val="14"/>
                <w:lang w:val="de-DE"/>
              </w:rPr>
              <w:t>Safety</w:t>
            </w:r>
            <w:proofErr w:type="spellEnd"/>
            <w:r w:rsidRPr="00007AF6">
              <w:rPr>
                <w:rFonts w:ascii="Calibri" w:hAnsi="Calibri" w:cs="Times New Roman"/>
                <w:color w:val="000000" w:themeColor="text1"/>
                <w:sz w:val="14"/>
                <w:szCs w:val="14"/>
                <w:lang w:val="de-DE"/>
              </w:rPr>
              <w:t xml:space="preserve"> (10/06/11).</w:t>
            </w:r>
          </w:p>
        </w:tc>
        <w:tc>
          <w:tcPr>
            <w:tcW w:w="2415" w:type="dxa"/>
          </w:tcPr>
          <w:p w:rsidR="00007AF6" w:rsidRPr="00007AF6" w:rsidRDefault="00007AF6" w:rsidP="00007AF6">
            <w:pPr>
              <w:pStyle w:val="Listenabsatz"/>
              <w:numPr>
                <w:ilvl w:val="0"/>
                <w:numId w:val="18"/>
              </w:numPr>
              <w:autoSpaceDE/>
              <w:autoSpaceDN/>
              <w:adjustRightInd/>
              <w:spacing w:before="0"/>
              <w:rPr>
                <w:rFonts w:ascii="Calibri" w:hAnsi="Calibri"/>
                <w:color w:val="000000" w:themeColor="text1"/>
                <w:sz w:val="14"/>
                <w:szCs w:val="14"/>
              </w:rPr>
            </w:pPr>
            <w:r w:rsidRPr="00007AF6">
              <w:rPr>
                <w:rFonts w:ascii="Calibri" w:hAnsi="Calibri" w:cs="Times New Roman"/>
                <w:color w:val="000000" w:themeColor="text1"/>
                <w:sz w:val="14"/>
                <w:szCs w:val="14"/>
                <w:lang w:val="de-DE"/>
              </w:rPr>
              <w:t xml:space="preserve">MSFD </w:t>
            </w:r>
            <w:proofErr w:type="spellStart"/>
            <w:r w:rsidRPr="00007AF6">
              <w:rPr>
                <w:rFonts w:ascii="Calibri" w:hAnsi="Calibri" w:cs="Times New Roman"/>
                <w:color w:val="000000" w:themeColor="text1"/>
                <w:sz w:val="14"/>
                <w:szCs w:val="14"/>
                <w:lang w:val="de-DE"/>
              </w:rPr>
              <w:t>process</w:t>
            </w:r>
            <w:proofErr w:type="spellEnd"/>
            <w:r w:rsidRPr="00007AF6">
              <w:rPr>
                <w:rFonts w:ascii="Calibri" w:hAnsi="Calibri" w:cs="Times New Roman"/>
                <w:color w:val="000000" w:themeColor="text1"/>
                <w:sz w:val="14"/>
                <w:szCs w:val="14"/>
                <w:lang w:val="de-DE"/>
              </w:rPr>
              <w:t>:</w:t>
            </w:r>
          </w:p>
          <w:p w:rsidR="00007AF6" w:rsidRPr="00007AF6" w:rsidRDefault="00007AF6" w:rsidP="00007AF6">
            <w:pPr>
              <w:pStyle w:val="Listenabsatz"/>
              <w:spacing w:before="0"/>
              <w:ind w:left="360"/>
              <w:rPr>
                <w:rFonts w:ascii="Calibri" w:hAnsi="Calibri" w:cs="Times New Roman"/>
                <w:color w:val="000000" w:themeColor="text1"/>
                <w:sz w:val="14"/>
                <w:szCs w:val="14"/>
              </w:rPr>
            </w:pPr>
            <w:r w:rsidRPr="00007AF6">
              <w:rPr>
                <w:rFonts w:ascii="Calibri" w:hAnsi="Calibri" w:cs="Times New Roman"/>
                <w:color w:val="000000" w:themeColor="text1"/>
                <w:sz w:val="14"/>
                <w:szCs w:val="14"/>
              </w:rPr>
              <w:t>The Netherlands has followed the 3-step process laid out under the MSFD to produce its Marine Strategy.</w:t>
            </w:r>
          </w:p>
          <w:p w:rsidR="00007AF6" w:rsidRPr="00007AF6" w:rsidRDefault="00007AF6" w:rsidP="00007AF6">
            <w:pPr>
              <w:pStyle w:val="Listenabsatz"/>
              <w:keepNext/>
              <w:keepLines/>
              <w:spacing w:before="0"/>
              <w:ind w:left="360"/>
              <w:outlineLvl w:val="8"/>
              <w:rPr>
                <w:rFonts w:ascii="Calibri" w:hAnsi="Calibri" w:cs="Times New Roman"/>
                <w:color w:val="000000" w:themeColor="text1"/>
                <w:sz w:val="14"/>
                <w:szCs w:val="14"/>
              </w:rPr>
            </w:pPr>
            <w:r w:rsidRPr="00007AF6">
              <w:rPr>
                <w:rFonts w:ascii="Calibri" w:hAnsi="Calibri" w:cs="Times New Roman"/>
                <w:color w:val="000000" w:themeColor="text1"/>
                <w:sz w:val="14"/>
                <w:szCs w:val="14"/>
              </w:rPr>
              <w:t>Maritime strategy 2015-2025.</w:t>
            </w:r>
          </w:p>
          <w:p w:rsidR="00007AF6" w:rsidRPr="00007AF6" w:rsidRDefault="00007AF6" w:rsidP="00007AF6">
            <w:pPr>
              <w:pStyle w:val="Listenabsatz"/>
              <w:numPr>
                <w:ilvl w:val="0"/>
                <w:numId w:val="18"/>
              </w:numPr>
              <w:autoSpaceDE/>
              <w:autoSpaceDN/>
              <w:adjustRightInd/>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Comply with Water Framework Directive (WFD)</w:t>
            </w:r>
          </w:p>
          <w:p w:rsidR="00007AF6" w:rsidRPr="00007AF6" w:rsidRDefault="00007AF6" w:rsidP="00007AF6">
            <w:pPr>
              <w:pStyle w:val="Listenabsatz"/>
              <w:widowControl w:val="0"/>
              <w:numPr>
                <w:ilvl w:val="0"/>
                <w:numId w:val="18"/>
              </w:num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Natura 2000policy and obligations.</w:t>
            </w:r>
          </w:p>
          <w:p w:rsidR="00007AF6" w:rsidRPr="00007AF6" w:rsidRDefault="00007AF6" w:rsidP="00007AF6">
            <w:pPr>
              <w:pStyle w:val="Listenabsatz"/>
              <w:widowControl w:val="0"/>
              <w:numPr>
                <w:ilvl w:val="0"/>
                <w:numId w:val="18"/>
              </w:numPr>
              <w:spacing w:before="0"/>
              <w:rPr>
                <w:rFonts w:ascii="Calibri" w:hAnsi="Calibri" w:cs="Times New Roman"/>
                <w:color w:val="000000" w:themeColor="text1"/>
                <w:sz w:val="14"/>
                <w:szCs w:val="14"/>
                <w:lang w:val="de-DE"/>
              </w:rPr>
            </w:pPr>
            <w:r w:rsidRPr="00007AF6">
              <w:rPr>
                <w:rFonts w:ascii="Calibri" w:hAnsi="Calibri" w:cs="Times New Roman"/>
                <w:color w:val="000000" w:themeColor="text1"/>
                <w:sz w:val="14"/>
                <w:szCs w:val="14"/>
                <w:lang w:val="de-DE"/>
              </w:rPr>
              <w:t xml:space="preserve">Common </w:t>
            </w:r>
            <w:proofErr w:type="spellStart"/>
            <w:r w:rsidRPr="00007AF6">
              <w:rPr>
                <w:rFonts w:ascii="Calibri" w:hAnsi="Calibri" w:cs="Times New Roman"/>
                <w:color w:val="000000" w:themeColor="text1"/>
                <w:sz w:val="14"/>
                <w:szCs w:val="14"/>
                <w:lang w:val="de-DE"/>
              </w:rPr>
              <w:t>Fisheries</w:t>
            </w:r>
            <w:proofErr w:type="spellEnd"/>
            <w:r w:rsidRPr="00007AF6">
              <w:rPr>
                <w:rFonts w:ascii="Calibri" w:hAnsi="Calibri" w:cs="Times New Roman"/>
                <w:color w:val="000000" w:themeColor="text1"/>
                <w:sz w:val="14"/>
                <w:szCs w:val="14"/>
                <w:lang w:val="de-DE"/>
              </w:rPr>
              <w:t xml:space="preserve"> </w:t>
            </w:r>
            <w:proofErr w:type="spellStart"/>
            <w:r w:rsidRPr="00007AF6">
              <w:rPr>
                <w:rFonts w:ascii="Calibri" w:hAnsi="Calibri" w:cs="Times New Roman"/>
                <w:color w:val="000000" w:themeColor="text1"/>
                <w:sz w:val="14"/>
                <w:szCs w:val="14"/>
                <w:lang w:val="de-DE"/>
              </w:rPr>
              <w:t>Policy</w:t>
            </w:r>
            <w:proofErr w:type="spellEnd"/>
            <w:r w:rsidRPr="00007AF6">
              <w:rPr>
                <w:rFonts w:ascii="Calibri" w:hAnsi="Calibri" w:cs="Times New Roman"/>
                <w:color w:val="000000" w:themeColor="text1"/>
                <w:sz w:val="14"/>
                <w:szCs w:val="14"/>
                <w:lang w:val="de-DE"/>
              </w:rPr>
              <w:t>:</w:t>
            </w:r>
          </w:p>
          <w:p w:rsidR="00007AF6" w:rsidRPr="00007AF6" w:rsidRDefault="00007AF6" w:rsidP="00007AF6">
            <w:pPr>
              <w:pStyle w:val="Listenabsatz"/>
              <w:spacing w:before="0"/>
              <w:ind w:left="360"/>
              <w:rPr>
                <w:rFonts w:ascii="Calibri" w:hAnsi="Calibri" w:cs="Times New Roman"/>
                <w:color w:val="000000" w:themeColor="text1"/>
                <w:sz w:val="14"/>
                <w:szCs w:val="14"/>
              </w:rPr>
            </w:pPr>
            <w:proofErr w:type="spellStart"/>
            <w:r w:rsidRPr="00007AF6">
              <w:rPr>
                <w:rFonts w:ascii="Calibri" w:hAnsi="Calibri" w:cs="Times New Roman"/>
                <w:color w:val="000000" w:themeColor="text1"/>
                <w:sz w:val="14"/>
                <w:szCs w:val="14"/>
              </w:rPr>
              <w:t>recognises</w:t>
            </w:r>
            <w:proofErr w:type="spellEnd"/>
            <w:r w:rsidRPr="00007AF6">
              <w:rPr>
                <w:rFonts w:ascii="Calibri" w:hAnsi="Calibri" w:cs="Times New Roman"/>
                <w:color w:val="000000" w:themeColor="text1"/>
                <w:sz w:val="14"/>
                <w:szCs w:val="14"/>
              </w:rPr>
              <w:t xml:space="preserve"> EU competence on setting fishing measures and addresses this in the policy plan.</w:t>
            </w:r>
          </w:p>
        </w:tc>
        <w:tc>
          <w:tcPr>
            <w:tcW w:w="2092" w:type="dxa"/>
          </w:tcPr>
          <w:p w:rsidR="00007AF6" w:rsidRPr="00007AF6" w:rsidRDefault="00007AF6" w:rsidP="00007AF6">
            <w:p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MSFD Through administrative agreements, a joint committee was established between the federal government and the coastal Länder, i.e. the BLANO (Bund/Länder-Committee North- and Baltic Sea). The BLANO functions as a steering group for the implementation of the directive</w:t>
            </w:r>
          </w:p>
          <w:p w:rsidR="00007AF6" w:rsidRPr="00007AF6" w:rsidRDefault="00007AF6" w:rsidP="00007AF6">
            <w:pPr>
              <w:pStyle w:val="Listenabsatz"/>
              <w:widowControl w:val="0"/>
              <w:spacing w:before="0"/>
              <w:ind w:left="360"/>
              <w:rPr>
                <w:rFonts w:ascii="Calibri" w:hAnsi="Calibri"/>
                <w:color w:val="000000" w:themeColor="text1"/>
                <w:sz w:val="14"/>
                <w:szCs w:val="14"/>
              </w:rPr>
            </w:pPr>
          </w:p>
        </w:tc>
        <w:tc>
          <w:tcPr>
            <w:tcW w:w="1134" w:type="dxa"/>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The MSP is expected to take account of existing sector plans for the involved sectors.</w:t>
            </w:r>
          </w:p>
        </w:tc>
        <w:tc>
          <w:tcPr>
            <w:tcW w:w="1560" w:type="dxa"/>
          </w:tcPr>
          <w:p w:rsidR="00007AF6" w:rsidRPr="00007AF6" w:rsidRDefault="00007AF6" w:rsidP="00007AF6">
            <w:pPr>
              <w:pStyle w:val="Listenabsatz"/>
              <w:widowControl w:val="0"/>
              <w:spacing w:before="0"/>
              <w:ind w:left="34"/>
              <w:rPr>
                <w:rFonts w:ascii="Calibri" w:hAnsi="Calibri"/>
                <w:color w:val="000000" w:themeColor="text1"/>
                <w:sz w:val="14"/>
                <w:szCs w:val="14"/>
              </w:rPr>
            </w:pPr>
            <w:r w:rsidRPr="00007AF6">
              <w:rPr>
                <w:rFonts w:ascii="Calibri" w:hAnsi="Calibri"/>
                <w:color w:val="000000" w:themeColor="text1"/>
                <w:sz w:val="14"/>
                <w:szCs w:val="14"/>
              </w:rPr>
              <w:t>It is a major challenge to align national MSP with local/regional planning</w:t>
            </w:r>
          </w:p>
        </w:tc>
        <w:tc>
          <w:tcPr>
            <w:tcW w:w="1588" w:type="dxa"/>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Water plans: Norway have been divided into 11 water regions, each region headed by a river basin authority which is one of the affected counties in the region. It has been prepared water management plans for 20 percent of rivers and coastal waters in Norway in 2010. Plans will be completed during 2015 the rest of the country, with environmental achievement in 2021.</w:t>
            </w:r>
          </w:p>
        </w:tc>
        <w:tc>
          <w:tcPr>
            <w:tcW w:w="1417" w:type="dxa"/>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Marine Planning Framework in Scotland </w:t>
            </w:r>
            <w:proofErr w:type="spellStart"/>
            <w:r w:rsidRPr="00007AF6">
              <w:rPr>
                <w:rFonts w:ascii="Calibri" w:hAnsi="Calibri"/>
                <w:color w:val="000000" w:themeColor="text1"/>
                <w:sz w:val="14"/>
                <w:szCs w:val="14"/>
              </w:rPr>
              <w:t>decribes</w:t>
            </w:r>
            <w:proofErr w:type="spellEnd"/>
            <w:r w:rsidRPr="00007AF6">
              <w:rPr>
                <w:rFonts w:ascii="Calibri" w:hAnsi="Calibri"/>
                <w:color w:val="000000" w:themeColor="text1"/>
                <w:sz w:val="14"/>
                <w:szCs w:val="14"/>
              </w:rPr>
              <w:t xml:space="preserve"> the other process and plans. Specific attention is given to UK legislation, UK Coastal and Protection Act 2009, UK Marine Policy Statement</w:t>
            </w:r>
          </w:p>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 xml:space="preserve">(agreed between </w:t>
            </w:r>
            <w:proofErr w:type="gramStart"/>
            <w:r w:rsidRPr="00007AF6">
              <w:rPr>
                <w:rFonts w:ascii="Calibri" w:hAnsi="Calibri"/>
                <w:color w:val="000000" w:themeColor="text1"/>
                <w:sz w:val="14"/>
                <w:szCs w:val="14"/>
              </w:rPr>
              <w:t>all  UK</w:t>
            </w:r>
            <w:proofErr w:type="gramEnd"/>
            <w:r w:rsidRPr="00007AF6">
              <w:rPr>
                <w:rFonts w:ascii="Calibri" w:hAnsi="Calibri"/>
                <w:color w:val="000000" w:themeColor="text1"/>
                <w:sz w:val="14"/>
                <w:szCs w:val="14"/>
              </w:rPr>
              <w:t xml:space="preserve"> administrations). </w:t>
            </w:r>
            <w:proofErr w:type="gramStart"/>
            <w:r w:rsidRPr="00007AF6">
              <w:rPr>
                <w:rFonts w:ascii="Calibri" w:hAnsi="Calibri"/>
                <w:color w:val="000000" w:themeColor="text1"/>
                <w:sz w:val="14"/>
                <w:szCs w:val="14"/>
              </w:rPr>
              <w:t>Also</w:t>
            </w:r>
            <w:proofErr w:type="gramEnd"/>
            <w:r w:rsidRPr="00007AF6">
              <w:rPr>
                <w:rFonts w:ascii="Calibri" w:hAnsi="Calibri"/>
                <w:color w:val="000000" w:themeColor="text1"/>
                <w:sz w:val="14"/>
                <w:szCs w:val="14"/>
              </w:rPr>
              <w:t xml:space="preserve"> close connection to sectoral plans (SOEP, </w:t>
            </w:r>
            <w:proofErr w:type="spellStart"/>
            <w:r w:rsidRPr="00007AF6">
              <w:rPr>
                <w:rFonts w:ascii="Calibri" w:hAnsi="Calibri"/>
                <w:color w:val="000000" w:themeColor="text1"/>
                <w:sz w:val="14"/>
                <w:szCs w:val="14"/>
              </w:rPr>
              <w:t>sectorla</w:t>
            </w:r>
            <w:proofErr w:type="spellEnd"/>
            <w:r w:rsidRPr="00007AF6">
              <w:rPr>
                <w:rFonts w:ascii="Calibri" w:hAnsi="Calibri"/>
                <w:color w:val="000000" w:themeColor="text1"/>
                <w:sz w:val="14"/>
                <w:szCs w:val="14"/>
              </w:rPr>
              <w:t xml:space="preserve"> offshore energy plan) </w:t>
            </w:r>
          </w:p>
        </w:tc>
        <w:tc>
          <w:tcPr>
            <w:tcW w:w="1985" w:type="dxa"/>
            <w:shd w:val="clear" w:color="auto" w:fill="B3B3B3"/>
          </w:tcPr>
          <w:p w:rsidR="00007AF6" w:rsidRPr="00007AF6" w:rsidRDefault="00007AF6" w:rsidP="00007AF6">
            <w:pPr>
              <w:pStyle w:val="Listenabsatz"/>
              <w:numPr>
                <w:ilvl w:val="0"/>
                <w:numId w:val="20"/>
              </w:numPr>
              <w:autoSpaceDE/>
              <w:autoSpaceDN/>
              <w:adjustRightInd/>
              <w:spacing w:before="0"/>
              <w:rPr>
                <w:rFonts w:ascii="Calibri" w:hAnsi="Calibri"/>
                <w:color w:val="000000" w:themeColor="text1"/>
                <w:sz w:val="14"/>
                <w:szCs w:val="14"/>
              </w:rPr>
            </w:pPr>
            <w:r w:rsidRPr="00007AF6">
              <w:rPr>
                <w:rFonts w:ascii="Calibri" w:hAnsi="Calibri"/>
                <w:color w:val="000000" w:themeColor="text1"/>
                <w:sz w:val="14"/>
                <w:szCs w:val="14"/>
              </w:rPr>
              <w:t xml:space="preserve">Countries with sub-national MSP authorities </w:t>
            </w:r>
            <w:proofErr w:type="spellStart"/>
            <w:r w:rsidRPr="00007AF6">
              <w:rPr>
                <w:rFonts w:ascii="Calibri" w:hAnsi="Calibri"/>
                <w:color w:val="000000" w:themeColor="text1"/>
                <w:sz w:val="14"/>
                <w:szCs w:val="14"/>
              </w:rPr>
              <w:t>organise</w:t>
            </w:r>
            <w:proofErr w:type="spellEnd"/>
            <w:r w:rsidRPr="00007AF6">
              <w:rPr>
                <w:rFonts w:ascii="Calibri" w:hAnsi="Calibri"/>
                <w:color w:val="000000" w:themeColor="text1"/>
                <w:sz w:val="14"/>
                <w:szCs w:val="14"/>
              </w:rPr>
              <w:t xml:space="preserve"> </w:t>
            </w:r>
            <w:r w:rsidR="00F57654" w:rsidRPr="00007AF6">
              <w:rPr>
                <w:rFonts w:ascii="Calibri" w:hAnsi="Calibri"/>
                <w:color w:val="000000" w:themeColor="text1"/>
                <w:sz w:val="14"/>
                <w:szCs w:val="14"/>
              </w:rPr>
              <w:t>harmonization</w:t>
            </w:r>
            <w:r w:rsidRPr="00007AF6">
              <w:rPr>
                <w:rFonts w:ascii="Calibri" w:hAnsi="Calibri"/>
                <w:color w:val="000000" w:themeColor="text1"/>
                <w:sz w:val="14"/>
                <w:szCs w:val="14"/>
              </w:rPr>
              <w:t xml:space="preserve"> with other levels through official committees/planning procedures/</w:t>
            </w:r>
          </w:p>
          <w:p w:rsidR="00007AF6" w:rsidRPr="00007AF6" w:rsidRDefault="00007AF6" w:rsidP="00007AF6">
            <w:pPr>
              <w:pStyle w:val="Listenabsatz"/>
              <w:numPr>
                <w:ilvl w:val="0"/>
                <w:numId w:val="20"/>
              </w:numPr>
              <w:autoSpaceDE/>
              <w:autoSpaceDN/>
              <w:adjustRightInd/>
              <w:spacing w:before="0"/>
              <w:rPr>
                <w:rFonts w:ascii="Calibri" w:hAnsi="Calibri"/>
                <w:color w:val="000000" w:themeColor="text1"/>
                <w:sz w:val="14"/>
                <w:szCs w:val="14"/>
              </w:rPr>
            </w:pPr>
            <w:r w:rsidRPr="00007AF6">
              <w:rPr>
                <w:rFonts w:ascii="Calibri" w:hAnsi="Calibri"/>
                <w:color w:val="000000" w:themeColor="text1"/>
                <w:sz w:val="14"/>
                <w:szCs w:val="14"/>
              </w:rPr>
              <w:t xml:space="preserve">Sectoral plans have mostly been </w:t>
            </w:r>
            <w:proofErr w:type="gramStart"/>
            <w:r w:rsidRPr="00007AF6">
              <w:rPr>
                <w:rFonts w:ascii="Calibri" w:hAnsi="Calibri"/>
                <w:color w:val="000000" w:themeColor="text1"/>
                <w:sz w:val="14"/>
                <w:szCs w:val="14"/>
              </w:rPr>
              <w:t>taken into account</w:t>
            </w:r>
            <w:proofErr w:type="gramEnd"/>
            <w:r w:rsidRPr="00007AF6">
              <w:rPr>
                <w:rFonts w:ascii="Calibri" w:hAnsi="Calibri"/>
                <w:color w:val="000000" w:themeColor="text1"/>
                <w:sz w:val="14"/>
                <w:szCs w:val="14"/>
              </w:rPr>
              <w:t xml:space="preserve"> </w:t>
            </w:r>
          </w:p>
        </w:tc>
      </w:tr>
      <w:tr w:rsidR="00007AF6" w:rsidRPr="00007AF6" w:rsidTr="00007AF6">
        <w:trPr>
          <w:trHeight w:val="90"/>
        </w:trPr>
        <w:tc>
          <w:tcPr>
            <w:tcW w:w="1529"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Relation to </w:t>
            </w:r>
            <w:r>
              <w:rPr>
                <w:rFonts w:ascii="Calibri" w:hAnsi="Calibri"/>
                <w:sz w:val="14"/>
                <w:szCs w:val="14"/>
              </w:rPr>
              <w:t>ICZM</w:t>
            </w:r>
          </w:p>
        </w:tc>
        <w:tc>
          <w:tcPr>
            <w:tcW w:w="1443" w:type="dxa"/>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Strong connection to adjacent coastal management</w:t>
            </w:r>
          </w:p>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t>program</w:t>
            </w:r>
          </w:p>
        </w:tc>
        <w:tc>
          <w:tcPr>
            <w:tcW w:w="2415" w:type="dxa"/>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The most powerful thing in the world! Living below the sea level makes integrated coastal management part of our DNA. We have a strategy and money up to 2100. Building with </w:t>
            </w:r>
            <w:proofErr w:type="spellStart"/>
            <w:r w:rsidRPr="00007AF6">
              <w:rPr>
                <w:rFonts w:ascii="Calibri" w:hAnsi="Calibri"/>
                <w:color w:val="000000" w:themeColor="text1"/>
                <w:sz w:val="14"/>
                <w:szCs w:val="14"/>
              </w:rPr>
              <w:t>natureprinciples</w:t>
            </w:r>
            <w:proofErr w:type="spellEnd"/>
            <w:r w:rsidRPr="00007AF6">
              <w:rPr>
                <w:rFonts w:ascii="Calibri" w:hAnsi="Calibri"/>
                <w:color w:val="000000" w:themeColor="text1"/>
                <w:sz w:val="14"/>
                <w:szCs w:val="14"/>
              </w:rPr>
              <w:t xml:space="preserve"> have been applied for various weak connections (where possible).</w:t>
            </w:r>
          </w:p>
          <w:p w:rsidR="00007AF6" w:rsidRPr="00007AF6" w:rsidRDefault="00007AF6" w:rsidP="00007AF6">
            <w:pPr>
              <w:widowControl w:val="0"/>
              <w:spacing w:before="0"/>
              <w:rPr>
                <w:rFonts w:ascii="Calibri" w:hAnsi="Calibri"/>
                <w:color w:val="000000" w:themeColor="text1"/>
                <w:sz w:val="14"/>
                <w:szCs w:val="14"/>
              </w:rPr>
            </w:pPr>
          </w:p>
          <w:p w:rsidR="00007AF6" w:rsidRPr="00007AF6" w:rsidRDefault="00007AF6" w:rsidP="00007AF6">
            <w:pPr>
              <w:widowControl w:val="0"/>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xml:space="preserve">The 2013 National Coastal Vision, prepared as part of the Delta Programme, provided a comprehensive vision for the development of a safe, attractive and economically robust coast. The regional government is responsible for spatial coastal development. National Water Plan (overarching </w:t>
            </w:r>
            <w:r w:rsidRPr="00007AF6">
              <w:rPr>
                <w:rFonts w:ascii="Calibri" w:hAnsi="Calibri" w:cs="Times New Roman"/>
                <w:color w:val="000000" w:themeColor="text1"/>
                <w:sz w:val="14"/>
                <w:szCs w:val="14"/>
              </w:rPr>
              <w:lastRenderedPageBreak/>
              <w:t>governmental policy document) has one section devoted to the coast.</w:t>
            </w:r>
          </w:p>
          <w:p w:rsidR="00007AF6" w:rsidRPr="00007AF6" w:rsidRDefault="00007AF6" w:rsidP="00007AF6">
            <w:pPr>
              <w:widowControl w:val="0"/>
              <w:spacing w:before="0"/>
              <w:rPr>
                <w:rFonts w:ascii="Calibri" w:hAnsi="Calibri" w:cs="Times New Roman"/>
                <w:color w:val="000000" w:themeColor="text1"/>
                <w:sz w:val="14"/>
                <w:szCs w:val="14"/>
              </w:rPr>
            </w:pPr>
          </w:p>
          <w:p w:rsidR="00007AF6" w:rsidRPr="00007AF6" w:rsidRDefault="00007AF6" w:rsidP="00007AF6">
            <w:pPr>
              <w:widowControl w:val="0"/>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xml:space="preserve">Specific process to understand land-sea interactions properly. As 1 of the three major actions presented in </w:t>
            </w:r>
            <w:proofErr w:type="spellStart"/>
            <w:r w:rsidRPr="00007AF6">
              <w:rPr>
                <w:rFonts w:ascii="Calibri" w:hAnsi="Calibri" w:cs="Times New Roman"/>
                <w:color w:val="000000" w:themeColor="text1"/>
                <w:sz w:val="14"/>
                <w:szCs w:val="14"/>
              </w:rPr>
              <w:t>teh</w:t>
            </w:r>
            <w:proofErr w:type="spellEnd"/>
            <w:r w:rsidRPr="00007AF6">
              <w:rPr>
                <w:rFonts w:ascii="Calibri" w:hAnsi="Calibri" w:cs="Times New Roman"/>
                <w:color w:val="000000" w:themeColor="text1"/>
                <w:sz w:val="14"/>
                <w:szCs w:val="14"/>
              </w:rPr>
              <w:t xml:space="preserve"> North Sea 2050 Spatial Agenda.</w:t>
            </w:r>
          </w:p>
          <w:p w:rsidR="00007AF6" w:rsidRPr="00007AF6" w:rsidRDefault="00007AF6" w:rsidP="00007AF6">
            <w:pPr>
              <w:widowControl w:val="0"/>
              <w:spacing w:before="0"/>
              <w:rPr>
                <w:rFonts w:ascii="Calibri" w:hAnsi="Calibri" w:cs="Times New Roman"/>
                <w:color w:val="000000" w:themeColor="text1"/>
                <w:sz w:val="14"/>
                <w:szCs w:val="14"/>
              </w:rPr>
            </w:pPr>
          </w:p>
          <w:p w:rsidR="00007AF6" w:rsidRPr="00007AF6" w:rsidRDefault="00007AF6" w:rsidP="00007AF6">
            <w:pPr>
              <w:widowControl w:val="0"/>
              <w:spacing w:before="0"/>
              <w:rPr>
                <w:rFonts w:ascii="Calibri" w:hAnsi="Calibri" w:cs="Times New Roman"/>
                <w:color w:val="000000" w:themeColor="text1"/>
                <w:sz w:val="14"/>
                <w:szCs w:val="14"/>
              </w:rPr>
            </w:pPr>
            <w:proofErr w:type="spellStart"/>
            <w:r w:rsidRPr="00007AF6">
              <w:rPr>
                <w:rFonts w:ascii="Calibri" w:hAnsi="Calibri" w:cs="Times New Roman"/>
                <w:color w:val="000000" w:themeColor="text1"/>
                <w:sz w:val="14"/>
                <w:szCs w:val="14"/>
              </w:rPr>
              <w:t>Adjecent</w:t>
            </w:r>
            <w:proofErr w:type="spellEnd"/>
            <w:r w:rsidRPr="00007AF6">
              <w:rPr>
                <w:rFonts w:ascii="Calibri" w:hAnsi="Calibri" w:cs="Times New Roman"/>
                <w:color w:val="000000" w:themeColor="text1"/>
                <w:sz w:val="14"/>
                <w:szCs w:val="14"/>
              </w:rPr>
              <w:t xml:space="preserve"> water bodies, like the </w:t>
            </w:r>
            <w:proofErr w:type="spellStart"/>
            <w:r w:rsidRPr="00007AF6">
              <w:rPr>
                <w:rFonts w:ascii="Calibri" w:hAnsi="Calibri" w:cs="Times New Roman"/>
                <w:color w:val="000000" w:themeColor="text1"/>
                <w:sz w:val="14"/>
                <w:szCs w:val="14"/>
              </w:rPr>
              <w:t>Wadden</w:t>
            </w:r>
            <w:proofErr w:type="spellEnd"/>
            <w:r w:rsidRPr="00007AF6">
              <w:rPr>
                <w:rFonts w:ascii="Calibri" w:hAnsi="Calibri" w:cs="Times New Roman"/>
                <w:color w:val="000000" w:themeColor="text1"/>
                <w:sz w:val="14"/>
                <w:szCs w:val="14"/>
              </w:rPr>
              <w:t xml:space="preserve">, </w:t>
            </w:r>
            <w:proofErr w:type="spellStart"/>
            <w:r w:rsidRPr="00007AF6">
              <w:rPr>
                <w:rFonts w:ascii="Calibri" w:hAnsi="Calibri" w:cs="Times New Roman"/>
                <w:color w:val="000000" w:themeColor="text1"/>
                <w:sz w:val="14"/>
                <w:szCs w:val="14"/>
              </w:rPr>
              <w:t>IJsselmeer</w:t>
            </w:r>
            <w:proofErr w:type="spellEnd"/>
            <w:r w:rsidRPr="00007AF6">
              <w:rPr>
                <w:rFonts w:ascii="Calibri" w:hAnsi="Calibri" w:cs="Times New Roman"/>
                <w:color w:val="000000" w:themeColor="text1"/>
                <w:sz w:val="14"/>
                <w:szCs w:val="14"/>
              </w:rPr>
              <w:t xml:space="preserve">, West- and Easter Scheldt, </w:t>
            </w:r>
            <w:proofErr w:type="spellStart"/>
            <w:r w:rsidRPr="00007AF6">
              <w:rPr>
                <w:rFonts w:ascii="Calibri" w:hAnsi="Calibri" w:cs="Times New Roman"/>
                <w:color w:val="000000" w:themeColor="text1"/>
                <w:sz w:val="14"/>
                <w:szCs w:val="14"/>
              </w:rPr>
              <w:t>riversystems</w:t>
            </w:r>
            <w:proofErr w:type="spellEnd"/>
            <w:r w:rsidRPr="00007AF6">
              <w:rPr>
                <w:rFonts w:ascii="Calibri" w:hAnsi="Calibri" w:cs="Times New Roman"/>
                <w:color w:val="000000" w:themeColor="text1"/>
                <w:sz w:val="14"/>
                <w:szCs w:val="14"/>
              </w:rPr>
              <w:t xml:space="preserve"> all have planning and policy programs in effect.</w:t>
            </w:r>
          </w:p>
          <w:p w:rsidR="00007AF6" w:rsidRPr="00007AF6" w:rsidRDefault="00007AF6" w:rsidP="00007AF6">
            <w:pPr>
              <w:widowControl w:val="0"/>
              <w:spacing w:before="0"/>
              <w:rPr>
                <w:rFonts w:ascii="Calibri" w:hAnsi="Calibri"/>
                <w:color w:val="000000" w:themeColor="text1"/>
                <w:sz w:val="14"/>
                <w:szCs w:val="14"/>
              </w:rPr>
            </w:pPr>
          </w:p>
        </w:tc>
        <w:tc>
          <w:tcPr>
            <w:tcW w:w="2092" w:type="dxa"/>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lastRenderedPageBreak/>
              <w:t>No coastal management program to connect to.</w:t>
            </w:r>
          </w:p>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s="Times New Roman"/>
                <w:color w:val="000000" w:themeColor="text1"/>
                <w:sz w:val="14"/>
                <w:szCs w:val="14"/>
              </w:rPr>
              <w:t xml:space="preserve">At the Länder level, ICM projects are being continuously carried out under the auspices of spatial planning. In Lower Saxony the establishment of an ICZM information platform was part of the Land strategy. Its objective is to support the players in the coastal region with planning and is intended as an informal means of information exchange between all the players with activities in the coastal region. It provides information about major projects, plans and processes relevant to ICZM in </w:t>
            </w:r>
            <w:r w:rsidRPr="00007AF6">
              <w:rPr>
                <w:rFonts w:ascii="Calibri" w:hAnsi="Calibri" w:cs="Times New Roman"/>
                <w:color w:val="000000" w:themeColor="text1"/>
                <w:sz w:val="14"/>
                <w:szCs w:val="14"/>
              </w:rPr>
              <w:lastRenderedPageBreak/>
              <w:t>Lower Saxony’s coastal zone.</w:t>
            </w:r>
          </w:p>
        </w:tc>
        <w:tc>
          <w:tcPr>
            <w:tcW w:w="1134" w:type="dxa"/>
          </w:tcPr>
          <w:p w:rsidR="00007AF6" w:rsidRPr="00007AF6" w:rsidRDefault="00007AF6" w:rsidP="00007AF6">
            <w:pPr>
              <w:spacing w:before="0"/>
              <w:rPr>
                <w:rFonts w:ascii="Calibri" w:hAnsi="Calibri"/>
                <w:color w:val="000000" w:themeColor="text1"/>
                <w:sz w:val="14"/>
                <w:szCs w:val="14"/>
              </w:rPr>
            </w:pPr>
            <w:r w:rsidRPr="00007AF6">
              <w:rPr>
                <w:rFonts w:ascii="Calibri" w:hAnsi="Calibri"/>
                <w:color w:val="000000" w:themeColor="text1"/>
                <w:sz w:val="14"/>
                <w:szCs w:val="14"/>
              </w:rPr>
              <w:lastRenderedPageBreak/>
              <w:t xml:space="preserve">No connection yet developed to coastal management </w:t>
            </w:r>
            <w:proofErr w:type="spellStart"/>
            <w:r w:rsidRPr="00007AF6">
              <w:rPr>
                <w:rFonts w:ascii="Calibri" w:hAnsi="Calibri"/>
                <w:color w:val="000000" w:themeColor="text1"/>
                <w:sz w:val="14"/>
                <w:szCs w:val="14"/>
              </w:rPr>
              <w:t>programmes</w:t>
            </w:r>
            <w:proofErr w:type="spellEnd"/>
            <w:r w:rsidRPr="00007AF6">
              <w:rPr>
                <w:rFonts w:ascii="Calibri" w:hAnsi="Calibri"/>
                <w:color w:val="000000" w:themeColor="text1"/>
                <w:sz w:val="14"/>
                <w:szCs w:val="14"/>
              </w:rPr>
              <w:t>.</w:t>
            </w:r>
          </w:p>
        </w:tc>
        <w:tc>
          <w:tcPr>
            <w:tcW w:w="1560" w:type="dxa"/>
          </w:tcPr>
          <w:p w:rsidR="00007AF6" w:rsidRPr="00007AF6" w:rsidRDefault="00007AF6" w:rsidP="00007AF6">
            <w:pPr>
              <w:pStyle w:val="Listenabsatz"/>
              <w:widowControl w:val="0"/>
              <w:spacing w:before="0"/>
              <w:ind w:left="0"/>
              <w:rPr>
                <w:rFonts w:ascii="Calibri" w:hAnsi="Calibri"/>
                <w:color w:val="000000" w:themeColor="text1"/>
                <w:sz w:val="14"/>
                <w:szCs w:val="14"/>
              </w:rPr>
            </w:pPr>
            <w:r w:rsidRPr="00007AF6">
              <w:rPr>
                <w:rFonts w:ascii="Calibri" w:hAnsi="Calibri"/>
                <w:color w:val="000000" w:themeColor="text1"/>
                <w:sz w:val="14"/>
                <w:szCs w:val="14"/>
              </w:rPr>
              <w:t>On local/regional level of MSP</w:t>
            </w:r>
          </w:p>
        </w:tc>
        <w:tc>
          <w:tcPr>
            <w:tcW w:w="1588" w:type="dxa"/>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Weak connection to adjacent coastal management</w:t>
            </w:r>
          </w:p>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 xml:space="preserve">program </w:t>
            </w:r>
          </w:p>
          <w:p w:rsidR="00007AF6" w:rsidRPr="00007AF6" w:rsidRDefault="00007AF6" w:rsidP="00007AF6">
            <w:pPr>
              <w:widowControl w:val="0"/>
              <w:spacing w:before="0"/>
              <w:rPr>
                <w:rFonts w:ascii="Calibri" w:hAnsi="Calibri"/>
                <w:color w:val="000000" w:themeColor="text1"/>
                <w:sz w:val="14"/>
                <w:szCs w:val="14"/>
              </w:rPr>
            </w:pPr>
          </w:p>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s="Times New Roman"/>
                <w:color w:val="000000" w:themeColor="text1"/>
                <w:sz w:val="14"/>
                <w:szCs w:val="14"/>
              </w:rPr>
              <w:t>Counties are responsible for preparing regional plans and regional planning provisions, and have the opportunity to prepare regional coastal plans.</w:t>
            </w:r>
          </w:p>
        </w:tc>
        <w:tc>
          <w:tcPr>
            <w:tcW w:w="1417" w:type="dxa"/>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Weak connection to adjacent coastal management</w:t>
            </w:r>
          </w:p>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olor w:val="000000" w:themeColor="text1"/>
                <w:sz w:val="14"/>
                <w:szCs w:val="14"/>
              </w:rPr>
              <w:t>program</w:t>
            </w:r>
          </w:p>
        </w:tc>
        <w:tc>
          <w:tcPr>
            <w:tcW w:w="1985" w:type="dxa"/>
            <w:shd w:val="clear" w:color="auto" w:fill="B3B3B3"/>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Belgium strong connection. Others weak connection. </w:t>
            </w:r>
          </w:p>
          <w:p w:rsidR="00007AF6" w:rsidRPr="00007AF6" w:rsidRDefault="00007AF6" w:rsidP="00007AF6">
            <w:pPr>
              <w:widowControl w:val="0"/>
              <w:spacing w:before="0"/>
              <w:rPr>
                <w:rFonts w:ascii="Calibri" w:hAnsi="Calibri"/>
                <w:sz w:val="14"/>
                <w:szCs w:val="14"/>
              </w:rPr>
            </w:pPr>
          </w:p>
          <w:p w:rsidR="00007AF6" w:rsidRPr="00007AF6" w:rsidRDefault="00007AF6" w:rsidP="00007AF6">
            <w:pPr>
              <w:widowControl w:val="0"/>
              <w:spacing w:before="0"/>
              <w:rPr>
                <w:rFonts w:ascii="Calibri" w:hAnsi="Calibri"/>
                <w:sz w:val="14"/>
                <w:szCs w:val="14"/>
              </w:rPr>
            </w:pPr>
          </w:p>
        </w:tc>
      </w:tr>
      <w:tr w:rsidR="00007AF6" w:rsidRPr="00007AF6" w:rsidTr="00007AF6">
        <w:trPr>
          <w:trHeight w:val="90"/>
        </w:trPr>
        <w:tc>
          <w:tcPr>
            <w:tcW w:w="1529"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Relation to Marine Protected Areas (MPAs)</w:t>
            </w:r>
          </w:p>
        </w:tc>
        <w:tc>
          <w:tcPr>
            <w:tcW w:w="1443"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Existing and future MPAs incorporated in the</w:t>
            </w:r>
          </w:p>
          <w:p w:rsidR="00007AF6" w:rsidRPr="00007AF6" w:rsidRDefault="00007AF6" w:rsidP="00007AF6">
            <w:pPr>
              <w:spacing w:before="0"/>
              <w:rPr>
                <w:rFonts w:ascii="Calibri" w:hAnsi="Calibri"/>
                <w:sz w:val="14"/>
                <w:szCs w:val="14"/>
              </w:rPr>
            </w:pPr>
            <w:r w:rsidRPr="00007AF6">
              <w:rPr>
                <w:rFonts w:ascii="Calibri" w:hAnsi="Calibri"/>
                <w:sz w:val="14"/>
                <w:szCs w:val="14"/>
              </w:rPr>
              <w:t>management plan</w:t>
            </w:r>
          </w:p>
        </w:tc>
        <w:tc>
          <w:tcPr>
            <w:tcW w:w="2415" w:type="dxa"/>
          </w:tcPr>
          <w:p w:rsidR="00007AF6" w:rsidRPr="00007AF6" w:rsidRDefault="00007AF6" w:rsidP="00007AF6">
            <w:pPr>
              <w:spacing w:before="0"/>
              <w:rPr>
                <w:rFonts w:ascii="Calibri" w:hAnsi="Calibri"/>
                <w:sz w:val="14"/>
                <w:szCs w:val="14"/>
              </w:rPr>
            </w:pPr>
            <w:r w:rsidRPr="00007AF6">
              <w:rPr>
                <w:rFonts w:ascii="Calibri" w:hAnsi="Calibri"/>
                <w:sz w:val="14"/>
                <w:szCs w:val="14"/>
              </w:rPr>
              <w:t>Existing and future MPAs incorporated in the policy plan. Management plans are in place or will be drawn up under N2000 legislation.</w:t>
            </w:r>
          </w:p>
        </w:tc>
        <w:tc>
          <w:tcPr>
            <w:tcW w:w="2092" w:type="dxa"/>
          </w:tcPr>
          <w:p w:rsidR="00007AF6" w:rsidRPr="00007AF6" w:rsidRDefault="00007AF6" w:rsidP="00007AF6">
            <w:pPr>
              <w:spacing w:before="0"/>
              <w:rPr>
                <w:rFonts w:ascii="Calibri" w:hAnsi="Calibri"/>
                <w:sz w:val="14"/>
                <w:szCs w:val="14"/>
              </w:rPr>
            </w:pPr>
            <w:r w:rsidRPr="00007AF6">
              <w:rPr>
                <w:rFonts w:ascii="Calibri" w:hAnsi="Calibri"/>
                <w:sz w:val="14"/>
                <w:szCs w:val="14"/>
              </w:rPr>
              <w:t>MPAs planned under a separate process</w:t>
            </w:r>
          </w:p>
        </w:tc>
        <w:tc>
          <w:tcPr>
            <w:tcW w:w="1134" w:type="dxa"/>
          </w:tcPr>
          <w:p w:rsidR="00007AF6" w:rsidRPr="00007AF6" w:rsidRDefault="00007AF6" w:rsidP="00007AF6">
            <w:pPr>
              <w:spacing w:before="0"/>
              <w:rPr>
                <w:rFonts w:ascii="Calibri" w:hAnsi="Calibri"/>
                <w:sz w:val="14"/>
                <w:szCs w:val="14"/>
              </w:rPr>
            </w:pPr>
            <w:r w:rsidRPr="00007AF6">
              <w:rPr>
                <w:rFonts w:ascii="Calibri" w:hAnsi="Calibri"/>
                <w:sz w:val="14"/>
                <w:szCs w:val="14"/>
              </w:rPr>
              <w:t>Existing and future MPAs incorporated in the management plan</w:t>
            </w:r>
          </w:p>
        </w:tc>
        <w:tc>
          <w:tcPr>
            <w:tcW w:w="1560" w:type="dxa"/>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Existing MPAs are included as MPAs in the MSP. </w:t>
            </w:r>
          </w:p>
        </w:tc>
        <w:tc>
          <w:tcPr>
            <w:tcW w:w="1588" w:type="dxa"/>
          </w:tcPr>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rPr>
              <w:t>MPAs planned under a separate process</w:t>
            </w:r>
          </w:p>
        </w:tc>
        <w:tc>
          <w:tcPr>
            <w:tcW w:w="1417"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Existing and future MPAs incorporated in the management plan</w:t>
            </w:r>
          </w:p>
        </w:tc>
        <w:tc>
          <w:tcPr>
            <w:tcW w:w="1985" w:type="dxa"/>
            <w:shd w:val="clear" w:color="auto" w:fill="B3B3B3"/>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NL, SCOT &amp; BE: MPAs incorporated. NOR and GER under separate process. How to align MPAs in the plan?</w:t>
            </w:r>
          </w:p>
        </w:tc>
      </w:tr>
      <w:tr w:rsidR="00007AF6" w:rsidRPr="00007AF6" w:rsidTr="00007AF6">
        <w:trPr>
          <w:trHeight w:val="90"/>
        </w:trPr>
        <w:tc>
          <w:tcPr>
            <w:tcW w:w="1529"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Use of SEA</w:t>
            </w:r>
          </w:p>
        </w:tc>
        <w:tc>
          <w:tcPr>
            <w:tcW w:w="1443"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Strategic Environmental Assessment (SEA) or</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Programmatic Environmental Impact</w:t>
            </w:r>
          </w:p>
          <w:p w:rsidR="00007AF6" w:rsidRPr="00007AF6" w:rsidRDefault="00007AF6" w:rsidP="00007AF6">
            <w:pPr>
              <w:spacing w:before="0"/>
              <w:rPr>
                <w:rFonts w:ascii="Calibri" w:hAnsi="Calibri"/>
                <w:sz w:val="14"/>
                <w:szCs w:val="14"/>
              </w:rPr>
            </w:pPr>
            <w:r w:rsidRPr="00007AF6">
              <w:rPr>
                <w:rFonts w:ascii="Calibri" w:hAnsi="Calibri"/>
                <w:sz w:val="14"/>
                <w:szCs w:val="14"/>
              </w:rPr>
              <w:t>Statement (PEIS) completed</w:t>
            </w:r>
          </w:p>
        </w:tc>
        <w:tc>
          <w:tcPr>
            <w:tcW w:w="2415"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Strategic Environmental Assessment (SEA) or</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Programmatic Environmental Impact</w:t>
            </w:r>
          </w:p>
          <w:p w:rsidR="00007AF6" w:rsidRPr="00007AF6" w:rsidRDefault="00007AF6" w:rsidP="00007AF6">
            <w:pPr>
              <w:spacing w:before="0"/>
              <w:rPr>
                <w:rFonts w:ascii="Calibri" w:hAnsi="Calibri"/>
                <w:sz w:val="14"/>
                <w:szCs w:val="14"/>
              </w:rPr>
            </w:pPr>
            <w:r w:rsidRPr="00007AF6">
              <w:rPr>
                <w:rFonts w:ascii="Calibri" w:hAnsi="Calibri"/>
                <w:sz w:val="14"/>
                <w:szCs w:val="14"/>
              </w:rPr>
              <w:t>Statement (PEIS) completed</w:t>
            </w:r>
          </w:p>
          <w:p w:rsidR="00007AF6" w:rsidRPr="00007AF6" w:rsidRDefault="00007AF6" w:rsidP="00007AF6">
            <w:pPr>
              <w:spacing w:before="0"/>
              <w:rPr>
                <w:rFonts w:ascii="Calibri" w:hAnsi="Calibri"/>
                <w:sz w:val="14"/>
                <w:szCs w:val="14"/>
              </w:rPr>
            </w:pPr>
          </w:p>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SEA and EIAs are checked by specific independent Environmental Assessment Commission, giving </w:t>
            </w:r>
            <w:proofErr w:type="spellStart"/>
            <w:r w:rsidRPr="00007AF6">
              <w:rPr>
                <w:rFonts w:ascii="Calibri" w:hAnsi="Calibri"/>
                <w:sz w:val="14"/>
                <w:szCs w:val="14"/>
              </w:rPr>
              <w:t>advise</w:t>
            </w:r>
            <w:proofErr w:type="spellEnd"/>
            <w:r w:rsidRPr="00007AF6">
              <w:rPr>
                <w:rFonts w:ascii="Calibri" w:hAnsi="Calibri"/>
                <w:sz w:val="14"/>
                <w:szCs w:val="14"/>
              </w:rPr>
              <w:t xml:space="preserve"> on substance and methodology. Advice 14 July 2015, report number: 2995-36.  </w:t>
            </w:r>
          </w:p>
          <w:p w:rsidR="00007AF6" w:rsidRPr="00007AF6" w:rsidRDefault="00007AF6" w:rsidP="00007AF6">
            <w:pPr>
              <w:spacing w:before="0"/>
              <w:rPr>
                <w:rFonts w:ascii="Calibri" w:hAnsi="Calibri"/>
                <w:sz w:val="14"/>
                <w:szCs w:val="14"/>
              </w:rPr>
            </w:pPr>
          </w:p>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Main advise: “to conduct further analysis of the total impacts on </w:t>
            </w:r>
            <w:proofErr w:type="spellStart"/>
            <w:r w:rsidRPr="00007AF6">
              <w:rPr>
                <w:rFonts w:ascii="Calibri" w:hAnsi="Calibri"/>
                <w:sz w:val="14"/>
                <w:szCs w:val="14"/>
              </w:rPr>
              <w:t>teh</w:t>
            </w:r>
            <w:proofErr w:type="spellEnd"/>
            <w:r w:rsidRPr="00007AF6">
              <w:rPr>
                <w:rFonts w:ascii="Calibri" w:hAnsi="Calibri"/>
                <w:sz w:val="14"/>
                <w:szCs w:val="14"/>
              </w:rPr>
              <w:t xml:space="preserve"> environment and achievement of </w:t>
            </w:r>
            <w:proofErr w:type="spellStart"/>
            <w:r w:rsidRPr="00007AF6">
              <w:rPr>
                <w:rFonts w:ascii="Calibri" w:hAnsi="Calibri"/>
                <w:sz w:val="14"/>
                <w:szCs w:val="14"/>
              </w:rPr>
              <w:t>teh</w:t>
            </w:r>
            <w:proofErr w:type="spellEnd"/>
            <w:r w:rsidRPr="00007AF6">
              <w:rPr>
                <w:rFonts w:ascii="Calibri" w:hAnsi="Calibri"/>
                <w:sz w:val="14"/>
                <w:szCs w:val="14"/>
              </w:rPr>
              <w:t xml:space="preserve"> </w:t>
            </w:r>
            <w:proofErr w:type="spellStart"/>
            <w:r w:rsidRPr="00007AF6">
              <w:rPr>
                <w:rFonts w:ascii="Calibri" w:hAnsi="Calibri"/>
                <w:sz w:val="14"/>
                <w:szCs w:val="14"/>
              </w:rPr>
              <w:t>avrious</w:t>
            </w:r>
            <w:proofErr w:type="spellEnd"/>
            <w:r w:rsidRPr="00007AF6">
              <w:rPr>
                <w:rFonts w:ascii="Calibri" w:hAnsi="Calibri"/>
                <w:sz w:val="14"/>
                <w:szCs w:val="14"/>
              </w:rPr>
              <w:t xml:space="preserve"> ambitions for the North Sea, and on the basis of that, assessing whether (in </w:t>
            </w:r>
            <w:proofErr w:type="spellStart"/>
            <w:r w:rsidRPr="00007AF6">
              <w:rPr>
                <w:rFonts w:ascii="Calibri" w:hAnsi="Calibri"/>
                <w:sz w:val="14"/>
                <w:szCs w:val="14"/>
              </w:rPr>
              <w:t>teh</w:t>
            </w:r>
            <w:proofErr w:type="spellEnd"/>
            <w:r w:rsidRPr="00007AF6">
              <w:rPr>
                <w:rFonts w:ascii="Calibri" w:hAnsi="Calibri"/>
                <w:sz w:val="14"/>
                <w:szCs w:val="14"/>
              </w:rPr>
              <w:t xml:space="preserve"> </w:t>
            </w:r>
            <w:proofErr w:type="spellStart"/>
            <w:r w:rsidRPr="00007AF6">
              <w:rPr>
                <w:rFonts w:ascii="Calibri" w:hAnsi="Calibri"/>
                <w:sz w:val="14"/>
                <w:szCs w:val="14"/>
              </w:rPr>
              <w:t>log</w:t>
            </w:r>
            <w:proofErr w:type="spellEnd"/>
            <w:r w:rsidRPr="00007AF6">
              <w:rPr>
                <w:rFonts w:ascii="Calibri" w:hAnsi="Calibri"/>
                <w:sz w:val="14"/>
                <w:szCs w:val="14"/>
              </w:rPr>
              <w:t xml:space="preserve"> term) this might lead to conflicts and/or risks of significant environmental impact </w:t>
            </w:r>
            <w:proofErr w:type="spellStart"/>
            <w:r w:rsidRPr="00007AF6">
              <w:rPr>
                <w:rFonts w:ascii="Calibri" w:hAnsi="Calibri"/>
                <w:sz w:val="14"/>
                <w:szCs w:val="14"/>
              </w:rPr>
              <w:t>necessitationg</w:t>
            </w:r>
            <w:proofErr w:type="spellEnd"/>
            <w:r w:rsidRPr="00007AF6">
              <w:rPr>
                <w:rFonts w:ascii="Calibri" w:hAnsi="Calibri"/>
                <w:sz w:val="14"/>
                <w:szCs w:val="14"/>
              </w:rPr>
              <w:t xml:space="preserve"> the making of </w:t>
            </w:r>
            <w:proofErr w:type="spellStart"/>
            <w:r w:rsidRPr="00007AF6">
              <w:rPr>
                <w:rFonts w:ascii="Calibri" w:hAnsi="Calibri"/>
                <w:sz w:val="14"/>
                <w:szCs w:val="14"/>
              </w:rPr>
              <w:t>choises</w:t>
            </w:r>
            <w:proofErr w:type="spellEnd"/>
            <w:r w:rsidRPr="00007AF6">
              <w:rPr>
                <w:rFonts w:ascii="Calibri" w:hAnsi="Calibri"/>
                <w:sz w:val="14"/>
                <w:szCs w:val="14"/>
              </w:rPr>
              <w:t xml:space="preserve"> and/or </w:t>
            </w:r>
            <w:proofErr w:type="spellStart"/>
            <w:r w:rsidRPr="00007AF6">
              <w:rPr>
                <w:rFonts w:ascii="Calibri" w:hAnsi="Calibri"/>
                <w:sz w:val="14"/>
                <w:szCs w:val="14"/>
              </w:rPr>
              <w:t>prioritisation</w:t>
            </w:r>
            <w:proofErr w:type="spellEnd"/>
            <w:r w:rsidRPr="00007AF6">
              <w:rPr>
                <w:rFonts w:ascii="Calibri" w:hAnsi="Calibri"/>
                <w:sz w:val="14"/>
                <w:szCs w:val="14"/>
              </w:rPr>
              <w:t xml:space="preserve">. The Central Government has adopted this recommendation, prior to presenting the Policy Document for the </w:t>
            </w:r>
            <w:proofErr w:type="spellStart"/>
            <w:r w:rsidRPr="00007AF6">
              <w:rPr>
                <w:rFonts w:ascii="Calibri" w:hAnsi="Calibri"/>
                <w:sz w:val="14"/>
                <w:szCs w:val="14"/>
              </w:rPr>
              <w:t>Northsea</w:t>
            </w:r>
            <w:proofErr w:type="spellEnd"/>
            <w:r w:rsidRPr="00007AF6">
              <w:rPr>
                <w:rFonts w:ascii="Calibri" w:hAnsi="Calibri"/>
                <w:sz w:val="14"/>
                <w:szCs w:val="14"/>
              </w:rPr>
              <w:t xml:space="preserve"> / MSP to the parliament.</w:t>
            </w:r>
          </w:p>
        </w:tc>
        <w:tc>
          <w:tcPr>
            <w:tcW w:w="2092"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Strategic Environmental Assessment (SEA) or</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Programmatic Environmental Impact</w:t>
            </w:r>
          </w:p>
          <w:p w:rsidR="00007AF6" w:rsidRPr="00007AF6" w:rsidRDefault="00007AF6" w:rsidP="00007AF6">
            <w:pPr>
              <w:spacing w:before="0"/>
              <w:rPr>
                <w:rFonts w:ascii="Calibri" w:hAnsi="Calibri"/>
                <w:sz w:val="14"/>
                <w:szCs w:val="14"/>
              </w:rPr>
            </w:pPr>
            <w:r w:rsidRPr="00007AF6">
              <w:rPr>
                <w:rFonts w:ascii="Calibri" w:hAnsi="Calibri"/>
                <w:sz w:val="14"/>
                <w:szCs w:val="14"/>
              </w:rPr>
              <w:t>Statement (PEIS) completed</w:t>
            </w:r>
          </w:p>
        </w:tc>
        <w:tc>
          <w:tcPr>
            <w:tcW w:w="1134"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Strategic Environmental Assessment (SEA) will be used.</w:t>
            </w:r>
          </w:p>
        </w:tc>
        <w:tc>
          <w:tcPr>
            <w:tcW w:w="1560" w:type="dxa"/>
          </w:tcPr>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rPr>
              <w:t>SEA is under way and a specific analytic tool for integrating cumulative impact assessment in the planning process is under development (name: Symphony)</w:t>
            </w:r>
          </w:p>
        </w:tc>
        <w:tc>
          <w:tcPr>
            <w:tcW w:w="1588"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Strategic Environmental Assessment (SEA) or</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Programmatic Environmental Impact</w:t>
            </w:r>
          </w:p>
          <w:p w:rsidR="00007AF6" w:rsidRPr="00007AF6" w:rsidRDefault="00007AF6" w:rsidP="00007AF6">
            <w:pPr>
              <w:spacing w:before="0"/>
              <w:rPr>
                <w:rFonts w:ascii="Calibri" w:hAnsi="Calibri"/>
                <w:sz w:val="14"/>
                <w:szCs w:val="14"/>
              </w:rPr>
            </w:pPr>
            <w:r w:rsidRPr="00007AF6">
              <w:rPr>
                <w:rFonts w:ascii="Calibri" w:hAnsi="Calibri"/>
                <w:sz w:val="14"/>
                <w:szCs w:val="14"/>
              </w:rPr>
              <w:t>Statement (PEIS) completed</w:t>
            </w:r>
          </w:p>
        </w:tc>
        <w:tc>
          <w:tcPr>
            <w:tcW w:w="1417"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Strategic Environmental Assessment (SEA) or</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Programmatic Environmental Impact</w:t>
            </w: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Statement (PEIS) completed</w:t>
            </w:r>
          </w:p>
        </w:tc>
        <w:tc>
          <w:tcPr>
            <w:tcW w:w="1985" w:type="dxa"/>
            <w:shd w:val="clear" w:color="auto" w:fill="B3B3B3"/>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All completed.</w:t>
            </w:r>
          </w:p>
        </w:tc>
      </w:tr>
    </w:tbl>
    <w:p w:rsidR="00007AF6" w:rsidRPr="00007AF6" w:rsidRDefault="00007AF6" w:rsidP="00007AF6">
      <w:pPr>
        <w:spacing w:before="0" w:after="0" w:line="240" w:lineRule="auto"/>
        <w:rPr>
          <w:rFonts w:ascii="Calibri" w:hAnsi="Calibri"/>
        </w:rPr>
      </w:pPr>
    </w:p>
    <w:tbl>
      <w:tblPr>
        <w:tblStyle w:val="Tabellenraster"/>
        <w:tblpPr w:leftFromText="141" w:rightFromText="141" w:vertAnchor="page" w:horzAnchor="margin" w:tblpXSpec="center" w:tblpY="1507"/>
        <w:tblW w:w="14426" w:type="dxa"/>
        <w:tblLayout w:type="fixed"/>
        <w:tblLook w:val="04A0" w:firstRow="1" w:lastRow="0" w:firstColumn="1" w:lastColumn="0" w:noHBand="0" w:noVBand="1"/>
      </w:tblPr>
      <w:tblGrid>
        <w:gridCol w:w="1495"/>
        <w:gridCol w:w="1732"/>
        <w:gridCol w:w="2126"/>
        <w:gridCol w:w="1134"/>
        <w:gridCol w:w="1985"/>
        <w:gridCol w:w="1842"/>
        <w:gridCol w:w="1276"/>
        <w:gridCol w:w="1418"/>
        <w:gridCol w:w="1418"/>
      </w:tblGrid>
      <w:tr w:rsidR="00007AF6" w:rsidRPr="0036418D" w:rsidTr="00007AF6">
        <w:tc>
          <w:tcPr>
            <w:tcW w:w="1495" w:type="dxa"/>
            <w:tcBorders>
              <w:bottom w:val="single" w:sz="4" w:space="0" w:color="auto"/>
            </w:tcBorders>
            <w:shd w:val="clear" w:color="auto" w:fill="000000" w:themeFill="text1"/>
          </w:tcPr>
          <w:p w:rsidR="00007AF6" w:rsidRPr="00007AF6" w:rsidRDefault="00007AF6" w:rsidP="00007AF6">
            <w:pPr>
              <w:spacing w:before="0"/>
              <w:rPr>
                <w:rFonts w:ascii="Calibri" w:hAnsi="Calibri"/>
                <w:sz w:val="14"/>
                <w:szCs w:val="14"/>
              </w:rPr>
            </w:pPr>
          </w:p>
        </w:tc>
        <w:tc>
          <w:tcPr>
            <w:tcW w:w="1732"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Belgium</w:t>
            </w:r>
          </w:p>
        </w:tc>
        <w:tc>
          <w:tcPr>
            <w:tcW w:w="2126" w:type="dxa"/>
            <w:shd w:val="clear" w:color="auto" w:fill="000000" w:themeFill="text1"/>
          </w:tcPr>
          <w:p w:rsidR="00007AF6" w:rsidRPr="00007AF6" w:rsidRDefault="00007AF6" w:rsidP="00007AF6">
            <w:pPr>
              <w:spacing w:before="0"/>
              <w:rPr>
                <w:rFonts w:ascii="Calibri" w:hAnsi="Calibri"/>
                <w:sz w:val="14"/>
                <w:szCs w:val="14"/>
              </w:rPr>
            </w:pPr>
            <w:r>
              <w:rPr>
                <w:noProof/>
                <w:sz w:val="14"/>
                <w:szCs w:val="14"/>
              </w:rPr>
              <mc:AlternateContent>
                <mc:Choice Requires="wps">
                  <w:drawing>
                    <wp:anchor distT="0" distB="0" distL="114300" distR="114300" simplePos="0" relativeHeight="251681792" behindDoc="0" locked="0" layoutInCell="1" allowOverlap="1" wp14:anchorId="7AFBB0EF" wp14:editId="24BFB018">
                      <wp:simplePos x="0" y="0"/>
                      <wp:positionH relativeFrom="column">
                        <wp:posOffset>1176801</wp:posOffset>
                      </wp:positionH>
                      <wp:positionV relativeFrom="paragraph">
                        <wp:posOffset>-785495</wp:posOffset>
                      </wp:positionV>
                      <wp:extent cx="4105469" cy="484909"/>
                      <wp:effectExtent l="0" t="0" r="0" b="0"/>
                      <wp:wrapNone/>
                      <wp:docPr id="16" name="Textfeld 16"/>
                      <wp:cNvGraphicFramePr/>
                      <a:graphic xmlns:a="http://schemas.openxmlformats.org/drawingml/2006/main">
                        <a:graphicData uri="http://schemas.microsoft.com/office/word/2010/wordprocessingShape">
                          <wps:wsp>
                            <wps:cNvSpPr txBox="1"/>
                            <wps:spPr>
                              <a:xfrm>
                                <a:off x="0" y="0"/>
                                <a:ext cx="4105469" cy="484909"/>
                              </a:xfrm>
                              <a:prstGeom prst="rect">
                                <a:avLst/>
                              </a:prstGeom>
                              <a:noFill/>
                              <a:ln w="6350">
                                <a:noFill/>
                              </a:ln>
                            </wps:spPr>
                            <wps:txbx>
                              <w:txbxContent>
                                <w:p w:rsidR="00C534E1" w:rsidRPr="00007AF6" w:rsidRDefault="00C534E1" w:rsidP="00007AF6">
                                  <w:pPr>
                                    <w:pStyle w:val="berschrift2"/>
                                    <w:rPr>
                                      <w:lang w:val="de-DE"/>
                                    </w:rPr>
                                  </w:pPr>
                                  <w:r>
                                    <w:rPr>
                                      <w:lang w:val="de-DE"/>
                                    </w:rPr>
                                    <w:t xml:space="preserve">Data </w:t>
                                  </w:r>
                                  <w:proofErr w:type="spellStart"/>
                                  <w:r>
                                    <w:rPr>
                                      <w:lang w:val="de-DE"/>
                                    </w:rPr>
                                    <w:t>and</w:t>
                                  </w:r>
                                  <w:proofErr w:type="spellEnd"/>
                                  <w:r>
                                    <w:rPr>
                                      <w:lang w:val="de-DE"/>
                                    </w:rPr>
                                    <w:t xml:space="preserve"> </w:t>
                                  </w:r>
                                  <w:proofErr w:type="spellStart"/>
                                  <w:r>
                                    <w:rPr>
                                      <w:lang w:val="de-DE"/>
                                    </w:rPr>
                                    <w:t>tools</w:t>
                                  </w:r>
                                  <w:proofErr w:type="spellEnd"/>
                                  <w:r>
                                    <w:rPr>
                                      <w:lang w:val="de-DE"/>
                                    </w:rPr>
                                    <w:t xml:space="preserve"> </w:t>
                                  </w:r>
                                  <w:proofErr w:type="spellStart"/>
                                  <w:r>
                                    <w:rPr>
                                      <w:lang w:val="de-DE"/>
                                    </w:rPr>
                                    <w:t>for</w:t>
                                  </w:r>
                                  <w:proofErr w:type="spellEnd"/>
                                  <w:r>
                                    <w:rPr>
                                      <w:lang w:val="de-DE"/>
                                    </w:rPr>
                                    <w:t xml:space="preserve"> </w:t>
                                  </w:r>
                                  <w:proofErr w:type="spellStart"/>
                                  <w:r>
                                    <w:rPr>
                                      <w:lang w:val="de-DE"/>
                                    </w:rPr>
                                    <w:t>planning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BB0EF" id="Textfeld 16" o:spid="_x0000_s1039" type="#_x0000_t202" style="position:absolute;margin-left:92.65pt;margin-top:-61.85pt;width:323.25pt;height:38.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" filled="f" stroked="f" strokeweight=".5pt">
                      <v:textbox>
                        <w:txbxContent>
                          <w:p w:rsidR="00C534E1" w:rsidRPr="00007AF6" w:rsidRDefault="00C534E1" w:rsidP="00007AF6">
                            <w:pPr>
                              <w:pStyle w:val="berschrift2"/>
                              <w:rPr>
                                <w:lang w:val="de-DE"/>
                              </w:rPr>
                            </w:pPr>
                            <w:r>
                              <w:rPr>
                                <w:lang w:val="de-DE"/>
                              </w:rPr>
                              <w:t xml:space="preserve">Data </w:t>
                            </w:r>
                            <w:proofErr w:type="spellStart"/>
                            <w:r>
                              <w:rPr>
                                <w:lang w:val="de-DE"/>
                              </w:rPr>
                              <w:t>and</w:t>
                            </w:r>
                            <w:proofErr w:type="spellEnd"/>
                            <w:r>
                              <w:rPr>
                                <w:lang w:val="de-DE"/>
                              </w:rPr>
                              <w:t xml:space="preserve"> </w:t>
                            </w:r>
                            <w:proofErr w:type="spellStart"/>
                            <w:r>
                              <w:rPr>
                                <w:lang w:val="de-DE"/>
                              </w:rPr>
                              <w:t>tools</w:t>
                            </w:r>
                            <w:proofErr w:type="spellEnd"/>
                            <w:r>
                              <w:rPr>
                                <w:lang w:val="de-DE"/>
                              </w:rPr>
                              <w:t xml:space="preserve"> </w:t>
                            </w:r>
                            <w:proofErr w:type="spellStart"/>
                            <w:r>
                              <w:rPr>
                                <w:lang w:val="de-DE"/>
                              </w:rPr>
                              <w:t>for</w:t>
                            </w:r>
                            <w:proofErr w:type="spellEnd"/>
                            <w:r>
                              <w:rPr>
                                <w:lang w:val="de-DE"/>
                              </w:rPr>
                              <w:t xml:space="preserve"> </w:t>
                            </w:r>
                            <w:proofErr w:type="spellStart"/>
                            <w:r>
                              <w:rPr>
                                <w:lang w:val="de-DE"/>
                              </w:rPr>
                              <w:t>planning</w:t>
                            </w:r>
                            <w:proofErr w:type="spellEnd"/>
                          </w:p>
                        </w:txbxContent>
                      </v:textbox>
                    </v:shape>
                  </w:pict>
                </mc:Fallback>
              </mc:AlternateContent>
            </w:r>
            <w:r w:rsidRPr="00007AF6">
              <w:rPr>
                <w:rFonts w:ascii="Calibri" w:hAnsi="Calibri"/>
                <w:sz w:val="14"/>
                <w:szCs w:val="14"/>
              </w:rPr>
              <w:t>The Netherlands</w:t>
            </w:r>
          </w:p>
        </w:tc>
        <w:tc>
          <w:tcPr>
            <w:tcW w:w="1134"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Germany</w:t>
            </w:r>
          </w:p>
        </w:tc>
        <w:tc>
          <w:tcPr>
            <w:tcW w:w="1985"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Denmark</w:t>
            </w:r>
          </w:p>
        </w:tc>
        <w:tc>
          <w:tcPr>
            <w:tcW w:w="1842"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Sweden </w:t>
            </w:r>
          </w:p>
        </w:tc>
        <w:tc>
          <w:tcPr>
            <w:tcW w:w="1276"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Norway</w:t>
            </w:r>
          </w:p>
        </w:tc>
        <w:tc>
          <w:tcPr>
            <w:tcW w:w="1418" w:type="dxa"/>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Scotland</w:t>
            </w:r>
          </w:p>
        </w:tc>
        <w:tc>
          <w:tcPr>
            <w:tcW w:w="1418" w:type="dxa"/>
            <w:tcBorders>
              <w:bottom w:val="single" w:sz="4" w:space="0" w:color="auto"/>
            </w:tcBorders>
            <w:shd w:val="clear" w:color="auto" w:fill="000000" w:themeFill="text1"/>
          </w:tcPr>
          <w:p w:rsidR="00007AF6" w:rsidRPr="00007AF6" w:rsidRDefault="00007AF6" w:rsidP="00007AF6">
            <w:pPr>
              <w:spacing w:before="0"/>
              <w:rPr>
                <w:rFonts w:ascii="Calibri" w:hAnsi="Calibri"/>
                <w:sz w:val="14"/>
                <w:szCs w:val="14"/>
              </w:rPr>
            </w:pPr>
            <w:r w:rsidRPr="00007AF6">
              <w:rPr>
                <w:rFonts w:ascii="Calibri" w:hAnsi="Calibri"/>
                <w:sz w:val="14"/>
                <w:szCs w:val="14"/>
              </w:rPr>
              <w:t>INITIAL FINDINGS</w:t>
            </w:r>
          </w:p>
        </w:tc>
      </w:tr>
      <w:tr w:rsidR="00007AF6" w:rsidRPr="0036418D" w:rsidTr="00007AF6">
        <w:tc>
          <w:tcPr>
            <w:tcW w:w="1495"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Use of decision support tools</w:t>
            </w:r>
          </w:p>
        </w:tc>
        <w:tc>
          <w:tcPr>
            <w:tcW w:w="1732" w:type="dxa"/>
          </w:tcPr>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rPr>
              <w:t>No decision support tools used</w:t>
            </w:r>
          </w:p>
        </w:tc>
        <w:tc>
          <w:tcPr>
            <w:tcW w:w="2126"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Design criteria are used (e.g. distance between shipping and offshore wind sites)</w:t>
            </w:r>
          </w:p>
        </w:tc>
        <w:tc>
          <w:tcPr>
            <w:tcW w:w="1134" w:type="dxa"/>
          </w:tcPr>
          <w:p w:rsidR="00007AF6" w:rsidRPr="00007AF6" w:rsidRDefault="00007AF6" w:rsidP="00007AF6">
            <w:pPr>
              <w:widowControl w:val="0"/>
              <w:spacing w:before="0"/>
              <w:rPr>
                <w:rFonts w:ascii="Calibri" w:hAnsi="Calibri"/>
                <w:sz w:val="14"/>
                <w:szCs w:val="14"/>
              </w:rPr>
            </w:pPr>
            <w:r w:rsidRPr="00007AF6">
              <w:rPr>
                <w:rFonts w:ascii="Calibri" w:hAnsi="Calibri" w:cs="P˛‚Sˇ"/>
                <w:color w:val="333333"/>
                <w:sz w:val="14"/>
                <w:szCs w:val="14"/>
              </w:rPr>
              <w:t>No decision support tools used</w:t>
            </w:r>
          </w:p>
        </w:tc>
        <w:tc>
          <w:tcPr>
            <w:tcW w:w="1985" w:type="dxa"/>
          </w:tcPr>
          <w:p w:rsidR="00007AF6" w:rsidRPr="00007AF6" w:rsidRDefault="00007AF6" w:rsidP="00007AF6">
            <w:pPr>
              <w:spacing w:before="0"/>
              <w:rPr>
                <w:rFonts w:ascii="Calibri" w:hAnsi="Calibri"/>
                <w:sz w:val="14"/>
                <w:szCs w:val="14"/>
              </w:rPr>
            </w:pPr>
            <w:r w:rsidRPr="00007AF6">
              <w:rPr>
                <w:rFonts w:ascii="Calibri" w:hAnsi="Calibri"/>
                <w:sz w:val="14"/>
                <w:szCs w:val="14"/>
              </w:rPr>
              <w:t>Marine Spatial Data Infrastructure will provide access to relevant data in addition to viewing tools.</w:t>
            </w:r>
          </w:p>
        </w:tc>
        <w:tc>
          <w:tcPr>
            <w:tcW w:w="1842" w:type="dxa"/>
          </w:tcPr>
          <w:p w:rsidR="00007AF6" w:rsidRPr="00007AF6" w:rsidRDefault="00007AF6" w:rsidP="00007AF6">
            <w:pPr>
              <w:spacing w:before="0"/>
              <w:rPr>
                <w:rFonts w:ascii="Calibri" w:hAnsi="Calibri" w:cs="Í‚Sˇ"/>
                <w:color w:val="333333"/>
                <w:sz w:val="14"/>
                <w:szCs w:val="14"/>
              </w:rPr>
            </w:pPr>
            <w:r w:rsidRPr="00007AF6">
              <w:rPr>
                <w:rFonts w:ascii="Calibri" w:hAnsi="Calibri" w:cs="Í‚Sˇ"/>
                <w:color w:val="333333"/>
                <w:sz w:val="14"/>
                <w:szCs w:val="14"/>
              </w:rPr>
              <w:t>Decision support tools successfully used</w:t>
            </w:r>
          </w:p>
          <w:p w:rsidR="00007AF6" w:rsidRPr="00007AF6" w:rsidRDefault="00007AF6" w:rsidP="00007AF6">
            <w:pPr>
              <w:spacing w:before="0"/>
              <w:rPr>
                <w:rFonts w:ascii="Calibri" w:hAnsi="Calibri"/>
                <w:sz w:val="14"/>
                <w:szCs w:val="14"/>
              </w:rPr>
            </w:pPr>
            <w:r w:rsidRPr="00007AF6">
              <w:rPr>
                <w:rFonts w:ascii="Calibri" w:hAnsi="Calibri" w:cs="Í‚Sˇ"/>
                <w:color w:val="333333"/>
                <w:sz w:val="14"/>
                <w:szCs w:val="14"/>
              </w:rPr>
              <w:t>Symphony (se previous row)</w:t>
            </w:r>
          </w:p>
        </w:tc>
        <w:tc>
          <w:tcPr>
            <w:tcW w:w="1276" w:type="dxa"/>
          </w:tcPr>
          <w:p w:rsidR="00007AF6" w:rsidRPr="00007AF6" w:rsidRDefault="00007AF6" w:rsidP="00007AF6">
            <w:pPr>
              <w:spacing w:before="0"/>
              <w:rPr>
                <w:rFonts w:ascii="Calibri" w:hAnsi="Calibri"/>
                <w:sz w:val="14"/>
                <w:szCs w:val="14"/>
              </w:rPr>
            </w:pPr>
            <w:r w:rsidRPr="00007AF6">
              <w:rPr>
                <w:rFonts w:ascii="Calibri" w:hAnsi="Calibri" w:cs="Í‚Sˇ"/>
                <w:color w:val="333333"/>
                <w:sz w:val="14"/>
                <w:szCs w:val="14"/>
              </w:rPr>
              <w:t>No decision support tools used</w:t>
            </w:r>
          </w:p>
        </w:tc>
        <w:tc>
          <w:tcPr>
            <w:tcW w:w="1418" w:type="dxa"/>
          </w:tcPr>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rPr>
              <w:t>Decision support tools successfully used</w:t>
            </w:r>
          </w:p>
        </w:tc>
        <w:tc>
          <w:tcPr>
            <w:tcW w:w="1418" w:type="dxa"/>
            <w:shd w:val="clear" w:color="auto" w:fill="B3B3B3"/>
          </w:tcPr>
          <w:p w:rsidR="00007AF6" w:rsidRPr="00007AF6" w:rsidRDefault="00007AF6" w:rsidP="00007AF6">
            <w:pPr>
              <w:spacing w:before="0"/>
              <w:rPr>
                <w:rFonts w:ascii="Calibri" w:hAnsi="Calibri" w:cs="P˛‚Sˇ"/>
                <w:color w:val="333333"/>
                <w:sz w:val="14"/>
                <w:szCs w:val="14"/>
              </w:rPr>
            </w:pPr>
            <w:r w:rsidRPr="00007AF6">
              <w:rPr>
                <w:rFonts w:ascii="Calibri" w:hAnsi="Calibri" w:cs="P˛‚Sˇ"/>
                <w:color w:val="333333"/>
                <w:sz w:val="14"/>
                <w:szCs w:val="14"/>
              </w:rPr>
              <w:t>BE, NL, GER, NO used no tools. SWE and SCOT did. What kind of tools, how have they been used?</w:t>
            </w:r>
          </w:p>
        </w:tc>
      </w:tr>
      <w:tr w:rsidR="00007AF6" w:rsidRPr="0036418D" w:rsidTr="00007AF6">
        <w:tc>
          <w:tcPr>
            <w:tcW w:w="1495"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Use of information for planning</w:t>
            </w:r>
          </w:p>
        </w:tc>
        <w:tc>
          <w:tcPr>
            <w:tcW w:w="1732" w:type="dxa"/>
          </w:tcPr>
          <w:p w:rsidR="00007AF6" w:rsidRPr="00007AF6" w:rsidRDefault="00007AF6" w:rsidP="00007AF6">
            <w:pPr>
              <w:widowControl w:val="0"/>
              <w:spacing w:before="0"/>
              <w:rPr>
                <w:rFonts w:ascii="Calibri" w:hAnsi="Calibri" w:cs="P˛‚Sˇ"/>
                <w:color w:val="333333"/>
                <w:sz w:val="14"/>
                <w:szCs w:val="14"/>
              </w:rPr>
            </w:pPr>
            <w:r w:rsidRPr="00007AF6">
              <w:rPr>
                <w:rFonts w:ascii="Calibri" w:hAnsi="Calibri" w:cs="P˛‚Sˇ"/>
                <w:color w:val="333333"/>
                <w:sz w:val="14"/>
                <w:szCs w:val="14"/>
              </w:rPr>
              <w:t xml:space="preserve">Used existing information, but needed </w:t>
            </w:r>
          </w:p>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rPr>
              <w:t>extensive collation</w:t>
            </w:r>
          </w:p>
        </w:tc>
        <w:tc>
          <w:tcPr>
            <w:tcW w:w="2126" w:type="dxa"/>
          </w:tcPr>
          <w:p w:rsidR="00007AF6" w:rsidRPr="00007AF6" w:rsidRDefault="00007AF6" w:rsidP="00007AF6">
            <w:pPr>
              <w:pStyle w:val="Listenabsatz"/>
              <w:numPr>
                <w:ilvl w:val="0"/>
                <w:numId w:val="21"/>
              </w:numPr>
              <w:autoSpaceDE/>
              <w:autoSpaceDN/>
              <w:adjustRightInd/>
              <w:spacing w:before="0"/>
              <w:rPr>
                <w:rFonts w:ascii="Calibri" w:hAnsi="Calibri" w:cs="Times New Roman"/>
                <w:sz w:val="14"/>
                <w:szCs w:val="14"/>
                <w:lang w:val="de-DE"/>
              </w:rPr>
            </w:pPr>
            <w:proofErr w:type="spellStart"/>
            <w:r w:rsidRPr="00007AF6">
              <w:rPr>
                <w:rFonts w:ascii="Calibri" w:hAnsi="Calibri" w:cs="Times New Roman"/>
                <w:sz w:val="14"/>
                <w:szCs w:val="14"/>
                <w:lang w:val="de-DE"/>
              </w:rPr>
              <w:t>Used</w:t>
            </w:r>
            <w:proofErr w:type="spellEnd"/>
            <w:r w:rsidRPr="00007AF6">
              <w:rPr>
                <w:rFonts w:ascii="Calibri" w:hAnsi="Calibri" w:cs="Times New Roman"/>
                <w:sz w:val="14"/>
                <w:szCs w:val="14"/>
                <w:lang w:val="de-DE"/>
              </w:rPr>
              <w:t xml:space="preserve"> </w:t>
            </w:r>
            <w:proofErr w:type="spellStart"/>
            <w:r w:rsidRPr="00007AF6">
              <w:rPr>
                <w:rFonts w:ascii="Calibri" w:hAnsi="Calibri" w:cs="Times New Roman"/>
                <w:sz w:val="14"/>
                <w:szCs w:val="14"/>
                <w:lang w:val="de-DE"/>
              </w:rPr>
              <w:t>existing</w:t>
            </w:r>
            <w:proofErr w:type="spellEnd"/>
            <w:r w:rsidRPr="00007AF6">
              <w:rPr>
                <w:rFonts w:ascii="Calibri" w:hAnsi="Calibri" w:cs="Times New Roman"/>
                <w:sz w:val="14"/>
                <w:szCs w:val="14"/>
                <w:lang w:val="de-DE"/>
              </w:rPr>
              <w:t xml:space="preserve"> </w:t>
            </w:r>
            <w:proofErr w:type="spellStart"/>
            <w:r w:rsidRPr="00007AF6">
              <w:rPr>
                <w:rFonts w:ascii="Calibri" w:hAnsi="Calibri" w:cs="Times New Roman"/>
                <w:sz w:val="14"/>
                <w:szCs w:val="14"/>
                <w:lang w:val="de-DE"/>
              </w:rPr>
              <w:t>information</w:t>
            </w:r>
            <w:proofErr w:type="spellEnd"/>
            <w:r w:rsidRPr="00007AF6">
              <w:rPr>
                <w:rFonts w:ascii="Calibri" w:hAnsi="Calibri" w:cs="Times New Roman"/>
                <w:sz w:val="14"/>
                <w:szCs w:val="14"/>
                <w:lang w:val="de-DE"/>
              </w:rPr>
              <w:t xml:space="preserve"> </w:t>
            </w:r>
            <w:proofErr w:type="spellStart"/>
            <w:r w:rsidRPr="00007AF6">
              <w:rPr>
                <w:rFonts w:ascii="Calibri" w:hAnsi="Calibri" w:cs="Times New Roman"/>
                <w:sz w:val="14"/>
                <w:szCs w:val="14"/>
                <w:lang w:val="de-DE"/>
              </w:rPr>
              <w:t>primarily</w:t>
            </w:r>
            <w:proofErr w:type="spellEnd"/>
          </w:p>
          <w:p w:rsidR="00007AF6" w:rsidRPr="00007AF6" w:rsidRDefault="00007AF6" w:rsidP="00007AF6">
            <w:pPr>
              <w:pStyle w:val="Listenabsatz"/>
              <w:numPr>
                <w:ilvl w:val="0"/>
                <w:numId w:val="21"/>
              </w:numPr>
              <w:autoSpaceDE/>
              <w:autoSpaceDN/>
              <w:adjustRightInd/>
              <w:spacing w:before="0"/>
              <w:rPr>
                <w:rFonts w:ascii="Calibri" w:hAnsi="Calibri" w:cs="Times New Roman"/>
                <w:color w:val="1F497D" w:themeColor="text2"/>
                <w:sz w:val="14"/>
                <w:szCs w:val="14"/>
              </w:rPr>
            </w:pPr>
            <w:r w:rsidRPr="00007AF6">
              <w:rPr>
                <w:rFonts w:ascii="Calibri" w:hAnsi="Calibri" w:cs="Times New Roman"/>
                <w:sz w:val="14"/>
                <w:szCs w:val="14"/>
              </w:rPr>
              <w:t xml:space="preserve">Needed to collect </w:t>
            </w:r>
            <w:r w:rsidR="00F57654" w:rsidRPr="00007AF6">
              <w:rPr>
                <w:rFonts w:ascii="Calibri" w:hAnsi="Calibri" w:cs="Times New Roman"/>
                <w:sz w:val="14"/>
                <w:szCs w:val="14"/>
              </w:rPr>
              <w:t>additional</w:t>
            </w:r>
            <w:r w:rsidRPr="00007AF6">
              <w:rPr>
                <w:rFonts w:ascii="Calibri" w:hAnsi="Calibri" w:cs="Times New Roman"/>
                <w:sz w:val="14"/>
                <w:szCs w:val="14"/>
              </w:rPr>
              <w:t xml:space="preserve"> information through new studies</w:t>
            </w:r>
          </w:p>
        </w:tc>
        <w:tc>
          <w:tcPr>
            <w:tcW w:w="1134" w:type="dxa"/>
          </w:tcPr>
          <w:p w:rsidR="00007AF6" w:rsidRPr="00007AF6" w:rsidRDefault="00007AF6" w:rsidP="00007AF6">
            <w:pPr>
              <w:widowControl w:val="0"/>
              <w:spacing w:before="0"/>
              <w:rPr>
                <w:rFonts w:ascii="Calibri" w:hAnsi="Calibri"/>
                <w:sz w:val="14"/>
                <w:szCs w:val="14"/>
              </w:rPr>
            </w:pPr>
            <w:r w:rsidRPr="00007AF6">
              <w:rPr>
                <w:rFonts w:ascii="Calibri" w:hAnsi="Calibri" w:cs="P˛‚Sˇ"/>
                <w:color w:val="333333"/>
                <w:sz w:val="14"/>
                <w:szCs w:val="14"/>
                <w:lang w:val="de-DE"/>
              </w:rPr>
              <w:t xml:space="preserve">Not </w:t>
            </w:r>
            <w:proofErr w:type="spellStart"/>
            <w:r w:rsidRPr="00007AF6">
              <w:rPr>
                <w:rFonts w:ascii="Calibri" w:hAnsi="Calibri" w:cs="P˛‚Sˇ"/>
                <w:color w:val="333333"/>
                <w:sz w:val="14"/>
                <w:szCs w:val="14"/>
                <w:lang w:val="de-DE"/>
              </w:rPr>
              <w:t>considered</w:t>
            </w:r>
            <w:proofErr w:type="spellEnd"/>
          </w:p>
        </w:tc>
        <w:tc>
          <w:tcPr>
            <w:tcW w:w="1985" w:type="dxa"/>
          </w:tcPr>
          <w:p w:rsidR="00007AF6" w:rsidRPr="00007AF6" w:rsidRDefault="00007AF6" w:rsidP="00007AF6">
            <w:pPr>
              <w:spacing w:before="0"/>
              <w:rPr>
                <w:rFonts w:ascii="Calibri" w:hAnsi="Calibri"/>
                <w:sz w:val="14"/>
                <w:szCs w:val="14"/>
              </w:rPr>
            </w:pPr>
            <w:r w:rsidRPr="00007AF6">
              <w:rPr>
                <w:rFonts w:ascii="Calibri" w:hAnsi="Calibri"/>
                <w:sz w:val="14"/>
                <w:szCs w:val="14"/>
              </w:rPr>
              <w:t>A national MSDI is under development and will include 80+ public sector data sets on relevant maritime activities and factors that must be included in the planning process.</w:t>
            </w:r>
          </w:p>
        </w:tc>
        <w:tc>
          <w:tcPr>
            <w:tcW w:w="1842" w:type="dxa"/>
          </w:tcPr>
          <w:p w:rsidR="00007AF6" w:rsidRPr="00007AF6" w:rsidRDefault="00007AF6" w:rsidP="00007AF6">
            <w:pPr>
              <w:pStyle w:val="Listenabsatz"/>
              <w:widowControl w:val="0"/>
              <w:numPr>
                <w:ilvl w:val="0"/>
                <w:numId w:val="22"/>
              </w:numPr>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Using existing information, undertaking extensive collation</w:t>
            </w:r>
          </w:p>
          <w:p w:rsidR="00007AF6" w:rsidRPr="00007AF6" w:rsidRDefault="00007AF6" w:rsidP="00007AF6">
            <w:pPr>
              <w:pStyle w:val="Listenabsatz"/>
              <w:widowControl w:val="0"/>
              <w:numPr>
                <w:ilvl w:val="0"/>
                <w:numId w:val="22"/>
              </w:numPr>
              <w:spacing w:before="0"/>
              <w:rPr>
                <w:rFonts w:ascii="Calibri" w:hAnsi="Calibri"/>
                <w:color w:val="000000" w:themeColor="text1"/>
                <w:sz w:val="14"/>
                <w:szCs w:val="14"/>
              </w:rPr>
            </w:pPr>
            <w:r w:rsidRPr="00007AF6">
              <w:rPr>
                <w:rFonts w:ascii="Calibri" w:hAnsi="Calibri" w:cs="Times New Roman"/>
                <w:color w:val="000000" w:themeColor="text1"/>
                <w:sz w:val="14"/>
                <w:szCs w:val="14"/>
              </w:rPr>
              <w:t xml:space="preserve">Collecting additional information through new studies targeting specific issues of concern (conflicts </w:t>
            </w:r>
            <w:proofErr w:type="spellStart"/>
            <w:r w:rsidRPr="00007AF6">
              <w:rPr>
                <w:rFonts w:ascii="Calibri" w:hAnsi="Calibri" w:cs="Times New Roman"/>
                <w:color w:val="000000" w:themeColor="text1"/>
                <w:sz w:val="14"/>
                <w:szCs w:val="14"/>
              </w:rPr>
              <w:t>etc</w:t>
            </w:r>
            <w:proofErr w:type="spellEnd"/>
            <w:r w:rsidRPr="00007AF6">
              <w:rPr>
                <w:rFonts w:ascii="Calibri" w:hAnsi="Calibri" w:cs="Times New Roman"/>
                <w:color w:val="000000" w:themeColor="text1"/>
                <w:sz w:val="14"/>
                <w:szCs w:val="14"/>
              </w:rPr>
              <w:t>)</w:t>
            </w:r>
          </w:p>
          <w:p w:rsidR="00007AF6" w:rsidRPr="00007AF6" w:rsidRDefault="00007AF6" w:rsidP="00007AF6">
            <w:pPr>
              <w:pStyle w:val="Listenabsatz"/>
              <w:widowControl w:val="0"/>
              <w:spacing w:before="0"/>
              <w:ind w:left="360"/>
              <w:rPr>
                <w:rFonts w:ascii="Calibri" w:hAnsi="Calibri"/>
                <w:color w:val="000000" w:themeColor="text1"/>
                <w:sz w:val="14"/>
                <w:szCs w:val="14"/>
              </w:rPr>
            </w:pPr>
          </w:p>
          <w:p w:rsidR="00007AF6" w:rsidRPr="00007AF6" w:rsidRDefault="00007AF6" w:rsidP="00007AF6">
            <w:pPr>
              <w:widowControl w:val="0"/>
              <w:spacing w:before="0"/>
              <w:rPr>
                <w:rFonts w:ascii="Calibri" w:hAnsi="Calibri" w:cs="Times New Roman"/>
                <w:color w:val="000000" w:themeColor="text1"/>
                <w:sz w:val="14"/>
                <w:szCs w:val="14"/>
              </w:rPr>
            </w:pPr>
            <w:r w:rsidRPr="00007AF6">
              <w:rPr>
                <w:rFonts w:ascii="Calibri" w:hAnsi="Calibri" w:cs="Times New Roman"/>
                <w:color w:val="000000" w:themeColor="text1"/>
                <w:sz w:val="14"/>
                <w:szCs w:val="14"/>
              </w:rPr>
              <w:t xml:space="preserve">the </w:t>
            </w:r>
            <w:proofErr w:type="spellStart"/>
            <w:r w:rsidRPr="00007AF6">
              <w:rPr>
                <w:rFonts w:ascii="Calibri" w:hAnsi="Calibri" w:cs="Times New Roman"/>
                <w:color w:val="000000" w:themeColor="text1"/>
                <w:sz w:val="14"/>
                <w:szCs w:val="14"/>
              </w:rPr>
              <w:t>Västra</w:t>
            </w:r>
            <w:proofErr w:type="spellEnd"/>
            <w:r w:rsidRPr="00007AF6">
              <w:rPr>
                <w:rFonts w:ascii="Calibri" w:hAnsi="Calibri" w:cs="Times New Roman"/>
                <w:color w:val="000000" w:themeColor="text1"/>
                <w:sz w:val="14"/>
                <w:szCs w:val="14"/>
              </w:rPr>
              <w:t xml:space="preserve"> </w:t>
            </w:r>
            <w:proofErr w:type="spellStart"/>
            <w:r w:rsidRPr="00007AF6">
              <w:rPr>
                <w:rFonts w:ascii="Calibri" w:hAnsi="Calibri" w:cs="Times New Roman"/>
                <w:color w:val="000000" w:themeColor="text1"/>
                <w:sz w:val="14"/>
                <w:szCs w:val="14"/>
              </w:rPr>
              <w:t>Götaland</w:t>
            </w:r>
            <w:proofErr w:type="spellEnd"/>
            <w:r w:rsidRPr="00007AF6">
              <w:rPr>
                <w:rFonts w:ascii="Calibri" w:hAnsi="Calibri" w:cs="Times New Roman"/>
                <w:color w:val="000000" w:themeColor="text1"/>
                <w:sz w:val="14"/>
                <w:szCs w:val="14"/>
              </w:rPr>
              <w:t xml:space="preserve"> county administrative board is developing its longstanding</w:t>
            </w:r>
          </w:p>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s="Times New Roman"/>
                <w:color w:val="000000" w:themeColor="text1"/>
                <w:sz w:val="14"/>
                <w:szCs w:val="14"/>
              </w:rPr>
              <w:t>collaboration with the four coastal municipalities on the production of planning data</w:t>
            </w:r>
          </w:p>
        </w:tc>
        <w:tc>
          <w:tcPr>
            <w:tcW w:w="1276" w:type="dxa"/>
          </w:tcPr>
          <w:p w:rsidR="00007AF6" w:rsidRPr="00007AF6" w:rsidRDefault="00007AF6" w:rsidP="00007AF6">
            <w:pPr>
              <w:widowControl w:val="0"/>
              <w:spacing w:before="0"/>
              <w:rPr>
                <w:rFonts w:ascii="Calibri" w:hAnsi="Calibri" w:cs="Í‚Sˇ"/>
                <w:color w:val="000000" w:themeColor="text1"/>
                <w:sz w:val="14"/>
                <w:szCs w:val="14"/>
              </w:rPr>
            </w:pPr>
            <w:r w:rsidRPr="00007AF6">
              <w:rPr>
                <w:rFonts w:ascii="Calibri" w:hAnsi="Calibri" w:cs="Í‚Sˇ"/>
                <w:color w:val="000000" w:themeColor="text1"/>
                <w:sz w:val="14"/>
                <w:szCs w:val="14"/>
              </w:rPr>
              <w:t>Used existing information, but needed</w:t>
            </w:r>
          </w:p>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s="Í‚Sˇ"/>
                <w:color w:val="000000" w:themeColor="text1"/>
                <w:sz w:val="14"/>
                <w:szCs w:val="14"/>
              </w:rPr>
              <w:t>extensive collation</w:t>
            </w:r>
          </w:p>
        </w:tc>
        <w:tc>
          <w:tcPr>
            <w:tcW w:w="1418" w:type="dxa"/>
          </w:tcPr>
          <w:p w:rsidR="00007AF6" w:rsidRPr="00007AF6" w:rsidRDefault="00007AF6" w:rsidP="00007AF6">
            <w:pPr>
              <w:widowControl w:val="0"/>
              <w:spacing w:before="0"/>
              <w:rPr>
                <w:rFonts w:ascii="Calibri" w:hAnsi="Calibri" w:cs="P˛‚Sˇ"/>
                <w:color w:val="000000" w:themeColor="text1"/>
                <w:sz w:val="14"/>
                <w:szCs w:val="14"/>
              </w:rPr>
            </w:pPr>
            <w:r w:rsidRPr="00007AF6">
              <w:rPr>
                <w:rFonts w:ascii="Calibri" w:hAnsi="Calibri" w:cs="P˛‚Sˇ"/>
                <w:color w:val="000000" w:themeColor="text1"/>
                <w:sz w:val="14"/>
                <w:szCs w:val="14"/>
              </w:rPr>
              <w:t>Needed to collect additional information through new</w:t>
            </w:r>
          </w:p>
          <w:p w:rsidR="00007AF6" w:rsidRPr="00007AF6" w:rsidRDefault="00007AF6" w:rsidP="00007AF6">
            <w:pPr>
              <w:widowControl w:val="0"/>
              <w:spacing w:before="0"/>
              <w:rPr>
                <w:rFonts w:ascii="Calibri" w:hAnsi="Calibri" w:cs="Times New Roman"/>
                <w:color w:val="000000" w:themeColor="text1"/>
                <w:sz w:val="14"/>
                <w:szCs w:val="14"/>
                <w:lang w:val="de-DE"/>
              </w:rPr>
            </w:pPr>
            <w:proofErr w:type="spellStart"/>
            <w:r w:rsidRPr="00007AF6">
              <w:rPr>
                <w:rFonts w:ascii="Calibri" w:hAnsi="Calibri" w:cs="P˛‚Sˇ"/>
                <w:color w:val="000000" w:themeColor="text1"/>
                <w:sz w:val="14"/>
                <w:szCs w:val="14"/>
                <w:lang w:val="de-DE"/>
              </w:rPr>
              <w:t>studies</w:t>
            </w:r>
            <w:proofErr w:type="spellEnd"/>
          </w:p>
          <w:p w:rsidR="00007AF6" w:rsidRPr="00007AF6" w:rsidRDefault="00007AF6" w:rsidP="00007AF6">
            <w:pPr>
              <w:widowControl w:val="0"/>
              <w:spacing w:before="0"/>
              <w:rPr>
                <w:rFonts w:ascii="Calibri" w:hAnsi="Calibri"/>
                <w:color w:val="000000" w:themeColor="text1"/>
                <w:sz w:val="14"/>
                <w:szCs w:val="14"/>
              </w:rPr>
            </w:pPr>
          </w:p>
        </w:tc>
        <w:tc>
          <w:tcPr>
            <w:tcW w:w="1418" w:type="dxa"/>
            <w:shd w:val="clear" w:color="auto" w:fill="B3B3B3"/>
          </w:tcPr>
          <w:p w:rsidR="00007AF6" w:rsidRPr="00007AF6" w:rsidRDefault="00007AF6" w:rsidP="00007AF6">
            <w:pPr>
              <w:widowControl w:val="0"/>
              <w:spacing w:before="0"/>
              <w:rPr>
                <w:rFonts w:ascii="Calibri" w:hAnsi="Calibri" w:cs="P˛‚Sˇ"/>
                <w:color w:val="333333"/>
                <w:sz w:val="14"/>
                <w:szCs w:val="14"/>
              </w:rPr>
            </w:pPr>
            <w:r w:rsidRPr="00007AF6">
              <w:rPr>
                <w:rFonts w:ascii="Calibri" w:hAnsi="Calibri" w:cs="P˛‚Sˇ"/>
                <w:color w:val="333333"/>
                <w:sz w:val="14"/>
                <w:szCs w:val="14"/>
              </w:rPr>
              <w:t>Some countries needed new studies, other used existing information</w:t>
            </w:r>
          </w:p>
        </w:tc>
      </w:tr>
      <w:tr w:rsidR="00007AF6" w:rsidRPr="0036418D" w:rsidTr="00007AF6">
        <w:trPr>
          <w:trHeight w:val="90"/>
        </w:trPr>
        <w:tc>
          <w:tcPr>
            <w:tcW w:w="1495"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Data rights and data infrastructure</w:t>
            </w:r>
          </w:p>
        </w:tc>
        <w:tc>
          <w:tcPr>
            <w:tcW w:w="1732" w:type="dxa"/>
          </w:tcPr>
          <w:p w:rsidR="00007AF6" w:rsidRPr="00007AF6" w:rsidRDefault="00007AF6" w:rsidP="00007AF6">
            <w:pPr>
              <w:spacing w:before="0"/>
              <w:rPr>
                <w:rFonts w:ascii="Calibri" w:hAnsi="Calibri"/>
                <w:sz w:val="14"/>
                <w:szCs w:val="14"/>
              </w:rPr>
            </w:pPr>
            <w:r w:rsidRPr="00007AF6">
              <w:rPr>
                <w:rFonts w:ascii="Calibri" w:hAnsi="Calibri" w:cs="Times New Roman"/>
                <w:color w:val="000000"/>
                <w:sz w:val="14"/>
                <w:szCs w:val="14"/>
              </w:rPr>
              <w:t xml:space="preserve">Belgian Marine Atlas: </w:t>
            </w:r>
            <w:r w:rsidRPr="00007AF6">
              <w:rPr>
                <w:rFonts w:ascii="Calibri" w:hAnsi="Calibri" w:cs="Times New Roman"/>
                <w:color w:val="0000FF"/>
                <w:sz w:val="14"/>
                <w:szCs w:val="14"/>
              </w:rPr>
              <w:t>http://odnature.naturalsciences.be/marine-atlas/data</w:t>
            </w:r>
          </w:p>
        </w:tc>
        <w:tc>
          <w:tcPr>
            <w:tcW w:w="2126" w:type="dxa"/>
          </w:tcPr>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Website with all relevant information: www.noordzeeloket.nl/en</w:t>
            </w:r>
          </w:p>
          <w:p w:rsidR="00007AF6" w:rsidRPr="00007AF6" w:rsidRDefault="00007AF6" w:rsidP="00007AF6">
            <w:pPr>
              <w:widowControl w:val="0"/>
              <w:spacing w:before="0"/>
              <w:rPr>
                <w:rFonts w:ascii="Calibri" w:hAnsi="Calibri"/>
                <w:sz w:val="14"/>
                <w:szCs w:val="14"/>
              </w:rPr>
            </w:pPr>
          </w:p>
          <w:p w:rsidR="00007AF6" w:rsidRPr="00007AF6" w:rsidRDefault="00007AF6" w:rsidP="00007AF6">
            <w:pPr>
              <w:widowControl w:val="0"/>
              <w:spacing w:before="0"/>
              <w:rPr>
                <w:rFonts w:ascii="Calibri" w:hAnsi="Calibri"/>
                <w:sz w:val="14"/>
                <w:szCs w:val="14"/>
              </w:rPr>
            </w:pPr>
            <w:r w:rsidRPr="00007AF6">
              <w:rPr>
                <w:rFonts w:ascii="Calibri" w:hAnsi="Calibri"/>
                <w:sz w:val="14"/>
                <w:szCs w:val="14"/>
              </w:rPr>
              <w:t xml:space="preserve">North Sea Atlas:  </w:t>
            </w:r>
            <w:hyperlink r:id="rId17" w:history="1">
              <w:r w:rsidRPr="00007AF6">
                <w:rPr>
                  <w:rStyle w:val="Hyperlink"/>
                  <w:rFonts w:ascii="Calibri" w:hAnsi="Calibri"/>
                  <w:sz w:val="14"/>
                  <w:szCs w:val="14"/>
                </w:rPr>
                <w:t>https://www.noordzeeloket.nl/en/spatial-management/north-sea-atlas/index.aspx</w:t>
              </w:r>
            </w:hyperlink>
          </w:p>
          <w:p w:rsidR="00007AF6" w:rsidRPr="00007AF6" w:rsidRDefault="00007AF6" w:rsidP="00007AF6">
            <w:pPr>
              <w:widowControl w:val="0"/>
              <w:spacing w:before="0"/>
              <w:rPr>
                <w:rFonts w:ascii="Calibri" w:hAnsi="Calibri"/>
                <w:sz w:val="14"/>
                <w:szCs w:val="14"/>
              </w:rPr>
            </w:pPr>
          </w:p>
          <w:p w:rsidR="00007AF6" w:rsidRPr="00007AF6" w:rsidRDefault="00007AF6" w:rsidP="00007AF6">
            <w:pPr>
              <w:widowControl w:val="0"/>
              <w:spacing w:before="0"/>
              <w:rPr>
                <w:rFonts w:ascii="Calibri" w:hAnsi="Calibri"/>
                <w:sz w:val="14"/>
                <w:szCs w:val="14"/>
              </w:rPr>
            </w:pPr>
            <w:hyperlink r:id="rId18" w:history="1">
              <w:r w:rsidRPr="00007AF6">
                <w:rPr>
                  <w:rStyle w:val="Hyperlink"/>
                  <w:rFonts w:ascii="Calibri" w:hAnsi="Calibri"/>
                  <w:sz w:val="14"/>
                  <w:szCs w:val="14"/>
                  <w:lang w:eastAsia="nl-NL"/>
                </w:rPr>
                <w:t>http://www.nationaalgeoregister.nl/geonetwork/srv/dut/search</w:t>
              </w:r>
            </w:hyperlink>
          </w:p>
        </w:tc>
        <w:tc>
          <w:tcPr>
            <w:tcW w:w="1134" w:type="dxa"/>
          </w:tcPr>
          <w:p w:rsidR="00007AF6" w:rsidRPr="00007AF6" w:rsidRDefault="00007AF6" w:rsidP="00007AF6">
            <w:pPr>
              <w:spacing w:before="0"/>
              <w:rPr>
                <w:rFonts w:ascii="Calibri" w:hAnsi="Calibri"/>
                <w:sz w:val="14"/>
                <w:szCs w:val="14"/>
              </w:rPr>
            </w:pPr>
          </w:p>
        </w:tc>
        <w:tc>
          <w:tcPr>
            <w:tcW w:w="1985" w:type="dxa"/>
          </w:tcPr>
          <w:p w:rsidR="00007AF6" w:rsidRPr="00007AF6" w:rsidRDefault="00007AF6" w:rsidP="00007AF6">
            <w:pPr>
              <w:spacing w:before="0"/>
              <w:rPr>
                <w:rFonts w:ascii="Calibri" w:hAnsi="Calibri"/>
                <w:sz w:val="14"/>
                <w:szCs w:val="14"/>
              </w:rPr>
            </w:pPr>
            <w:r w:rsidRPr="00007AF6">
              <w:rPr>
                <w:rFonts w:ascii="Calibri" w:hAnsi="Calibri" w:cs="Times New Roman"/>
                <w:sz w:val="14"/>
                <w:szCs w:val="14"/>
              </w:rPr>
              <w:t>Nearly all public sector data needed for MSP are open data and these will be included in the MSDI. The MSDI will make the live data accessible from their source so there always is an updated overview of marine activities and uses.</w:t>
            </w:r>
          </w:p>
        </w:tc>
        <w:tc>
          <w:tcPr>
            <w:tcW w:w="1842" w:type="dxa"/>
          </w:tcPr>
          <w:p w:rsidR="00007AF6" w:rsidRPr="00007AF6" w:rsidRDefault="00007AF6" w:rsidP="00007AF6">
            <w:pPr>
              <w:pStyle w:val="Listenabsatz"/>
              <w:widowControl w:val="0"/>
              <w:spacing w:before="0"/>
              <w:ind w:left="360"/>
              <w:rPr>
                <w:rFonts w:ascii="Calibri" w:hAnsi="Calibri"/>
                <w:color w:val="000000" w:themeColor="text1"/>
                <w:sz w:val="14"/>
                <w:szCs w:val="14"/>
              </w:rPr>
            </w:pPr>
            <w:r w:rsidRPr="00007AF6">
              <w:rPr>
                <w:rFonts w:ascii="Calibri" w:hAnsi="Calibri"/>
                <w:color w:val="000000" w:themeColor="text1"/>
                <w:sz w:val="14"/>
                <w:szCs w:val="14"/>
              </w:rPr>
              <w:t>Most data are/will be open source</w:t>
            </w:r>
          </w:p>
        </w:tc>
        <w:tc>
          <w:tcPr>
            <w:tcW w:w="1276" w:type="dxa"/>
          </w:tcPr>
          <w:p w:rsidR="00007AF6" w:rsidRPr="00007AF6" w:rsidRDefault="00007AF6" w:rsidP="00007AF6">
            <w:pPr>
              <w:widowControl w:val="0"/>
              <w:spacing w:before="0"/>
              <w:rPr>
                <w:rFonts w:ascii="Calibri" w:hAnsi="Calibri"/>
                <w:color w:val="000000" w:themeColor="text1"/>
                <w:sz w:val="14"/>
                <w:szCs w:val="14"/>
              </w:rPr>
            </w:pPr>
          </w:p>
        </w:tc>
        <w:tc>
          <w:tcPr>
            <w:tcW w:w="1418" w:type="dxa"/>
          </w:tcPr>
          <w:p w:rsidR="00007AF6" w:rsidRPr="00007AF6" w:rsidRDefault="00007AF6" w:rsidP="00007AF6">
            <w:pPr>
              <w:widowControl w:val="0"/>
              <w:spacing w:before="0"/>
              <w:rPr>
                <w:rFonts w:ascii="Calibri" w:hAnsi="Calibri"/>
                <w:color w:val="000000" w:themeColor="text1"/>
                <w:sz w:val="14"/>
                <w:szCs w:val="14"/>
              </w:rPr>
            </w:pPr>
            <w:r w:rsidRPr="00007AF6">
              <w:rPr>
                <w:rFonts w:ascii="Calibri" w:hAnsi="Calibri" w:cs="Times New Roman"/>
                <w:color w:val="000000" w:themeColor="text1"/>
                <w:sz w:val="14"/>
                <w:szCs w:val="14"/>
              </w:rPr>
              <w:t xml:space="preserve">MSS data is used in national assessments, such as </w:t>
            </w:r>
            <w:hyperlink r:id="rId19" w:history="1">
              <w:r w:rsidRPr="00007AF6">
                <w:rPr>
                  <w:rFonts w:ascii="Calibri" w:hAnsi="Calibri"/>
                  <w:color w:val="000000" w:themeColor="text1"/>
                  <w:sz w:val="14"/>
                  <w:szCs w:val="14"/>
                </w:rPr>
                <w:t>Scotland’s Marine Atlas</w:t>
              </w:r>
            </w:hyperlink>
            <w:r w:rsidRPr="00007AF6">
              <w:rPr>
                <w:rFonts w:ascii="Calibri" w:hAnsi="Calibri" w:cs="Times New Roman"/>
                <w:color w:val="000000" w:themeColor="text1"/>
                <w:sz w:val="14"/>
                <w:szCs w:val="14"/>
              </w:rPr>
              <w:t xml:space="preserve">, </w:t>
            </w:r>
            <w:hyperlink r:id="rId20" w:history="1">
              <w:r w:rsidRPr="00007AF6">
                <w:rPr>
                  <w:rFonts w:ascii="Calibri" w:hAnsi="Calibri"/>
                  <w:color w:val="000000" w:themeColor="text1"/>
                  <w:sz w:val="14"/>
                  <w:szCs w:val="14"/>
                </w:rPr>
                <w:t>Charting Progress 2</w:t>
              </w:r>
            </w:hyperlink>
            <w:r w:rsidRPr="00007AF6">
              <w:rPr>
                <w:rFonts w:ascii="Calibri" w:hAnsi="Calibri" w:cs="Times New Roman"/>
                <w:color w:val="000000" w:themeColor="text1"/>
                <w:sz w:val="14"/>
                <w:szCs w:val="14"/>
              </w:rPr>
              <w:t xml:space="preserve"> and international assessments conducted by inter-governmental </w:t>
            </w:r>
            <w:proofErr w:type="spellStart"/>
            <w:r w:rsidRPr="00007AF6">
              <w:rPr>
                <w:rFonts w:ascii="Calibri" w:hAnsi="Calibri" w:cs="Times New Roman"/>
                <w:color w:val="000000" w:themeColor="text1"/>
                <w:sz w:val="14"/>
                <w:szCs w:val="14"/>
              </w:rPr>
              <w:t>organisations</w:t>
            </w:r>
            <w:proofErr w:type="spellEnd"/>
            <w:r w:rsidRPr="00007AF6">
              <w:rPr>
                <w:rFonts w:ascii="Calibri" w:hAnsi="Calibri" w:cs="Times New Roman"/>
                <w:color w:val="000000" w:themeColor="text1"/>
                <w:sz w:val="14"/>
                <w:szCs w:val="14"/>
              </w:rPr>
              <w:t xml:space="preserve"> such as </w:t>
            </w:r>
            <w:hyperlink r:id="rId21" w:history="1">
              <w:r w:rsidRPr="00007AF6">
                <w:rPr>
                  <w:rFonts w:ascii="Calibri" w:hAnsi="Calibri"/>
                  <w:color w:val="000000" w:themeColor="text1"/>
                  <w:sz w:val="14"/>
                  <w:szCs w:val="14"/>
                </w:rPr>
                <w:t>OSPAR</w:t>
              </w:r>
            </w:hyperlink>
            <w:r w:rsidRPr="00007AF6">
              <w:rPr>
                <w:rFonts w:ascii="Calibri" w:hAnsi="Calibri" w:cs="Times New Roman"/>
                <w:color w:val="000000" w:themeColor="text1"/>
                <w:sz w:val="14"/>
                <w:szCs w:val="14"/>
              </w:rPr>
              <w:t xml:space="preserve"> and </w:t>
            </w:r>
            <w:hyperlink r:id="rId22" w:history="1">
              <w:r w:rsidRPr="00007AF6">
                <w:rPr>
                  <w:rFonts w:ascii="Calibri" w:hAnsi="Calibri"/>
                  <w:color w:val="000000" w:themeColor="text1"/>
                  <w:sz w:val="14"/>
                  <w:szCs w:val="14"/>
                </w:rPr>
                <w:t>ICES</w:t>
              </w:r>
            </w:hyperlink>
            <w:r w:rsidRPr="00007AF6">
              <w:rPr>
                <w:rFonts w:ascii="Calibri" w:hAnsi="Calibri" w:cs="Times New Roman"/>
                <w:color w:val="000000" w:themeColor="text1"/>
                <w:sz w:val="14"/>
                <w:szCs w:val="14"/>
              </w:rPr>
              <w:t>)</w:t>
            </w:r>
          </w:p>
        </w:tc>
        <w:tc>
          <w:tcPr>
            <w:tcW w:w="1418" w:type="dxa"/>
            <w:shd w:val="clear" w:color="auto" w:fill="B3B3B3"/>
          </w:tcPr>
          <w:p w:rsidR="00007AF6" w:rsidRPr="00007AF6" w:rsidRDefault="00007AF6" w:rsidP="00007AF6">
            <w:pPr>
              <w:widowControl w:val="0"/>
              <w:spacing w:before="0"/>
              <w:rPr>
                <w:rFonts w:ascii="Calibri" w:hAnsi="Calibri" w:cs="Times New Roman"/>
                <w:color w:val="1F497D" w:themeColor="text2"/>
                <w:sz w:val="14"/>
                <w:szCs w:val="14"/>
              </w:rPr>
            </w:pPr>
          </w:p>
        </w:tc>
      </w:tr>
      <w:tr w:rsidR="00007AF6" w:rsidRPr="0036418D" w:rsidTr="00007AF6">
        <w:trPr>
          <w:trHeight w:val="90"/>
        </w:trPr>
        <w:tc>
          <w:tcPr>
            <w:tcW w:w="1495"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Data exchange (international and other sectors)</w:t>
            </w:r>
          </w:p>
        </w:tc>
        <w:tc>
          <w:tcPr>
            <w:tcW w:w="1732" w:type="dxa"/>
          </w:tcPr>
          <w:p w:rsidR="00007AF6" w:rsidRPr="00007AF6" w:rsidRDefault="00007AF6" w:rsidP="00007AF6">
            <w:pPr>
              <w:spacing w:before="0"/>
              <w:rPr>
                <w:rFonts w:ascii="Calibri" w:hAnsi="Calibri"/>
                <w:sz w:val="14"/>
                <w:szCs w:val="14"/>
              </w:rPr>
            </w:pPr>
          </w:p>
        </w:tc>
        <w:tc>
          <w:tcPr>
            <w:tcW w:w="2126" w:type="dxa"/>
          </w:tcPr>
          <w:p w:rsidR="00007AF6" w:rsidRPr="00007AF6" w:rsidRDefault="00007AF6" w:rsidP="00007AF6">
            <w:pPr>
              <w:spacing w:before="0"/>
              <w:rPr>
                <w:rFonts w:ascii="Calibri" w:hAnsi="Calibri"/>
                <w:sz w:val="14"/>
                <w:szCs w:val="14"/>
              </w:rPr>
            </w:pPr>
          </w:p>
        </w:tc>
        <w:tc>
          <w:tcPr>
            <w:tcW w:w="1134" w:type="dxa"/>
          </w:tcPr>
          <w:p w:rsidR="00007AF6" w:rsidRPr="00007AF6" w:rsidRDefault="00007AF6" w:rsidP="00007AF6">
            <w:pPr>
              <w:spacing w:before="0"/>
              <w:rPr>
                <w:rFonts w:ascii="Calibri" w:hAnsi="Calibri"/>
                <w:sz w:val="14"/>
                <w:szCs w:val="14"/>
              </w:rPr>
            </w:pPr>
          </w:p>
        </w:tc>
        <w:tc>
          <w:tcPr>
            <w:tcW w:w="1985" w:type="dxa"/>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Engaged in data </w:t>
            </w:r>
            <w:proofErr w:type="spellStart"/>
            <w:r w:rsidRPr="00007AF6">
              <w:rPr>
                <w:rFonts w:ascii="Calibri" w:hAnsi="Calibri"/>
                <w:sz w:val="14"/>
                <w:szCs w:val="14"/>
              </w:rPr>
              <w:t>harmonisation</w:t>
            </w:r>
            <w:proofErr w:type="spellEnd"/>
            <w:r w:rsidRPr="00007AF6">
              <w:rPr>
                <w:rFonts w:ascii="Calibri" w:hAnsi="Calibri"/>
                <w:sz w:val="14"/>
                <w:szCs w:val="14"/>
              </w:rPr>
              <w:t xml:space="preserve"> activities in the Baltic context. </w:t>
            </w:r>
          </w:p>
        </w:tc>
        <w:tc>
          <w:tcPr>
            <w:tcW w:w="1842" w:type="dxa"/>
          </w:tcPr>
          <w:p w:rsidR="00007AF6" w:rsidRPr="00007AF6" w:rsidRDefault="00007AF6" w:rsidP="00007AF6">
            <w:pPr>
              <w:spacing w:before="0"/>
              <w:rPr>
                <w:rFonts w:ascii="Calibri" w:hAnsi="Calibri"/>
                <w:sz w:val="14"/>
                <w:szCs w:val="14"/>
              </w:rPr>
            </w:pPr>
            <w:r w:rsidRPr="00007AF6">
              <w:rPr>
                <w:rFonts w:ascii="Calibri" w:hAnsi="Calibri"/>
                <w:sz w:val="14"/>
                <w:szCs w:val="14"/>
              </w:rPr>
              <w:t>Open (except working material)</w:t>
            </w:r>
          </w:p>
        </w:tc>
        <w:tc>
          <w:tcPr>
            <w:tcW w:w="1276" w:type="dxa"/>
          </w:tcPr>
          <w:p w:rsidR="00007AF6" w:rsidRPr="00007AF6" w:rsidRDefault="00007AF6" w:rsidP="00007AF6">
            <w:pPr>
              <w:spacing w:before="0"/>
              <w:rPr>
                <w:rFonts w:ascii="Calibri" w:hAnsi="Calibri"/>
                <w:sz w:val="14"/>
                <w:szCs w:val="14"/>
              </w:rPr>
            </w:pPr>
          </w:p>
        </w:tc>
        <w:tc>
          <w:tcPr>
            <w:tcW w:w="1418" w:type="dxa"/>
          </w:tcPr>
          <w:p w:rsidR="00007AF6" w:rsidRPr="00007AF6" w:rsidRDefault="00007AF6" w:rsidP="00007AF6">
            <w:pPr>
              <w:widowControl w:val="0"/>
              <w:spacing w:before="0"/>
              <w:rPr>
                <w:rFonts w:ascii="Calibri" w:hAnsi="Calibri"/>
                <w:sz w:val="14"/>
                <w:szCs w:val="14"/>
              </w:rPr>
            </w:pPr>
          </w:p>
        </w:tc>
        <w:tc>
          <w:tcPr>
            <w:tcW w:w="1418" w:type="dxa"/>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495"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Sort and types of data</w:t>
            </w:r>
          </w:p>
        </w:tc>
        <w:tc>
          <w:tcPr>
            <w:tcW w:w="1732" w:type="dxa"/>
          </w:tcPr>
          <w:p w:rsidR="00007AF6" w:rsidRPr="00007AF6" w:rsidRDefault="00007AF6" w:rsidP="00007AF6">
            <w:pPr>
              <w:spacing w:before="0"/>
              <w:rPr>
                <w:rFonts w:ascii="Calibri" w:hAnsi="Calibri"/>
                <w:sz w:val="14"/>
                <w:szCs w:val="14"/>
              </w:rPr>
            </w:pPr>
          </w:p>
        </w:tc>
        <w:tc>
          <w:tcPr>
            <w:tcW w:w="2126" w:type="dxa"/>
          </w:tcPr>
          <w:p w:rsidR="00007AF6" w:rsidRPr="00007AF6" w:rsidRDefault="00007AF6" w:rsidP="00007AF6">
            <w:pPr>
              <w:spacing w:before="0"/>
              <w:rPr>
                <w:rFonts w:ascii="Calibri" w:hAnsi="Calibri"/>
                <w:sz w:val="14"/>
                <w:szCs w:val="14"/>
              </w:rPr>
            </w:pPr>
            <w:r w:rsidRPr="00007AF6">
              <w:rPr>
                <w:rFonts w:ascii="Calibri" w:hAnsi="Calibri"/>
                <w:sz w:val="14"/>
                <w:szCs w:val="14"/>
              </w:rPr>
              <w:t>Reports + GIS files (on request)</w:t>
            </w:r>
          </w:p>
        </w:tc>
        <w:tc>
          <w:tcPr>
            <w:tcW w:w="1134" w:type="dxa"/>
          </w:tcPr>
          <w:p w:rsidR="00007AF6" w:rsidRPr="00007AF6" w:rsidRDefault="00007AF6" w:rsidP="00007AF6">
            <w:pPr>
              <w:spacing w:before="0"/>
              <w:rPr>
                <w:rFonts w:ascii="Calibri" w:hAnsi="Calibri"/>
                <w:sz w:val="14"/>
                <w:szCs w:val="14"/>
              </w:rPr>
            </w:pPr>
          </w:p>
        </w:tc>
        <w:tc>
          <w:tcPr>
            <w:tcW w:w="1985" w:type="dxa"/>
          </w:tcPr>
          <w:p w:rsidR="00007AF6" w:rsidRPr="00007AF6" w:rsidRDefault="00007AF6" w:rsidP="00007AF6">
            <w:pPr>
              <w:spacing w:before="0"/>
              <w:rPr>
                <w:rFonts w:ascii="Calibri" w:hAnsi="Calibri"/>
                <w:sz w:val="14"/>
                <w:szCs w:val="14"/>
              </w:rPr>
            </w:pPr>
            <w:r w:rsidRPr="00007AF6">
              <w:rPr>
                <w:rFonts w:ascii="Calibri" w:hAnsi="Calibri"/>
                <w:sz w:val="14"/>
                <w:szCs w:val="14"/>
              </w:rPr>
              <w:t>Sector data for the planning process</w:t>
            </w:r>
          </w:p>
        </w:tc>
        <w:tc>
          <w:tcPr>
            <w:tcW w:w="1842" w:type="dxa"/>
          </w:tcPr>
          <w:p w:rsidR="00007AF6" w:rsidRPr="00007AF6" w:rsidRDefault="00007AF6" w:rsidP="00007AF6">
            <w:pPr>
              <w:spacing w:before="0"/>
              <w:rPr>
                <w:rFonts w:ascii="Calibri" w:hAnsi="Calibri"/>
                <w:sz w:val="14"/>
                <w:szCs w:val="14"/>
              </w:rPr>
            </w:pPr>
            <w:r w:rsidRPr="00007AF6">
              <w:rPr>
                <w:rFonts w:ascii="Calibri" w:hAnsi="Calibri"/>
                <w:sz w:val="14"/>
                <w:szCs w:val="14"/>
              </w:rPr>
              <w:t>GIS files and reports</w:t>
            </w:r>
          </w:p>
        </w:tc>
        <w:tc>
          <w:tcPr>
            <w:tcW w:w="1276" w:type="dxa"/>
          </w:tcPr>
          <w:p w:rsidR="00007AF6" w:rsidRPr="00007AF6" w:rsidRDefault="00007AF6" w:rsidP="00007AF6">
            <w:pPr>
              <w:spacing w:before="0"/>
              <w:rPr>
                <w:rFonts w:ascii="Calibri" w:hAnsi="Calibri"/>
                <w:sz w:val="14"/>
                <w:szCs w:val="14"/>
              </w:rPr>
            </w:pPr>
          </w:p>
        </w:tc>
        <w:tc>
          <w:tcPr>
            <w:tcW w:w="1418" w:type="dxa"/>
          </w:tcPr>
          <w:p w:rsidR="00007AF6" w:rsidRPr="00007AF6" w:rsidRDefault="00007AF6" w:rsidP="00007AF6">
            <w:pPr>
              <w:widowControl w:val="0"/>
              <w:spacing w:before="0"/>
              <w:rPr>
                <w:rFonts w:ascii="Calibri" w:hAnsi="Calibri"/>
                <w:sz w:val="14"/>
                <w:szCs w:val="14"/>
              </w:rPr>
            </w:pPr>
          </w:p>
        </w:tc>
        <w:tc>
          <w:tcPr>
            <w:tcW w:w="1418" w:type="dxa"/>
            <w:shd w:val="clear" w:color="auto" w:fill="B3B3B3"/>
          </w:tcPr>
          <w:p w:rsidR="00007AF6" w:rsidRPr="00007AF6" w:rsidRDefault="00007AF6" w:rsidP="00007AF6">
            <w:pPr>
              <w:widowControl w:val="0"/>
              <w:spacing w:before="0"/>
              <w:rPr>
                <w:rFonts w:ascii="Calibri" w:hAnsi="Calibri"/>
                <w:sz w:val="14"/>
                <w:szCs w:val="14"/>
              </w:rPr>
            </w:pPr>
          </w:p>
        </w:tc>
      </w:tr>
      <w:tr w:rsidR="00007AF6" w:rsidRPr="0036418D" w:rsidTr="00007AF6">
        <w:trPr>
          <w:trHeight w:val="90"/>
        </w:trPr>
        <w:tc>
          <w:tcPr>
            <w:tcW w:w="1495" w:type="dxa"/>
            <w:shd w:val="clear" w:color="auto" w:fill="E6E6E6"/>
          </w:tcPr>
          <w:p w:rsidR="00007AF6" w:rsidRPr="00007AF6" w:rsidRDefault="00007AF6" w:rsidP="00007AF6">
            <w:pPr>
              <w:spacing w:before="0"/>
              <w:rPr>
                <w:rFonts w:ascii="Calibri" w:hAnsi="Calibri"/>
                <w:sz w:val="14"/>
                <w:szCs w:val="14"/>
              </w:rPr>
            </w:pPr>
            <w:r w:rsidRPr="00007AF6">
              <w:rPr>
                <w:rFonts w:ascii="Calibri" w:hAnsi="Calibri"/>
                <w:sz w:val="14"/>
                <w:szCs w:val="14"/>
              </w:rPr>
              <w:t>Use of scenarios for planning</w:t>
            </w:r>
          </w:p>
        </w:tc>
        <w:tc>
          <w:tcPr>
            <w:tcW w:w="1732" w:type="dxa"/>
          </w:tcPr>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lang w:val="de-DE"/>
              </w:rPr>
              <w:t xml:space="preserve">Multiple </w:t>
            </w:r>
            <w:proofErr w:type="spellStart"/>
            <w:r w:rsidRPr="00007AF6">
              <w:rPr>
                <w:rFonts w:ascii="Calibri" w:hAnsi="Calibri" w:cs="P˛‚Sˇ"/>
                <w:color w:val="333333"/>
                <w:sz w:val="14"/>
                <w:szCs w:val="14"/>
                <w:lang w:val="de-DE"/>
              </w:rPr>
              <w:t>scenarios</w:t>
            </w:r>
            <w:proofErr w:type="spellEnd"/>
            <w:r w:rsidRPr="00007AF6">
              <w:rPr>
                <w:rFonts w:ascii="Calibri" w:hAnsi="Calibri" w:cs="P˛‚Sˇ"/>
                <w:color w:val="333333"/>
                <w:sz w:val="14"/>
                <w:szCs w:val="14"/>
                <w:lang w:val="de-DE"/>
              </w:rPr>
              <w:t xml:space="preserve"> </w:t>
            </w:r>
            <w:proofErr w:type="spellStart"/>
            <w:r w:rsidRPr="00007AF6">
              <w:rPr>
                <w:rFonts w:ascii="Calibri" w:hAnsi="Calibri" w:cs="P˛‚Sˇ"/>
                <w:color w:val="333333"/>
                <w:sz w:val="14"/>
                <w:szCs w:val="14"/>
                <w:lang w:val="de-DE"/>
              </w:rPr>
              <w:t>developed</w:t>
            </w:r>
            <w:proofErr w:type="spellEnd"/>
          </w:p>
        </w:tc>
        <w:tc>
          <w:tcPr>
            <w:tcW w:w="2126" w:type="dxa"/>
          </w:tcPr>
          <w:p w:rsidR="00007AF6" w:rsidRPr="00007AF6" w:rsidRDefault="00007AF6" w:rsidP="00007AF6">
            <w:pPr>
              <w:spacing w:before="0"/>
              <w:rPr>
                <w:rFonts w:ascii="Calibri" w:hAnsi="Calibri"/>
                <w:sz w:val="14"/>
                <w:szCs w:val="14"/>
              </w:rPr>
            </w:pPr>
            <w:r w:rsidRPr="00007AF6">
              <w:rPr>
                <w:rFonts w:ascii="Calibri" w:hAnsi="Calibri"/>
                <w:sz w:val="14"/>
                <w:szCs w:val="14"/>
              </w:rPr>
              <w:t xml:space="preserve">Considered, but no new </w:t>
            </w:r>
            <w:proofErr w:type="gramStart"/>
            <w:r w:rsidRPr="00007AF6">
              <w:rPr>
                <w:rFonts w:ascii="Calibri" w:hAnsi="Calibri"/>
                <w:sz w:val="14"/>
                <w:szCs w:val="14"/>
              </w:rPr>
              <w:t>scenario’s  used</w:t>
            </w:r>
            <w:proofErr w:type="gramEnd"/>
          </w:p>
        </w:tc>
        <w:tc>
          <w:tcPr>
            <w:tcW w:w="1134" w:type="dxa"/>
          </w:tcPr>
          <w:p w:rsidR="00007AF6" w:rsidRPr="00007AF6" w:rsidRDefault="00007AF6" w:rsidP="00007AF6">
            <w:pPr>
              <w:spacing w:before="0"/>
              <w:rPr>
                <w:rFonts w:ascii="Calibri" w:hAnsi="Calibri"/>
                <w:sz w:val="14"/>
                <w:szCs w:val="14"/>
              </w:rPr>
            </w:pPr>
            <w:r w:rsidRPr="00007AF6">
              <w:rPr>
                <w:rFonts w:ascii="Calibri" w:hAnsi="Calibri" w:cs="P˛‚Sˇ"/>
                <w:color w:val="333333"/>
                <w:sz w:val="14"/>
                <w:szCs w:val="14"/>
                <w:lang w:val="de-DE"/>
              </w:rPr>
              <w:t xml:space="preserve">Not </w:t>
            </w:r>
            <w:proofErr w:type="spellStart"/>
            <w:r w:rsidRPr="00007AF6">
              <w:rPr>
                <w:rFonts w:ascii="Calibri" w:hAnsi="Calibri" w:cs="P˛‚Sˇ"/>
                <w:color w:val="333333"/>
                <w:sz w:val="14"/>
                <w:szCs w:val="14"/>
                <w:lang w:val="de-DE"/>
              </w:rPr>
              <w:t>considered</w:t>
            </w:r>
            <w:proofErr w:type="spellEnd"/>
          </w:p>
        </w:tc>
        <w:tc>
          <w:tcPr>
            <w:tcW w:w="1985" w:type="dxa"/>
          </w:tcPr>
          <w:p w:rsidR="00007AF6" w:rsidRPr="00007AF6" w:rsidRDefault="00007AF6" w:rsidP="00007AF6">
            <w:pPr>
              <w:spacing w:before="0"/>
              <w:rPr>
                <w:rFonts w:ascii="Calibri" w:hAnsi="Calibri"/>
                <w:sz w:val="14"/>
                <w:szCs w:val="14"/>
              </w:rPr>
            </w:pPr>
            <w:r w:rsidRPr="00007AF6">
              <w:rPr>
                <w:rFonts w:ascii="Calibri" w:hAnsi="Calibri"/>
                <w:sz w:val="14"/>
                <w:szCs w:val="14"/>
              </w:rPr>
              <w:t>May be considered.</w:t>
            </w:r>
          </w:p>
        </w:tc>
        <w:tc>
          <w:tcPr>
            <w:tcW w:w="1842" w:type="dxa"/>
          </w:tcPr>
          <w:p w:rsidR="00007AF6" w:rsidRPr="00007AF6" w:rsidRDefault="00007AF6" w:rsidP="00007AF6">
            <w:pPr>
              <w:spacing w:before="0"/>
              <w:rPr>
                <w:rFonts w:ascii="Calibri" w:hAnsi="Calibri"/>
                <w:sz w:val="14"/>
                <w:szCs w:val="14"/>
              </w:rPr>
            </w:pPr>
            <w:r w:rsidRPr="00007AF6">
              <w:rPr>
                <w:rFonts w:ascii="Calibri" w:hAnsi="Calibri"/>
                <w:sz w:val="14"/>
                <w:szCs w:val="14"/>
              </w:rPr>
              <w:t>Undertaken</w:t>
            </w:r>
          </w:p>
        </w:tc>
        <w:tc>
          <w:tcPr>
            <w:tcW w:w="1276" w:type="dxa"/>
          </w:tcPr>
          <w:p w:rsidR="00007AF6" w:rsidRPr="00007AF6" w:rsidRDefault="00007AF6" w:rsidP="00007AF6">
            <w:pPr>
              <w:spacing w:before="0"/>
              <w:rPr>
                <w:rFonts w:ascii="Calibri" w:hAnsi="Calibri"/>
                <w:sz w:val="14"/>
                <w:szCs w:val="14"/>
              </w:rPr>
            </w:pPr>
            <w:r w:rsidRPr="00007AF6">
              <w:rPr>
                <w:rFonts w:ascii="Calibri" w:hAnsi="Calibri" w:cs="Í‚Sˇ"/>
                <w:color w:val="333333"/>
                <w:sz w:val="14"/>
                <w:szCs w:val="14"/>
              </w:rPr>
              <w:t>Other techniques used, e.g., forecasts, projections</w:t>
            </w:r>
          </w:p>
        </w:tc>
        <w:tc>
          <w:tcPr>
            <w:tcW w:w="1418" w:type="dxa"/>
          </w:tcPr>
          <w:p w:rsidR="00007AF6" w:rsidRPr="00007AF6" w:rsidRDefault="00007AF6" w:rsidP="00007AF6">
            <w:pPr>
              <w:widowControl w:val="0"/>
              <w:spacing w:before="0"/>
              <w:rPr>
                <w:rFonts w:ascii="Calibri" w:hAnsi="Calibri"/>
                <w:sz w:val="14"/>
                <w:szCs w:val="14"/>
              </w:rPr>
            </w:pPr>
            <w:r w:rsidRPr="00007AF6">
              <w:rPr>
                <w:rFonts w:ascii="Calibri" w:hAnsi="Calibri" w:cs="P˛‚Sˇ"/>
                <w:color w:val="333333"/>
                <w:sz w:val="14"/>
                <w:szCs w:val="14"/>
              </w:rPr>
              <w:t>Other techniques used, e.g., forecasts, projections</w:t>
            </w:r>
          </w:p>
        </w:tc>
        <w:tc>
          <w:tcPr>
            <w:tcW w:w="1418" w:type="dxa"/>
            <w:shd w:val="clear" w:color="auto" w:fill="B3B3B3"/>
          </w:tcPr>
          <w:p w:rsidR="00007AF6" w:rsidRPr="00007AF6" w:rsidRDefault="00007AF6" w:rsidP="00007AF6">
            <w:pPr>
              <w:widowControl w:val="0"/>
              <w:spacing w:before="0"/>
              <w:rPr>
                <w:rFonts w:ascii="Calibri" w:hAnsi="Calibri" w:cs="P˛‚Sˇ"/>
                <w:color w:val="333333"/>
                <w:sz w:val="14"/>
                <w:szCs w:val="14"/>
                <w:lang w:val="de-DE"/>
              </w:rPr>
            </w:pPr>
            <w:r w:rsidRPr="00007AF6">
              <w:rPr>
                <w:rFonts w:ascii="Calibri" w:hAnsi="Calibri" w:cs="P˛‚Sˇ"/>
                <w:color w:val="333333"/>
                <w:sz w:val="14"/>
                <w:szCs w:val="14"/>
              </w:rPr>
              <w:t xml:space="preserve">Only BE used scenario building as a ground for their MSP. </w:t>
            </w:r>
          </w:p>
        </w:tc>
      </w:tr>
    </w:tbl>
    <w:p w:rsidR="00054E79" w:rsidRDefault="00054E79" w:rsidP="00352674"/>
    <w:tbl>
      <w:tblPr>
        <w:tblStyle w:val="Tabellenraster"/>
        <w:tblpPr w:leftFromText="141" w:rightFromText="141" w:vertAnchor="page" w:horzAnchor="page" w:tblpX="1243" w:tblpY="3218"/>
        <w:tblW w:w="14141" w:type="dxa"/>
        <w:tblLayout w:type="fixed"/>
        <w:tblLook w:val="04A0" w:firstRow="1" w:lastRow="0" w:firstColumn="1" w:lastColumn="0" w:noHBand="0" w:noVBand="1"/>
      </w:tblPr>
      <w:tblGrid>
        <w:gridCol w:w="1495"/>
        <w:gridCol w:w="1590"/>
        <w:gridCol w:w="1701"/>
        <w:gridCol w:w="1559"/>
        <w:gridCol w:w="851"/>
        <w:gridCol w:w="1446"/>
        <w:gridCol w:w="1247"/>
        <w:gridCol w:w="2126"/>
        <w:gridCol w:w="2126"/>
      </w:tblGrid>
      <w:tr w:rsidR="00054E79" w:rsidRPr="0036418D" w:rsidTr="00054E79">
        <w:tc>
          <w:tcPr>
            <w:tcW w:w="1495" w:type="dxa"/>
            <w:tcBorders>
              <w:bottom w:val="single" w:sz="4" w:space="0" w:color="auto"/>
            </w:tcBorders>
            <w:shd w:val="clear" w:color="auto" w:fill="000000" w:themeFill="text1"/>
          </w:tcPr>
          <w:p w:rsidR="00054E79" w:rsidRPr="00054E79" w:rsidRDefault="00054E79" w:rsidP="00054E79">
            <w:pPr>
              <w:spacing w:before="0"/>
              <w:rPr>
                <w:rFonts w:ascii="Calibri" w:hAnsi="Calibri"/>
                <w:sz w:val="16"/>
                <w:szCs w:val="16"/>
              </w:rPr>
            </w:pPr>
          </w:p>
        </w:tc>
        <w:tc>
          <w:tcPr>
            <w:tcW w:w="1590" w:type="dxa"/>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Belgium</w:t>
            </w:r>
          </w:p>
        </w:tc>
        <w:tc>
          <w:tcPr>
            <w:tcW w:w="1701" w:type="dxa"/>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The Netherlands</w:t>
            </w:r>
          </w:p>
        </w:tc>
        <w:tc>
          <w:tcPr>
            <w:tcW w:w="1559" w:type="dxa"/>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Germany</w:t>
            </w:r>
          </w:p>
        </w:tc>
        <w:tc>
          <w:tcPr>
            <w:tcW w:w="851" w:type="dxa"/>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Denmark</w:t>
            </w:r>
          </w:p>
        </w:tc>
        <w:tc>
          <w:tcPr>
            <w:tcW w:w="1446" w:type="dxa"/>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 xml:space="preserve">Sweden </w:t>
            </w:r>
          </w:p>
        </w:tc>
        <w:tc>
          <w:tcPr>
            <w:tcW w:w="1247" w:type="dxa"/>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Norway</w:t>
            </w:r>
          </w:p>
        </w:tc>
        <w:tc>
          <w:tcPr>
            <w:tcW w:w="2126" w:type="dxa"/>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Scotland</w:t>
            </w:r>
          </w:p>
        </w:tc>
        <w:tc>
          <w:tcPr>
            <w:tcW w:w="2126" w:type="dxa"/>
            <w:tcBorders>
              <w:bottom w:val="single" w:sz="4" w:space="0" w:color="auto"/>
            </w:tcBorders>
            <w:shd w:val="clear" w:color="auto" w:fill="000000" w:themeFill="text1"/>
          </w:tcPr>
          <w:p w:rsidR="00054E79" w:rsidRPr="00054E79" w:rsidRDefault="00054E79" w:rsidP="00054E79">
            <w:pPr>
              <w:spacing w:before="0"/>
              <w:rPr>
                <w:rFonts w:ascii="Calibri" w:hAnsi="Calibri"/>
                <w:sz w:val="16"/>
                <w:szCs w:val="16"/>
              </w:rPr>
            </w:pPr>
            <w:r w:rsidRPr="00054E79">
              <w:rPr>
                <w:rFonts w:ascii="Calibri" w:hAnsi="Calibri"/>
                <w:sz w:val="16"/>
                <w:szCs w:val="16"/>
              </w:rPr>
              <w:t>INITIAL FINDINGS</w:t>
            </w:r>
          </w:p>
        </w:tc>
      </w:tr>
      <w:tr w:rsidR="00054E79" w:rsidRPr="0036418D" w:rsidTr="00054E79">
        <w:tc>
          <w:tcPr>
            <w:tcW w:w="1495" w:type="dxa"/>
            <w:shd w:val="clear" w:color="auto" w:fill="E6E6E6"/>
          </w:tcPr>
          <w:p w:rsidR="00054E79" w:rsidRPr="00054E79" w:rsidRDefault="00054E79" w:rsidP="00054E79">
            <w:pPr>
              <w:spacing w:before="0"/>
              <w:rPr>
                <w:rFonts w:ascii="Calibri" w:hAnsi="Calibri"/>
                <w:sz w:val="16"/>
                <w:szCs w:val="16"/>
              </w:rPr>
            </w:pPr>
            <w:r w:rsidRPr="00054E79">
              <w:rPr>
                <w:rFonts w:ascii="Calibri" w:hAnsi="Calibri"/>
                <w:sz w:val="16"/>
                <w:szCs w:val="16"/>
              </w:rPr>
              <w:t>Compliance with Plan by government and ministries</w:t>
            </w:r>
          </w:p>
        </w:tc>
        <w:tc>
          <w:tcPr>
            <w:tcW w:w="1590" w:type="dxa"/>
          </w:tcPr>
          <w:p w:rsidR="00054E79" w:rsidRPr="00054E79" w:rsidRDefault="00054E79" w:rsidP="00054E79">
            <w:pPr>
              <w:spacing w:before="0"/>
              <w:rPr>
                <w:rFonts w:ascii="Calibri" w:hAnsi="Calibri"/>
                <w:sz w:val="16"/>
                <w:szCs w:val="16"/>
              </w:rPr>
            </w:pPr>
            <w:r w:rsidRPr="00054E79">
              <w:rPr>
                <w:rFonts w:ascii="Calibri" w:hAnsi="Calibri"/>
                <w:sz w:val="16"/>
                <w:szCs w:val="16"/>
              </w:rPr>
              <w:t>Strong compliance by relevant government ministries/agencies</w:t>
            </w:r>
          </w:p>
        </w:tc>
        <w:tc>
          <w:tcPr>
            <w:tcW w:w="1701" w:type="dxa"/>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Strong compliance by relevant government ministries/agencies</w:t>
            </w:r>
          </w:p>
        </w:tc>
        <w:tc>
          <w:tcPr>
            <w:tcW w:w="1559" w:type="dxa"/>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Strong compliance by relevant government ministries/agencies</w:t>
            </w:r>
          </w:p>
        </w:tc>
        <w:tc>
          <w:tcPr>
            <w:tcW w:w="851" w:type="dxa"/>
          </w:tcPr>
          <w:p w:rsidR="00054E79" w:rsidRPr="00054E79" w:rsidRDefault="00054E79" w:rsidP="00054E79">
            <w:pPr>
              <w:spacing w:before="0"/>
              <w:rPr>
                <w:rFonts w:ascii="Calibri" w:hAnsi="Calibri"/>
                <w:sz w:val="16"/>
                <w:szCs w:val="16"/>
              </w:rPr>
            </w:pPr>
            <w:r w:rsidRPr="00054E79">
              <w:rPr>
                <w:rFonts w:ascii="Calibri" w:hAnsi="Calibri"/>
                <w:sz w:val="16"/>
                <w:szCs w:val="16"/>
              </w:rPr>
              <w:t>Not yet known</w:t>
            </w:r>
          </w:p>
        </w:tc>
        <w:tc>
          <w:tcPr>
            <w:tcW w:w="1446" w:type="dxa"/>
          </w:tcPr>
          <w:p w:rsidR="00054E79" w:rsidRPr="00054E79" w:rsidRDefault="00054E79" w:rsidP="00054E79">
            <w:pPr>
              <w:spacing w:before="0"/>
              <w:rPr>
                <w:rFonts w:ascii="Calibri" w:hAnsi="Calibri"/>
                <w:sz w:val="16"/>
                <w:szCs w:val="16"/>
              </w:rPr>
            </w:pPr>
            <w:r w:rsidRPr="00054E79">
              <w:rPr>
                <w:rFonts w:ascii="Calibri" w:hAnsi="Calibri"/>
                <w:sz w:val="16"/>
                <w:szCs w:val="16"/>
              </w:rPr>
              <w:t>Aiming for strong compliance by relevant government ministries/agencies</w:t>
            </w:r>
          </w:p>
        </w:tc>
        <w:tc>
          <w:tcPr>
            <w:tcW w:w="1247" w:type="dxa"/>
          </w:tcPr>
          <w:p w:rsidR="00054E79" w:rsidRPr="00054E79" w:rsidRDefault="00054E79" w:rsidP="00054E79">
            <w:pPr>
              <w:spacing w:before="0"/>
              <w:rPr>
                <w:rFonts w:ascii="Calibri" w:hAnsi="Calibri"/>
                <w:sz w:val="16"/>
                <w:szCs w:val="16"/>
              </w:rPr>
            </w:pPr>
            <w:r w:rsidRPr="00054E79">
              <w:rPr>
                <w:rFonts w:ascii="Calibri" w:hAnsi="Calibri"/>
                <w:sz w:val="16"/>
                <w:szCs w:val="16"/>
              </w:rPr>
              <w:t>Strong compliance by relevant government ministries/agencies</w:t>
            </w:r>
          </w:p>
        </w:tc>
        <w:tc>
          <w:tcPr>
            <w:tcW w:w="2126" w:type="dxa"/>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Mixed success in compliance by relevant government</w:t>
            </w:r>
          </w:p>
          <w:p w:rsidR="00054E79" w:rsidRPr="00054E79" w:rsidRDefault="00054E79" w:rsidP="00054E79">
            <w:pPr>
              <w:spacing w:before="0"/>
              <w:rPr>
                <w:rFonts w:ascii="Calibri" w:hAnsi="Calibri"/>
                <w:sz w:val="16"/>
                <w:szCs w:val="16"/>
              </w:rPr>
            </w:pPr>
            <w:r w:rsidRPr="00054E79">
              <w:rPr>
                <w:rFonts w:ascii="Calibri" w:hAnsi="Calibri"/>
                <w:sz w:val="16"/>
                <w:szCs w:val="16"/>
              </w:rPr>
              <w:t>ministries</w:t>
            </w:r>
          </w:p>
        </w:tc>
        <w:tc>
          <w:tcPr>
            <w:tcW w:w="2126" w:type="dxa"/>
            <w:shd w:val="clear" w:color="auto" w:fill="B3B3B3"/>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SCOT is the only one with a mixed compliancy by other ministries and users. Reasons for this? How to increase compliance?</w:t>
            </w:r>
          </w:p>
        </w:tc>
      </w:tr>
      <w:tr w:rsidR="00054E79" w:rsidRPr="0036418D" w:rsidTr="00054E79">
        <w:tc>
          <w:tcPr>
            <w:tcW w:w="1495" w:type="dxa"/>
            <w:shd w:val="clear" w:color="auto" w:fill="E6E6E6"/>
          </w:tcPr>
          <w:p w:rsidR="00054E79" w:rsidRPr="00054E79" w:rsidRDefault="00054E79" w:rsidP="00054E79">
            <w:pPr>
              <w:spacing w:before="0"/>
              <w:rPr>
                <w:rFonts w:ascii="Calibri" w:hAnsi="Calibri"/>
                <w:sz w:val="16"/>
                <w:szCs w:val="16"/>
              </w:rPr>
            </w:pPr>
            <w:r w:rsidRPr="00054E79">
              <w:rPr>
                <w:rFonts w:ascii="Calibri" w:hAnsi="Calibri"/>
                <w:sz w:val="16"/>
                <w:szCs w:val="16"/>
              </w:rPr>
              <w:t>Compliance by users</w:t>
            </w:r>
          </w:p>
        </w:tc>
        <w:tc>
          <w:tcPr>
            <w:tcW w:w="1590" w:type="dxa"/>
          </w:tcPr>
          <w:p w:rsidR="00054E79" w:rsidRPr="00054E79" w:rsidRDefault="00054E79" w:rsidP="00054E79">
            <w:pPr>
              <w:spacing w:before="0"/>
              <w:rPr>
                <w:rFonts w:ascii="Calibri" w:hAnsi="Calibri"/>
                <w:sz w:val="16"/>
                <w:szCs w:val="16"/>
              </w:rPr>
            </w:pPr>
            <w:r w:rsidRPr="00054E79">
              <w:rPr>
                <w:rFonts w:ascii="Calibri" w:hAnsi="Calibri"/>
                <w:sz w:val="16"/>
                <w:szCs w:val="16"/>
              </w:rPr>
              <w:t>Strong compliance by major users</w:t>
            </w:r>
          </w:p>
        </w:tc>
        <w:tc>
          <w:tcPr>
            <w:tcW w:w="1701" w:type="dxa"/>
          </w:tcPr>
          <w:p w:rsidR="00054E79" w:rsidRPr="00054E79" w:rsidRDefault="00054E79" w:rsidP="00054E79">
            <w:pPr>
              <w:spacing w:before="0"/>
              <w:rPr>
                <w:rFonts w:ascii="Calibri" w:hAnsi="Calibri" w:cs="Times New Roman"/>
                <w:color w:val="1F497D" w:themeColor="text2"/>
                <w:sz w:val="16"/>
                <w:szCs w:val="16"/>
              </w:rPr>
            </w:pPr>
            <w:r w:rsidRPr="00054E79">
              <w:rPr>
                <w:rFonts w:ascii="Calibri" w:hAnsi="Calibri"/>
                <w:sz w:val="16"/>
                <w:szCs w:val="16"/>
              </w:rPr>
              <w:t>Strong compliance by major users</w:t>
            </w:r>
          </w:p>
        </w:tc>
        <w:tc>
          <w:tcPr>
            <w:tcW w:w="1559" w:type="dxa"/>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Strong compliance by major users</w:t>
            </w:r>
          </w:p>
        </w:tc>
        <w:tc>
          <w:tcPr>
            <w:tcW w:w="851" w:type="dxa"/>
          </w:tcPr>
          <w:p w:rsidR="00054E79" w:rsidRPr="00054E79" w:rsidRDefault="00054E79" w:rsidP="00054E79">
            <w:pPr>
              <w:spacing w:before="0"/>
              <w:rPr>
                <w:rFonts w:ascii="Calibri" w:hAnsi="Calibri"/>
                <w:sz w:val="16"/>
                <w:szCs w:val="16"/>
              </w:rPr>
            </w:pPr>
            <w:r w:rsidRPr="00054E79">
              <w:rPr>
                <w:rFonts w:ascii="Calibri" w:hAnsi="Calibri"/>
                <w:sz w:val="16"/>
                <w:szCs w:val="16"/>
              </w:rPr>
              <w:t>Not yet known</w:t>
            </w:r>
          </w:p>
        </w:tc>
        <w:tc>
          <w:tcPr>
            <w:tcW w:w="1446" w:type="dxa"/>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Aiming for strong compliance</w:t>
            </w:r>
          </w:p>
        </w:tc>
        <w:tc>
          <w:tcPr>
            <w:tcW w:w="1247" w:type="dxa"/>
          </w:tcPr>
          <w:p w:rsidR="00054E79" w:rsidRPr="00054E79" w:rsidRDefault="00054E79" w:rsidP="00054E79">
            <w:pPr>
              <w:widowControl w:val="0"/>
              <w:spacing w:before="0"/>
              <w:rPr>
                <w:rFonts w:ascii="Calibri" w:hAnsi="Calibri"/>
                <w:color w:val="1F497D" w:themeColor="text2"/>
                <w:sz w:val="16"/>
                <w:szCs w:val="16"/>
              </w:rPr>
            </w:pPr>
            <w:r w:rsidRPr="00054E79">
              <w:rPr>
                <w:rFonts w:ascii="Calibri" w:hAnsi="Calibri"/>
                <w:sz w:val="16"/>
                <w:szCs w:val="16"/>
              </w:rPr>
              <w:t>Strong compliance by major users</w:t>
            </w:r>
          </w:p>
        </w:tc>
        <w:tc>
          <w:tcPr>
            <w:tcW w:w="2126" w:type="dxa"/>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Mixed success in compliance by major users</w:t>
            </w:r>
          </w:p>
        </w:tc>
        <w:tc>
          <w:tcPr>
            <w:tcW w:w="2126" w:type="dxa"/>
            <w:shd w:val="clear" w:color="auto" w:fill="B3B3B3"/>
          </w:tcPr>
          <w:p w:rsidR="00054E79" w:rsidRPr="00054E79" w:rsidRDefault="00054E79" w:rsidP="00054E79">
            <w:pPr>
              <w:widowControl w:val="0"/>
              <w:spacing w:before="0"/>
              <w:rPr>
                <w:rFonts w:ascii="Calibri" w:hAnsi="Calibri"/>
                <w:sz w:val="16"/>
                <w:szCs w:val="16"/>
              </w:rPr>
            </w:pPr>
          </w:p>
        </w:tc>
      </w:tr>
      <w:tr w:rsidR="00054E79" w:rsidRPr="0036418D" w:rsidTr="00054E79">
        <w:trPr>
          <w:trHeight w:val="90"/>
        </w:trPr>
        <w:tc>
          <w:tcPr>
            <w:tcW w:w="1495" w:type="dxa"/>
            <w:shd w:val="clear" w:color="auto" w:fill="E6E6E6"/>
          </w:tcPr>
          <w:p w:rsidR="00054E79" w:rsidRPr="00054E79" w:rsidRDefault="00054E79" w:rsidP="00054E79">
            <w:pPr>
              <w:spacing w:before="0"/>
              <w:rPr>
                <w:rFonts w:ascii="Calibri" w:hAnsi="Calibri"/>
                <w:sz w:val="16"/>
                <w:szCs w:val="16"/>
              </w:rPr>
            </w:pPr>
            <w:r w:rsidRPr="00054E79">
              <w:rPr>
                <w:rFonts w:ascii="Calibri" w:hAnsi="Calibri"/>
                <w:sz w:val="16"/>
                <w:szCs w:val="16"/>
              </w:rPr>
              <w:t>Pilot plans and projects</w:t>
            </w:r>
          </w:p>
        </w:tc>
        <w:tc>
          <w:tcPr>
            <w:tcW w:w="1590" w:type="dxa"/>
          </w:tcPr>
          <w:p w:rsidR="00054E79" w:rsidRPr="00054E79" w:rsidRDefault="00054E79" w:rsidP="00054E79">
            <w:pPr>
              <w:spacing w:before="0"/>
              <w:rPr>
                <w:rFonts w:ascii="Calibri" w:hAnsi="Calibri"/>
                <w:color w:val="000000" w:themeColor="text1"/>
                <w:sz w:val="16"/>
                <w:szCs w:val="16"/>
              </w:rPr>
            </w:pPr>
            <w:r w:rsidRPr="00054E79">
              <w:rPr>
                <w:rFonts w:ascii="Calibri" w:hAnsi="Calibri"/>
                <w:color w:val="000000" w:themeColor="text1"/>
                <w:sz w:val="16"/>
                <w:szCs w:val="16"/>
              </w:rPr>
              <w:t>Certain amount of innovative actions incorporated in plan</w:t>
            </w:r>
          </w:p>
        </w:tc>
        <w:tc>
          <w:tcPr>
            <w:tcW w:w="1701" w:type="dxa"/>
          </w:tcPr>
          <w:p w:rsidR="00054E79" w:rsidRPr="00054E79" w:rsidRDefault="00054E79" w:rsidP="00054E79">
            <w:pPr>
              <w:widowControl w:val="0"/>
              <w:spacing w:before="0"/>
              <w:rPr>
                <w:rFonts w:ascii="Calibri" w:hAnsi="Calibri"/>
                <w:color w:val="000000" w:themeColor="text1"/>
                <w:sz w:val="16"/>
                <w:szCs w:val="16"/>
              </w:rPr>
            </w:pPr>
            <w:proofErr w:type="spellStart"/>
            <w:r w:rsidRPr="00054E79">
              <w:rPr>
                <w:rFonts w:ascii="Calibri" w:hAnsi="Calibri"/>
                <w:color w:val="000000" w:themeColor="text1"/>
                <w:sz w:val="16"/>
                <w:szCs w:val="16"/>
              </w:rPr>
              <w:t>Nr</w:t>
            </w:r>
            <w:proofErr w:type="spellEnd"/>
            <w:r w:rsidRPr="00054E79">
              <w:rPr>
                <w:rFonts w:ascii="Calibri" w:hAnsi="Calibri"/>
                <w:color w:val="000000" w:themeColor="text1"/>
                <w:sz w:val="16"/>
                <w:szCs w:val="16"/>
              </w:rPr>
              <w:t xml:space="preserve"> of actions and pilot projects developed in plan</w:t>
            </w:r>
          </w:p>
        </w:tc>
        <w:tc>
          <w:tcPr>
            <w:tcW w:w="1559" w:type="dxa"/>
          </w:tcPr>
          <w:p w:rsidR="00054E79" w:rsidRPr="00054E79" w:rsidRDefault="00054E79" w:rsidP="00054E79">
            <w:pPr>
              <w:spacing w:before="0"/>
              <w:rPr>
                <w:rFonts w:ascii="Calibri" w:hAnsi="Calibri"/>
                <w:sz w:val="16"/>
                <w:szCs w:val="16"/>
              </w:rPr>
            </w:pPr>
          </w:p>
        </w:tc>
        <w:tc>
          <w:tcPr>
            <w:tcW w:w="851" w:type="dxa"/>
          </w:tcPr>
          <w:p w:rsidR="00054E79" w:rsidRPr="00054E79" w:rsidRDefault="00054E79" w:rsidP="00054E79">
            <w:pPr>
              <w:spacing w:before="0"/>
              <w:rPr>
                <w:rFonts w:ascii="Calibri" w:hAnsi="Calibri"/>
                <w:sz w:val="16"/>
                <w:szCs w:val="16"/>
              </w:rPr>
            </w:pPr>
            <w:r w:rsidRPr="00054E79">
              <w:rPr>
                <w:rFonts w:ascii="Calibri" w:hAnsi="Calibri"/>
                <w:sz w:val="16"/>
                <w:szCs w:val="16"/>
              </w:rPr>
              <w:t>None yet.</w:t>
            </w:r>
          </w:p>
        </w:tc>
        <w:tc>
          <w:tcPr>
            <w:tcW w:w="1446" w:type="dxa"/>
          </w:tcPr>
          <w:p w:rsidR="00054E79" w:rsidRPr="00054E79" w:rsidRDefault="00054E79" w:rsidP="00054E79">
            <w:pPr>
              <w:pStyle w:val="Listenabsatz"/>
              <w:widowControl w:val="0"/>
              <w:spacing w:before="0"/>
              <w:ind w:left="34"/>
              <w:rPr>
                <w:rFonts w:ascii="Calibri" w:hAnsi="Calibri"/>
                <w:sz w:val="16"/>
                <w:szCs w:val="16"/>
              </w:rPr>
            </w:pPr>
            <w:r w:rsidRPr="00054E79">
              <w:rPr>
                <w:rFonts w:ascii="Calibri" w:hAnsi="Calibri"/>
                <w:sz w:val="16"/>
                <w:szCs w:val="16"/>
              </w:rPr>
              <w:t>Several collaboration projects</w:t>
            </w:r>
          </w:p>
        </w:tc>
        <w:tc>
          <w:tcPr>
            <w:tcW w:w="1247" w:type="dxa"/>
          </w:tcPr>
          <w:p w:rsidR="00054E79" w:rsidRPr="00054E79" w:rsidRDefault="00054E79" w:rsidP="00054E79">
            <w:pPr>
              <w:widowControl w:val="0"/>
              <w:spacing w:before="0"/>
              <w:rPr>
                <w:rFonts w:ascii="Calibri" w:hAnsi="Calibri"/>
                <w:sz w:val="16"/>
                <w:szCs w:val="16"/>
              </w:rPr>
            </w:pPr>
          </w:p>
        </w:tc>
        <w:tc>
          <w:tcPr>
            <w:tcW w:w="2126" w:type="dxa"/>
          </w:tcPr>
          <w:p w:rsidR="00054E79" w:rsidRPr="00054E79" w:rsidRDefault="00054E79" w:rsidP="00054E79">
            <w:pPr>
              <w:widowControl w:val="0"/>
              <w:spacing w:before="0"/>
              <w:rPr>
                <w:rFonts w:ascii="Calibri" w:hAnsi="Calibri"/>
                <w:sz w:val="16"/>
                <w:szCs w:val="16"/>
              </w:rPr>
            </w:pPr>
          </w:p>
        </w:tc>
        <w:tc>
          <w:tcPr>
            <w:tcW w:w="2126" w:type="dxa"/>
            <w:shd w:val="clear" w:color="auto" w:fill="B3B3B3"/>
          </w:tcPr>
          <w:p w:rsidR="00054E79" w:rsidRPr="00054E79" w:rsidRDefault="00054E79" w:rsidP="00054E79">
            <w:pPr>
              <w:widowControl w:val="0"/>
              <w:spacing w:before="0"/>
              <w:rPr>
                <w:rFonts w:ascii="Calibri" w:hAnsi="Calibri"/>
                <w:sz w:val="16"/>
                <w:szCs w:val="16"/>
              </w:rPr>
            </w:pPr>
            <w:r w:rsidRPr="00054E79">
              <w:rPr>
                <w:rFonts w:ascii="Calibri" w:hAnsi="Calibri"/>
                <w:sz w:val="16"/>
                <w:szCs w:val="16"/>
              </w:rPr>
              <w:t>Not clear yet how specific actions are defined in the plans and how they will be implemented.</w:t>
            </w:r>
          </w:p>
        </w:tc>
      </w:tr>
    </w:tbl>
    <w:p w:rsidR="00054E79" w:rsidRDefault="00054E79" w:rsidP="00352674">
      <w:r>
        <w:rPr>
          <w:noProof/>
          <w:sz w:val="14"/>
          <w:szCs w:val="14"/>
        </w:rPr>
        <mc:AlternateContent>
          <mc:Choice Requires="wps">
            <w:drawing>
              <wp:anchor distT="0" distB="0" distL="114300" distR="114300" simplePos="0" relativeHeight="251683840" behindDoc="0" locked="0" layoutInCell="1" allowOverlap="1" wp14:anchorId="263CD7D4" wp14:editId="0730A9C0">
                <wp:simplePos x="0" y="0"/>
                <wp:positionH relativeFrom="column">
                  <wp:posOffset>3087974</wp:posOffset>
                </wp:positionH>
                <wp:positionV relativeFrom="paragraph">
                  <wp:posOffset>-801370</wp:posOffset>
                </wp:positionV>
                <wp:extent cx="4105469" cy="484909"/>
                <wp:effectExtent l="0" t="0" r="0" b="0"/>
                <wp:wrapNone/>
                <wp:docPr id="17" name="Textfeld 17"/>
                <wp:cNvGraphicFramePr/>
                <a:graphic xmlns:a="http://schemas.openxmlformats.org/drawingml/2006/main">
                  <a:graphicData uri="http://schemas.microsoft.com/office/word/2010/wordprocessingShape">
                    <wps:wsp>
                      <wps:cNvSpPr txBox="1"/>
                      <wps:spPr>
                        <a:xfrm>
                          <a:off x="0" y="0"/>
                          <a:ext cx="4105469" cy="484909"/>
                        </a:xfrm>
                        <a:prstGeom prst="rect">
                          <a:avLst/>
                        </a:prstGeom>
                        <a:noFill/>
                        <a:ln w="6350">
                          <a:noFill/>
                        </a:ln>
                      </wps:spPr>
                      <wps:txbx>
                        <w:txbxContent>
                          <w:p w:rsidR="00C534E1" w:rsidRPr="00007AF6" w:rsidRDefault="00C534E1" w:rsidP="00054E79">
                            <w:pPr>
                              <w:pStyle w:val="berschrift2"/>
                              <w:rPr>
                                <w:lang w:val="de-DE"/>
                              </w:rPr>
                            </w:pPr>
                            <w:r>
                              <w:rPr>
                                <w:lang w:val="de-DE"/>
                              </w:rPr>
                              <w:t xml:space="preserve">Compliance </w:t>
                            </w:r>
                            <w:proofErr w:type="spellStart"/>
                            <w:r>
                              <w:rPr>
                                <w:lang w:val="de-DE"/>
                              </w:rPr>
                              <w:t>for</w:t>
                            </w:r>
                            <w:proofErr w:type="spellEnd"/>
                            <w:r>
                              <w:rPr>
                                <w:lang w:val="de-DE"/>
                              </w:rPr>
                              <w:t xml:space="preserve"> </w:t>
                            </w:r>
                            <w:proofErr w:type="spellStart"/>
                            <w:r>
                              <w:rPr>
                                <w:lang w:val="de-DE"/>
                              </w:rPr>
                              <w:t>plans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CD7D4" id="Textfeld 17" o:spid="_x0000_s1040" type="#_x0000_t202" style="position:absolute;margin-left:243.15pt;margin-top:-63.1pt;width:323.25pt;height:38.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" filled="f" stroked="f" strokeweight=".5pt">
                <v:textbox>
                  <w:txbxContent>
                    <w:p w:rsidR="00C534E1" w:rsidRPr="00007AF6" w:rsidRDefault="00C534E1" w:rsidP="00054E79">
                      <w:pPr>
                        <w:pStyle w:val="berschrift2"/>
                        <w:rPr>
                          <w:lang w:val="de-DE"/>
                        </w:rPr>
                      </w:pPr>
                      <w:r>
                        <w:rPr>
                          <w:lang w:val="de-DE"/>
                        </w:rPr>
                        <w:t xml:space="preserve">Compliance </w:t>
                      </w:r>
                      <w:proofErr w:type="spellStart"/>
                      <w:r>
                        <w:rPr>
                          <w:lang w:val="de-DE"/>
                        </w:rPr>
                        <w:t>for</w:t>
                      </w:r>
                      <w:proofErr w:type="spellEnd"/>
                      <w:r>
                        <w:rPr>
                          <w:lang w:val="de-DE"/>
                        </w:rPr>
                        <w:t xml:space="preserve"> </w:t>
                      </w:r>
                      <w:proofErr w:type="spellStart"/>
                      <w:r>
                        <w:rPr>
                          <w:lang w:val="de-DE"/>
                        </w:rPr>
                        <w:t>plans</w:t>
                      </w:r>
                      <w:proofErr w:type="spellEnd"/>
                    </w:p>
                  </w:txbxContent>
                </v:textbox>
              </v:shape>
            </w:pict>
          </mc:Fallback>
        </mc:AlternateContent>
      </w:r>
    </w:p>
    <w:p w:rsidR="00E41955" w:rsidRDefault="00A34793" w:rsidP="00352674">
      <w:r>
        <w:br/>
      </w:r>
    </w:p>
    <w:p w:rsidR="00E41955" w:rsidRDefault="00E41955" w:rsidP="00352674"/>
    <w:p w:rsidR="00E41955" w:rsidRDefault="00E41955" w:rsidP="00352674"/>
    <w:p w:rsidR="00E41955" w:rsidRDefault="00E41955" w:rsidP="00352674"/>
    <w:p w:rsidR="00E41955" w:rsidRDefault="00E41955" w:rsidP="00352674"/>
    <w:p w:rsidR="00E41955" w:rsidRDefault="00E41955" w:rsidP="00352674"/>
    <w:p w:rsidR="00E41955" w:rsidRDefault="00E41955" w:rsidP="00352674"/>
    <w:tbl>
      <w:tblPr>
        <w:tblStyle w:val="Tabellenraster"/>
        <w:tblpPr w:leftFromText="141" w:rightFromText="141" w:vertAnchor="page" w:horzAnchor="margin" w:tblpY="2715"/>
        <w:tblW w:w="13575" w:type="dxa"/>
        <w:tblLayout w:type="fixed"/>
        <w:tblLook w:val="04A0" w:firstRow="1" w:lastRow="0" w:firstColumn="1" w:lastColumn="0" w:noHBand="0" w:noVBand="1"/>
      </w:tblPr>
      <w:tblGrid>
        <w:gridCol w:w="1495"/>
        <w:gridCol w:w="1590"/>
        <w:gridCol w:w="2268"/>
        <w:gridCol w:w="1418"/>
        <w:gridCol w:w="1134"/>
        <w:gridCol w:w="708"/>
        <w:gridCol w:w="1560"/>
        <w:gridCol w:w="1701"/>
        <w:gridCol w:w="1701"/>
      </w:tblGrid>
      <w:tr w:rsidR="00054E79" w:rsidRPr="0036418D" w:rsidTr="00054E79">
        <w:tc>
          <w:tcPr>
            <w:tcW w:w="1495" w:type="dxa"/>
            <w:tcBorders>
              <w:bottom w:val="single" w:sz="4" w:space="0" w:color="auto"/>
            </w:tcBorders>
            <w:shd w:val="clear" w:color="auto" w:fill="000000" w:themeFill="text1"/>
          </w:tcPr>
          <w:p w:rsidR="00054E79" w:rsidRPr="0036418D" w:rsidRDefault="00054E79" w:rsidP="00054E79">
            <w:pPr>
              <w:rPr>
                <w:sz w:val="14"/>
                <w:szCs w:val="14"/>
              </w:rPr>
            </w:pPr>
          </w:p>
        </w:tc>
        <w:tc>
          <w:tcPr>
            <w:tcW w:w="1590" w:type="dxa"/>
            <w:shd w:val="clear" w:color="auto" w:fill="000000" w:themeFill="text1"/>
          </w:tcPr>
          <w:p w:rsidR="00054E79" w:rsidRPr="0036418D" w:rsidRDefault="00054E79" w:rsidP="00054E79">
            <w:pPr>
              <w:rPr>
                <w:sz w:val="14"/>
                <w:szCs w:val="14"/>
              </w:rPr>
            </w:pPr>
            <w:r w:rsidRPr="0036418D">
              <w:rPr>
                <w:sz w:val="14"/>
                <w:szCs w:val="14"/>
              </w:rPr>
              <w:t>Belgium</w:t>
            </w:r>
          </w:p>
        </w:tc>
        <w:tc>
          <w:tcPr>
            <w:tcW w:w="2268" w:type="dxa"/>
            <w:shd w:val="clear" w:color="auto" w:fill="000000" w:themeFill="text1"/>
          </w:tcPr>
          <w:p w:rsidR="00054E79" w:rsidRPr="0036418D" w:rsidRDefault="00054E79" w:rsidP="00054E79">
            <w:pPr>
              <w:rPr>
                <w:sz w:val="14"/>
                <w:szCs w:val="14"/>
              </w:rPr>
            </w:pPr>
            <w:r w:rsidRPr="0036418D">
              <w:rPr>
                <w:sz w:val="14"/>
                <w:szCs w:val="14"/>
              </w:rPr>
              <w:t>The Netherlands</w:t>
            </w:r>
          </w:p>
        </w:tc>
        <w:tc>
          <w:tcPr>
            <w:tcW w:w="1418" w:type="dxa"/>
            <w:shd w:val="clear" w:color="auto" w:fill="000000" w:themeFill="text1"/>
          </w:tcPr>
          <w:p w:rsidR="00054E79" w:rsidRPr="0036418D" w:rsidRDefault="00054E79" w:rsidP="00054E79">
            <w:pPr>
              <w:rPr>
                <w:sz w:val="14"/>
                <w:szCs w:val="14"/>
              </w:rPr>
            </w:pPr>
            <w:r w:rsidRPr="0036418D">
              <w:rPr>
                <w:sz w:val="14"/>
                <w:szCs w:val="14"/>
              </w:rPr>
              <w:t>Germany</w:t>
            </w:r>
          </w:p>
        </w:tc>
        <w:tc>
          <w:tcPr>
            <w:tcW w:w="1134" w:type="dxa"/>
            <w:shd w:val="clear" w:color="auto" w:fill="000000" w:themeFill="text1"/>
          </w:tcPr>
          <w:p w:rsidR="00054E79" w:rsidRPr="0036418D" w:rsidRDefault="00054E79" w:rsidP="00054E79">
            <w:pPr>
              <w:rPr>
                <w:sz w:val="14"/>
                <w:szCs w:val="14"/>
              </w:rPr>
            </w:pPr>
            <w:r w:rsidRPr="0036418D">
              <w:rPr>
                <w:sz w:val="14"/>
                <w:szCs w:val="14"/>
              </w:rPr>
              <w:t>Denmark</w:t>
            </w:r>
          </w:p>
        </w:tc>
        <w:tc>
          <w:tcPr>
            <w:tcW w:w="708" w:type="dxa"/>
            <w:shd w:val="clear" w:color="auto" w:fill="000000" w:themeFill="text1"/>
          </w:tcPr>
          <w:p w:rsidR="00054E79" w:rsidRPr="0036418D" w:rsidRDefault="00054E79" w:rsidP="00054E79">
            <w:pPr>
              <w:rPr>
                <w:sz w:val="14"/>
                <w:szCs w:val="14"/>
              </w:rPr>
            </w:pPr>
            <w:r w:rsidRPr="0036418D">
              <w:rPr>
                <w:sz w:val="14"/>
                <w:szCs w:val="14"/>
              </w:rPr>
              <w:t xml:space="preserve">Sweden </w:t>
            </w:r>
          </w:p>
        </w:tc>
        <w:tc>
          <w:tcPr>
            <w:tcW w:w="1560" w:type="dxa"/>
            <w:shd w:val="clear" w:color="auto" w:fill="000000" w:themeFill="text1"/>
          </w:tcPr>
          <w:p w:rsidR="00054E79" w:rsidRPr="0036418D" w:rsidRDefault="00054E79" w:rsidP="00054E79">
            <w:pPr>
              <w:rPr>
                <w:sz w:val="14"/>
                <w:szCs w:val="14"/>
              </w:rPr>
            </w:pPr>
            <w:r w:rsidRPr="0036418D">
              <w:rPr>
                <w:sz w:val="14"/>
                <w:szCs w:val="14"/>
              </w:rPr>
              <w:t>Norway</w:t>
            </w:r>
          </w:p>
        </w:tc>
        <w:tc>
          <w:tcPr>
            <w:tcW w:w="1701" w:type="dxa"/>
            <w:shd w:val="clear" w:color="auto" w:fill="000000" w:themeFill="text1"/>
          </w:tcPr>
          <w:p w:rsidR="00054E79" w:rsidRPr="0036418D" w:rsidRDefault="00054E79" w:rsidP="00054E79">
            <w:pPr>
              <w:rPr>
                <w:sz w:val="14"/>
                <w:szCs w:val="14"/>
              </w:rPr>
            </w:pPr>
            <w:r w:rsidRPr="0036418D">
              <w:rPr>
                <w:sz w:val="14"/>
                <w:szCs w:val="14"/>
              </w:rPr>
              <w:t>Scotland</w:t>
            </w:r>
          </w:p>
        </w:tc>
        <w:tc>
          <w:tcPr>
            <w:tcW w:w="1701" w:type="dxa"/>
            <w:tcBorders>
              <w:bottom w:val="single" w:sz="4" w:space="0" w:color="auto"/>
            </w:tcBorders>
            <w:shd w:val="clear" w:color="auto" w:fill="000000" w:themeFill="text1"/>
          </w:tcPr>
          <w:p w:rsidR="00054E79" w:rsidRPr="0036418D" w:rsidRDefault="00054E79" w:rsidP="00054E79">
            <w:pPr>
              <w:rPr>
                <w:sz w:val="14"/>
                <w:szCs w:val="14"/>
              </w:rPr>
            </w:pPr>
          </w:p>
        </w:tc>
      </w:tr>
      <w:tr w:rsidR="00054E79" w:rsidRPr="0036418D" w:rsidTr="00054E79">
        <w:tc>
          <w:tcPr>
            <w:tcW w:w="1495" w:type="dxa"/>
            <w:shd w:val="clear" w:color="auto" w:fill="E6E6E6"/>
          </w:tcPr>
          <w:p w:rsidR="00054E79" w:rsidRPr="00054E79" w:rsidRDefault="00054E79" w:rsidP="00054E79">
            <w:pPr>
              <w:spacing w:before="0"/>
              <w:rPr>
                <w:rFonts w:ascii="Calibri" w:hAnsi="Calibri"/>
                <w:sz w:val="14"/>
                <w:szCs w:val="14"/>
              </w:rPr>
            </w:pPr>
            <w:r w:rsidRPr="00054E79">
              <w:rPr>
                <w:rFonts w:ascii="Calibri" w:hAnsi="Calibri"/>
                <w:sz w:val="14"/>
                <w:szCs w:val="14"/>
              </w:rPr>
              <w:t>Monitoring and Evaluation of plan effectiveness</w:t>
            </w:r>
          </w:p>
        </w:tc>
        <w:tc>
          <w:tcPr>
            <w:tcW w:w="1590" w:type="dxa"/>
          </w:tcPr>
          <w:p w:rsidR="00054E79" w:rsidRPr="00054E79" w:rsidRDefault="00054E79" w:rsidP="00054E79">
            <w:pPr>
              <w:widowControl w:val="0"/>
              <w:spacing w:before="0"/>
              <w:rPr>
                <w:rFonts w:ascii="Calibri" w:hAnsi="Calibri" w:cs="P˛‚Sˇ"/>
                <w:color w:val="000000" w:themeColor="text1"/>
                <w:sz w:val="14"/>
                <w:szCs w:val="14"/>
              </w:rPr>
            </w:pPr>
            <w:r w:rsidRPr="00054E79">
              <w:rPr>
                <w:rFonts w:ascii="Calibri" w:hAnsi="Calibri" w:cs="P˛‚Sˇ"/>
                <w:color w:val="000000" w:themeColor="text1"/>
                <w:sz w:val="14"/>
                <w:szCs w:val="14"/>
              </w:rPr>
              <w:t>A plan for monitoring and evaluation is included in the</w:t>
            </w:r>
          </w:p>
          <w:p w:rsidR="00054E79" w:rsidRPr="00054E79" w:rsidRDefault="00054E79" w:rsidP="00054E79">
            <w:pPr>
              <w:spacing w:before="0"/>
              <w:rPr>
                <w:rFonts w:ascii="Calibri" w:hAnsi="Calibri" w:cs="P˛‚Sˇ"/>
                <w:color w:val="000000" w:themeColor="text1"/>
                <w:sz w:val="14"/>
                <w:szCs w:val="14"/>
              </w:rPr>
            </w:pPr>
            <w:r w:rsidRPr="00054E79">
              <w:rPr>
                <w:rFonts w:ascii="Calibri" w:hAnsi="Calibri" w:cs="P˛‚Sˇ"/>
                <w:color w:val="000000" w:themeColor="text1"/>
                <w:sz w:val="14"/>
                <w:szCs w:val="14"/>
              </w:rPr>
              <w:t>Plan.</w:t>
            </w:r>
          </w:p>
          <w:p w:rsidR="00054E79" w:rsidRPr="00054E79" w:rsidRDefault="00054E79" w:rsidP="00054E79">
            <w:pPr>
              <w:spacing w:before="0"/>
              <w:rPr>
                <w:rFonts w:ascii="Calibri" w:hAnsi="Calibri"/>
                <w:color w:val="000000" w:themeColor="text1"/>
                <w:sz w:val="14"/>
                <w:szCs w:val="14"/>
              </w:rPr>
            </w:pPr>
            <w:r w:rsidRPr="00054E79">
              <w:rPr>
                <w:rFonts w:ascii="Calibri" w:hAnsi="Calibri" w:cs="Times New Roman"/>
                <w:color w:val="000000" w:themeColor="text1"/>
                <w:sz w:val="14"/>
                <w:szCs w:val="14"/>
              </w:rPr>
              <w:t>The plan will be reviewed every six years and is legally binding.</w:t>
            </w:r>
          </w:p>
        </w:tc>
        <w:tc>
          <w:tcPr>
            <w:tcW w:w="2268" w:type="dxa"/>
          </w:tcPr>
          <w:p w:rsidR="00054E79" w:rsidRPr="00054E79" w:rsidRDefault="00054E79" w:rsidP="00054E79">
            <w:pPr>
              <w:widowControl w:val="0"/>
              <w:spacing w:before="0"/>
              <w:rPr>
                <w:rFonts w:ascii="Calibri" w:hAnsi="Calibri" w:cs="Times New Roman"/>
                <w:color w:val="000000" w:themeColor="text1"/>
                <w:sz w:val="14"/>
                <w:szCs w:val="14"/>
              </w:rPr>
            </w:pPr>
            <w:r w:rsidRPr="00054E79">
              <w:rPr>
                <w:rFonts w:ascii="Calibri" w:hAnsi="Calibri" w:cs="P˛‚Sˇ"/>
                <w:color w:val="000000" w:themeColor="text1"/>
                <w:sz w:val="14"/>
                <w:szCs w:val="14"/>
              </w:rPr>
              <w:t xml:space="preserve">Monitoring and evaluation part of regular policy cycle, no specifics hereon included in </w:t>
            </w:r>
            <w:proofErr w:type="spellStart"/>
            <w:r w:rsidRPr="00054E79">
              <w:rPr>
                <w:rFonts w:ascii="Calibri" w:hAnsi="Calibri" w:cs="P˛‚Sˇ"/>
                <w:color w:val="000000" w:themeColor="text1"/>
                <w:sz w:val="14"/>
                <w:szCs w:val="14"/>
              </w:rPr>
              <w:t>teh</w:t>
            </w:r>
            <w:proofErr w:type="spellEnd"/>
            <w:r w:rsidRPr="00054E79">
              <w:rPr>
                <w:rFonts w:ascii="Calibri" w:hAnsi="Calibri" w:cs="P˛‚Sˇ"/>
                <w:color w:val="000000" w:themeColor="text1"/>
                <w:sz w:val="14"/>
                <w:szCs w:val="14"/>
              </w:rPr>
              <w:t xml:space="preserve"> MSP.</w:t>
            </w:r>
          </w:p>
          <w:p w:rsidR="00054E79" w:rsidRPr="00054E79" w:rsidRDefault="00054E79" w:rsidP="00054E79">
            <w:pPr>
              <w:widowControl w:val="0"/>
              <w:spacing w:before="0"/>
              <w:rPr>
                <w:rFonts w:ascii="Calibri" w:hAnsi="Calibri" w:cs="Times New Roman"/>
                <w:color w:val="000000" w:themeColor="text1"/>
                <w:sz w:val="14"/>
                <w:szCs w:val="14"/>
              </w:rPr>
            </w:pPr>
            <w:r w:rsidRPr="00054E79">
              <w:rPr>
                <w:rFonts w:ascii="Calibri" w:hAnsi="Calibri" w:cs="Times New Roman"/>
                <w:color w:val="000000" w:themeColor="text1"/>
                <w:sz w:val="14"/>
                <w:szCs w:val="14"/>
              </w:rPr>
              <w:t>The Policy Document on the North Sea 2009-2015 was evaluated whilst drawing up the revised document</w:t>
            </w:r>
          </w:p>
          <w:p w:rsidR="00054E79" w:rsidRPr="00054E79" w:rsidRDefault="00054E79" w:rsidP="00054E79">
            <w:pPr>
              <w:widowControl w:val="0"/>
              <w:spacing w:before="0"/>
              <w:rPr>
                <w:rFonts w:ascii="Calibri" w:hAnsi="Calibri" w:cs="Times New Roman"/>
                <w:color w:val="000000" w:themeColor="text1"/>
                <w:sz w:val="14"/>
                <w:szCs w:val="14"/>
              </w:rPr>
            </w:pPr>
            <w:r w:rsidRPr="00054E79">
              <w:rPr>
                <w:rFonts w:ascii="Calibri" w:hAnsi="Calibri" w:cs="Times New Roman"/>
                <w:color w:val="000000" w:themeColor="text1"/>
                <w:sz w:val="14"/>
                <w:szCs w:val="14"/>
              </w:rPr>
              <w:t>for 2016-2021. This current Policy Document will be reviewed and revised in line with the requirements</w:t>
            </w:r>
          </w:p>
          <w:p w:rsidR="00054E79" w:rsidRPr="00054E79" w:rsidRDefault="00054E79" w:rsidP="00054E79">
            <w:pPr>
              <w:widowControl w:val="0"/>
              <w:spacing w:before="0"/>
              <w:rPr>
                <w:rFonts w:ascii="Calibri" w:hAnsi="Calibri"/>
                <w:color w:val="000000" w:themeColor="text1"/>
                <w:sz w:val="14"/>
                <w:szCs w:val="14"/>
              </w:rPr>
            </w:pPr>
            <w:proofErr w:type="spellStart"/>
            <w:r w:rsidRPr="00054E79">
              <w:rPr>
                <w:rFonts w:ascii="Calibri" w:hAnsi="Calibri" w:cs="Times New Roman"/>
                <w:color w:val="000000" w:themeColor="text1"/>
                <w:sz w:val="14"/>
                <w:szCs w:val="14"/>
                <w:lang w:val="de-DE"/>
              </w:rPr>
              <w:t>of</w:t>
            </w:r>
            <w:proofErr w:type="spellEnd"/>
            <w:r w:rsidRPr="00054E79">
              <w:rPr>
                <w:rFonts w:ascii="Calibri" w:hAnsi="Calibri" w:cs="Times New Roman"/>
                <w:color w:val="000000" w:themeColor="text1"/>
                <w:sz w:val="14"/>
                <w:szCs w:val="14"/>
                <w:lang w:val="de-DE"/>
              </w:rPr>
              <w:t xml:space="preserve"> </w:t>
            </w:r>
            <w:proofErr w:type="spellStart"/>
            <w:r w:rsidRPr="00054E79">
              <w:rPr>
                <w:rFonts w:ascii="Calibri" w:hAnsi="Calibri" w:cs="Times New Roman"/>
                <w:color w:val="000000" w:themeColor="text1"/>
                <w:sz w:val="14"/>
                <w:szCs w:val="14"/>
                <w:lang w:val="de-DE"/>
              </w:rPr>
              <w:t>the</w:t>
            </w:r>
            <w:proofErr w:type="spellEnd"/>
            <w:r w:rsidRPr="00054E79">
              <w:rPr>
                <w:rFonts w:ascii="Calibri" w:hAnsi="Calibri" w:cs="Times New Roman"/>
                <w:color w:val="000000" w:themeColor="text1"/>
                <w:sz w:val="14"/>
                <w:szCs w:val="14"/>
                <w:lang w:val="de-DE"/>
              </w:rPr>
              <w:t xml:space="preserve"> MSP </w:t>
            </w:r>
            <w:proofErr w:type="spellStart"/>
            <w:r w:rsidRPr="00054E79">
              <w:rPr>
                <w:rFonts w:ascii="Calibri" w:hAnsi="Calibri" w:cs="Times New Roman"/>
                <w:color w:val="000000" w:themeColor="text1"/>
                <w:sz w:val="14"/>
                <w:szCs w:val="14"/>
                <w:lang w:val="de-DE"/>
              </w:rPr>
              <w:t>Directive</w:t>
            </w:r>
            <w:proofErr w:type="spellEnd"/>
          </w:p>
        </w:tc>
        <w:tc>
          <w:tcPr>
            <w:tcW w:w="1418" w:type="dxa"/>
          </w:tcPr>
          <w:p w:rsidR="00054E79" w:rsidRPr="00054E79" w:rsidRDefault="00054E79" w:rsidP="00054E79">
            <w:pPr>
              <w:widowControl w:val="0"/>
              <w:spacing w:before="0"/>
              <w:rPr>
                <w:rFonts w:ascii="Calibri" w:hAnsi="Calibri" w:cs="P˛‚Sˇ"/>
                <w:color w:val="333333"/>
                <w:sz w:val="14"/>
                <w:szCs w:val="14"/>
              </w:rPr>
            </w:pPr>
            <w:r w:rsidRPr="00054E79">
              <w:rPr>
                <w:rFonts w:ascii="Calibri" w:hAnsi="Calibri" w:cs="P˛‚Sˇ"/>
                <w:color w:val="333333"/>
                <w:sz w:val="14"/>
                <w:szCs w:val="14"/>
              </w:rPr>
              <w:t>Monitoring and evaluation considered but not</w:t>
            </w:r>
          </w:p>
          <w:p w:rsidR="00054E79" w:rsidRPr="00054E79" w:rsidRDefault="00054E79" w:rsidP="00054E79">
            <w:pPr>
              <w:widowControl w:val="0"/>
              <w:spacing w:before="0"/>
              <w:rPr>
                <w:rFonts w:ascii="Calibri" w:hAnsi="Calibri"/>
                <w:sz w:val="14"/>
                <w:szCs w:val="14"/>
              </w:rPr>
            </w:pPr>
            <w:proofErr w:type="spellStart"/>
            <w:r w:rsidRPr="00054E79">
              <w:rPr>
                <w:rFonts w:ascii="Calibri" w:hAnsi="Calibri" w:cs="P˛‚Sˇ"/>
                <w:color w:val="333333"/>
                <w:sz w:val="14"/>
                <w:szCs w:val="14"/>
                <w:lang w:val="de-DE"/>
              </w:rPr>
              <w:t>emphasised</w:t>
            </w:r>
            <w:proofErr w:type="spellEnd"/>
            <w:r w:rsidRPr="00054E79">
              <w:rPr>
                <w:rFonts w:ascii="Calibri" w:hAnsi="Calibri" w:cs="P˛‚Sˇ"/>
                <w:color w:val="333333"/>
                <w:sz w:val="14"/>
                <w:szCs w:val="14"/>
                <w:lang w:val="de-DE"/>
              </w:rPr>
              <w:t xml:space="preserve"> in plan</w:t>
            </w:r>
          </w:p>
        </w:tc>
        <w:tc>
          <w:tcPr>
            <w:tcW w:w="1134" w:type="dxa"/>
          </w:tcPr>
          <w:p w:rsidR="00054E79" w:rsidRPr="00054E79" w:rsidRDefault="00054E79" w:rsidP="00054E79">
            <w:pPr>
              <w:spacing w:before="0"/>
              <w:rPr>
                <w:rFonts w:ascii="Calibri" w:hAnsi="Calibri"/>
                <w:sz w:val="14"/>
                <w:szCs w:val="14"/>
              </w:rPr>
            </w:pPr>
            <w:r w:rsidRPr="00054E79">
              <w:rPr>
                <w:rFonts w:ascii="Calibri" w:hAnsi="Calibri"/>
                <w:sz w:val="14"/>
                <w:szCs w:val="14"/>
              </w:rPr>
              <w:t>Monitoring and evaluation will be included in the plan.</w:t>
            </w:r>
          </w:p>
        </w:tc>
        <w:tc>
          <w:tcPr>
            <w:tcW w:w="708" w:type="dxa"/>
          </w:tcPr>
          <w:p w:rsidR="00054E79" w:rsidRPr="00054E79" w:rsidRDefault="00054E79" w:rsidP="00054E79">
            <w:pPr>
              <w:spacing w:before="0"/>
              <w:rPr>
                <w:rFonts w:ascii="Calibri" w:hAnsi="Calibri"/>
                <w:sz w:val="14"/>
                <w:szCs w:val="14"/>
              </w:rPr>
            </w:pPr>
            <w:r w:rsidRPr="00054E79">
              <w:rPr>
                <w:rFonts w:ascii="Calibri" w:hAnsi="Calibri"/>
                <w:sz w:val="14"/>
                <w:szCs w:val="14"/>
              </w:rPr>
              <w:t>Not yet known</w:t>
            </w:r>
          </w:p>
        </w:tc>
        <w:tc>
          <w:tcPr>
            <w:tcW w:w="1560" w:type="dxa"/>
          </w:tcPr>
          <w:p w:rsidR="00054E79" w:rsidRPr="00054E79" w:rsidRDefault="00054E79" w:rsidP="00054E79">
            <w:pPr>
              <w:widowControl w:val="0"/>
              <w:spacing w:before="0"/>
              <w:rPr>
                <w:rFonts w:ascii="Calibri" w:hAnsi="Calibri"/>
                <w:sz w:val="14"/>
                <w:szCs w:val="14"/>
              </w:rPr>
            </w:pPr>
            <w:r w:rsidRPr="00054E79">
              <w:rPr>
                <w:rFonts w:ascii="Calibri" w:hAnsi="Calibri" w:cs="P˛‚Sˇ"/>
                <w:color w:val="333333"/>
                <w:sz w:val="14"/>
                <w:szCs w:val="14"/>
              </w:rPr>
              <w:t>A plan for monitoring and evaluation is included in the plan</w:t>
            </w:r>
          </w:p>
        </w:tc>
        <w:tc>
          <w:tcPr>
            <w:tcW w:w="1701" w:type="dxa"/>
          </w:tcPr>
          <w:p w:rsidR="00054E79" w:rsidRPr="00054E79" w:rsidRDefault="00054E79" w:rsidP="00054E79">
            <w:pPr>
              <w:widowControl w:val="0"/>
              <w:spacing w:before="0"/>
              <w:rPr>
                <w:rFonts w:ascii="Calibri" w:hAnsi="Calibri" w:cs="P˛‚Sˇ"/>
                <w:color w:val="333333"/>
                <w:sz w:val="14"/>
                <w:szCs w:val="14"/>
              </w:rPr>
            </w:pPr>
            <w:r w:rsidRPr="00054E79">
              <w:rPr>
                <w:rFonts w:ascii="Calibri" w:hAnsi="Calibri" w:cs="P˛‚Sˇ"/>
                <w:color w:val="333333"/>
                <w:sz w:val="14"/>
                <w:szCs w:val="14"/>
              </w:rPr>
              <w:t>Monitoring and evaluation to be considered</w:t>
            </w:r>
          </w:p>
          <w:p w:rsidR="00054E79" w:rsidRPr="00054E79" w:rsidRDefault="00054E79" w:rsidP="00054E79">
            <w:pPr>
              <w:spacing w:before="0"/>
              <w:rPr>
                <w:rFonts w:ascii="Calibri" w:hAnsi="Calibri"/>
                <w:sz w:val="14"/>
                <w:szCs w:val="14"/>
              </w:rPr>
            </w:pPr>
            <w:r w:rsidRPr="00054E79">
              <w:rPr>
                <w:rFonts w:ascii="Calibri" w:hAnsi="Calibri" w:cs="P˛‚Sˇ"/>
                <w:color w:val="333333"/>
                <w:sz w:val="14"/>
                <w:szCs w:val="14"/>
              </w:rPr>
              <w:t xml:space="preserve">after implementation. Marine Scotland developed a </w:t>
            </w:r>
            <w:proofErr w:type="spellStart"/>
            <w:r w:rsidR="00F57654">
              <w:rPr>
                <w:rFonts w:ascii="Calibri" w:hAnsi="Calibri" w:cs="P˛‚Sˇ"/>
                <w:color w:val="333333"/>
                <w:sz w:val="14"/>
                <w:szCs w:val="14"/>
              </w:rPr>
              <w:t>m</w:t>
            </w:r>
            <w:r w:rsidRPr="00054E79">
              <w:rPr>
                <w:rFonts w:ascii="Calibri" w:hAnsi="Calibri" w:cs="P˛‚Sˇ"/>
                <w:color w:val="333333"/>
                <w:sz w:val="14"/>
                <w:szCs w:val="14"/>
              </w:rPr>
              <w:t>onitoing</w:t>
            </w:r>
            <w:proofErr w:type="spellEnd"/>
            <w:r w:rsidRPr="00054E79">
              <w:rPr>
                <w:rFonts w:ascii="Calibri" w:hAnsi="Calibri" w:cs="P˛‚Sˇ"/>
                <w:color w:val="333333"/>
                <w:sz w:val="14"/>
                <w:szCs w:val="14"/>
              </w:rPr>
              <w:t xml:space="preserve"> and Evaluation plan </w:t>
            </w:r>
            <w:hyperlink r:id="rId23" w:history="1">
              <w:r w:rsidRPr="00054E79">
                <w:rPr>
                  <w:rStyle w:val="Hyperlink"/>
                  <w:rFonts w:ascii="Calibri" w:hAnsi="Calibri" w:cs="P˛‚Sˇ"/>
                  <w:sz w:val="14"/>
                  <w:szCs w:val="14"/>
                </w:rPr>
                <w:t>http://www.gov.scot/Resource/0049/00497943.pdf</w:t>
              </w:r>
            </w:hyperlink>
            <w:r w:rsidRPr="00054E79">
              <w:rPr>
                <w:rFonts w:ascii="Calibri" w:hAnsi="Calibri" w:cs="P˛‚Sˇ"/>
                <w:color w:val="333333"/>
                <w:sz w:val="14"/>
                <w:szCs w:val="14"/>
              </w:rPr>
              <w:t xml:space="preserve"> </w:t>
            </w:r>
          </w:p>
        </w:tc>
        <w:tc>
          <w:tcPr>
            <w:tcW w:w="1701" w:type="dxa"/>
            <w:shd w:val="clear" w:color="auto" w:fill="B3B3B3"/>
          </w:tcPr>
          <w:p w:rsidR="00054E79" w:rsidRPr="00054E79" w:rsidRDefault="00054E79" w:rsidP="00054E79">
            <w:pPr>
              <w:widowControl w:val="0"/>
              <w:spacing w:before="0"/>
              <w:rPr>
                <w:rFonts w:ascii="Calibri" w:hAnsi="Calibri" w:cs="P˛‚Sˇ"/>
                <w:color w:val="333333"/>
                <w:sz w:val="14"/>
                <w:szCs w:val="14"/>
                <w:lang w:val="de-DE"/>
              </w:rPr>
            </w:pPr>
            <w:r w:rsidRPr="00054E79">
              <w:rPr>
                <w:rFonts w:ascii="Calibri" w:hAnsi="Calibri" w:cs="P˛‚Sˇ"/>
                <w:color w:val="333333"/>
                <w:sz w:val="14"/>
                <w:szCs w:val="14"/>
              </w:rPr>
              <w:t xml:space="preserve">Most countries active with monitoring and evaluation of plan. Germany less. </w:t>
            </w:r>
          </w:p>
        </w:tc>
      </w:tr>
      <w:tr w:rsidR="00054E79" w:rsidRPr="0036418D" w:rsidTr="00054E79">
        <w:tc>
          <w:tcPr>
            <w:tcW w:w="1495" w:type="dxa"/>
            <w:shd w:val="clear" w:color="auto" w:fill="E6E6E6"/>
          </w:tcPr>
          <w:p w:rsidR="00054E79" w:rsidRPr="00054E79" w:rsidRDefault="00054E79" w:rsidP="00054E79">
            <w:pPr>
              <w:spacing w:before="0"/>
              <w:rPr>
                <w:rFonts w:ascii="Calibri" w:hAnsi="Calibri"/>
                <w:sz w:val="14"/>
                <w:szCs w:val="14"/>
              </w:rPr>
            </w:pPr>
            <w:r w:rsidRPr="00054E79">
              <w:rPr>
                <w:rFonts w:ascii="Calibri" w:hAnsi="Calibri"/>
                <w:sz w:val="14"/>
                <w:szCs w:val="14"/>
              </w:rPr>
              <w:t xml:space="preserve">Use of </w:t>
            </w:r>
            <w:proofErr w:type="spellStart"/>
            <w:r w:rsidRPr="00054E79">
              <w:rPr>
                <w:rFonts w:ascii="Calibri" w:hAnsi="Calibri"/>
                <w:sz w:val="14"/>
                <w:szCs w:val="14"/>
              </w:rPr>
              <w:t>indictators</w:t>
            </w:r>
            <w:proofErr w:type="spellEnd"/>
            <w:r w:rsidRPr="00054E79">
              <w:rPr>
                <w:rFonts w:ascii="Calibri" w:hAnsi="Calibri"/>
                <w:sz w:val="14"/>
                <w:szCs w:val="14"/>
              </w:rPr>
              <w:t xml:space="preserve"> to measures effectiveness</w:t>
            </w:r>
          </w:p>
        </w:tc>
        <w:tc>
          <w:tcPr>
            <w:tcW w:w="1590" w:type="dxa"/>
          </w:tcPr>
          <w:p w:rsidR="00054E79" w:rsidRPr="00054E79" w:rsidRDefault="00054E79" w:rsidP="00054E79">
            <w:pPr>
              <w:spacing w:before="0"/>
              <w:rPr>
                <w:rFonts w:ascii="Calibri" w:hAnsi="Calibri"/>
                <w:sz w:val="14"/>
                <w:szCs w:val="14"/>
              </w:rPr>
            </w:pPr>
            <w:proofErr w:type="spellStart"/>
            <w:r w:rsidRPr="00054E79">
              <w:rPr>
                <w:rFonts w:ascii="Calibri" w:hAnsi="Calibri" w:cs="P˛‚Sˇ"/>
                <w:color w:val="333333"/>
                <w:sz w:val="14"/>
                <w:szCs w:val="14"/>
                <w:lang w:val="de-DE"/>
              </w:rPr>
              <w:t>No</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indicators</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were</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identified</w:t>
            </w:r>
            <w:proofErr w:type="spellEnd"/>
          </w:p>
        </w:tc>
        <w:tc>
          <w:tcPr>
            <w:tcW w:w="2268" w:type="dxa"/>
          </w:tcPr>
          <w:p w:rsidR="00054E79" w:rsidRPr="00054E79" w:rsidRDefault="00054E79" w:rsidP="00054E79">
            <w:pPr>
              <w:spacing w:before="0"/>
              <w:rPr>
                <w:rFonts w:ascii="Calibri" w:hAnsi="Calibri" w:cs="Times New Roman"/>
                <w:color w:val="000000" w:themeColor="text1"/>
                <w:sz w:val="14"/>
                <w:szCs w:val="14"/>
              </w:rPr>
            </w:pPr>
            <w:r w:rsidRPr="00054E79">
              <w:rPr>
                <w:rFonts w:ascii="Calibri" w:hAnsi="Calibri" w:cs="Times New Roman"/>
                <w:color w:val="000000" w:themeColor="text1"/>
                <w:sz w:val="14"/>
                <w:szCs w:val="14"/>
              </w:rPr>
              <w:t>Environmental, economic, social and governance indicators used.</w:t>
            </w:r>
          </w:p>
        </w:tc>
        <w:tc>
          <w:tcPr>
            <w:tcW w:w="1418" w:type="dxa"/>
          </w:tcPr>
          <w:p w:rsidR="00054E79" w:rsidRPr="00054E79" w:rsidRDefault="00054E79" w:rsidP="00054E79">
            <w:pPr>
              <w:widowControl w:val="0"/>
              <w:spacing w:before="0"/>
              <w:rPr>
                <w:rFonts w:ascii="Calibri" w:hAnsi="Calibri"/>
                <w:sz w:val="14"/>
                <w:szCs w:val="14"/>
              </w:rPr>
            </w:pPr>
            <w:proofErr w:type="spellStart"/>
            <w:r w:rsidRPr="00054E79">
              <w:rPr>
                <w:rFonts w:ascii="Calibri" w:hAnsi="Calibri" w:cs="P˛‚Sˇ"/>
                <w:color w:val="333333"/>
                <w:sz w:val="14"/>
                <w:szCs w:val="14"/>
                <w:lang w:val="de-DE"/>
              </w:rPr>
              <w:t>No</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indicators</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were</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identified</w:t>
            </w:r>
            <w:proofErr w:type="spellEnd"/>
          </w:p>
        </w:tc>
        <w:tc>
          <w:tcPr>
            <w:tcW w:w="1134" w:type="dxa"/>
          </w:tcPr>
          <w:p w:rsidR="00054E79" w:rsidRPr="00054E79" w:rsidRDefault="00054E79" w:rsidP="00054E79">
            <w:pPr>
              <w:spacing w:before="0"/>
              <w:rPr>
                <w:rFonts w:ascii="Calibri" w:hAnsi="Calibri"/>
                <w:sz w:val="14"/>
                <w:szCs w:val="14"/>
              </w:rPr>
            </w:pPr>
            <w:r w:rsidRPr="00054E79">
              <w:rPr>
                <w:rFonts w:ascii="Calibri" w:hAnsi="Calibri"/>
                <w:sz w:val="14"/>
                <w:szCs w:val="14"/>
              </w:rPr>
              <w:t>Indicators are expected to be included in the plan.</w:t>
            </w:r>
          </w:p>
        </w:tc>
        <w:tc>
          <w:tcPr>
            <w:tcW w:w="708" w:type="dxa"/>
          </w:tcPr>
          <w:p w:rsidR="00054E79" w:rsidRPr="00054E79" w:rsidRDefault="00054E79" w:rsidP="00054E79">
            <w:pPr>
              <w:widowControl w:val="0"/>
              <w:spacing w:before="0"/>
              <w:rPr>
                <w:rFonts w:ascii="Calibri" w:hAnsi="Calibri"/>
                <w:sz w:val="14"/>
                <w:szCs w:val="14"/>
              </w:rPr>
            </w:pPr>
            <w:r w:rsidRPr="00054E79">
              <w:rPr>
                <w:rFonts w:ascii="Calibri" w:hAnsi="Calibri"/>
                <w:sz w:val="14"/>
                <w:szCs w:val="14"/>
              </w:rPr>
              <w:t>Yes</w:t>
            </w:r>
          </w:p>
        </w:tc>
        <w:tc>
          <w:tcPr>
            <w:tcW w:w="1560" w:type="dxa"/>
          </w:tcPr>
          <w:p w:rsidR="00054E79" w:rsidRPr="00054E79" w:rsidRDefault="00054E79" w:rsidP="00054E79">
            <w:pPr>
              <w:widowControl w:val="0"/>
              <w:spacing w:before="0"/>
              <w:rPr>
                <w:rFonts w:ascii="Calibri" w:hAnsi="Calibri" w:cs="P˛‚Sˇ"/>
                <w:color w:val="333333"/>
                <w:sz w:val="14"/>
                <w:szCs w:val="14"/>
              </w:rPr>
            </w:pPr>
            <w:r w:rsidRPr="00054E79">
              <w:rPr>
                <w:rFonts w:ascii="Calibri" w:hAnsi="Calibri" w:cs="P˛‚Sˇ"/>
                <w:color w:val="333333"/>
                <w:sz w:val="14"/>
                <w:szCs w:val="14"/>
              </w:rPr>
              <w:t>Environmental indicators used to measure</w:t>
            </w:r>
          </w:p>
          <w:p w:rsidR="00054E79" w:rsidRPr="00054E79" w:rsidRDefault="00054E79" w:rsidP="00054E79">
            <w:pPr>
              <w:widowControl w:val="0"/>
              <w:spacing w:before="0"/>
              <w:rPr>
                <w:rFonts w:ascii="Calibri" w:hAnsi="Calibri"/>
                <w:color w:val="1F497D" w:themeColor="text2"/>
                <w:sz w:val="14"/>
                <w:szCs w:val="14"/>
              </w:rPr>
            </w:pPr>
            <w:r w:rsidRPr="00054E79">
              <w:rPr>
                <w:rFonts w:ascii="Calibri" w:hAnsi="Calibri" w:cs="P˛‚Sˇ"/>
                <w:color w:val="333333"/>
                <w:sz w:val="14"/>
                <w:szCs w:val="14"/>
              </w:rPr>
              <w:t>plan effectiveness</w:t>
            </w:r>
          </w:p>
        </w:tc>
        <w:tc>
          <w:tcPr>
            <w:tcW w:w="1701" w:type="dxa"/>
          </w:tcPr>
          <w:p w:rsidR="00054E79" w:rsidRPr="00054E79" w:rsidRDefault="00054E79" w:rsidP="00054E79">
            <w:pPr>
              <w:widowControl w:val="0"/>
              <w:spacing w:before="0"/>
              <w:rPr>
                <w:rFonts w:ascii="Calibri" w:hAnsi="Calibri"/>
                <w:sz w:val="14"/>
                <w:szCs w:val="14"/>
              </w:rPr>
            </w:pPr>
            <w:r w:rsidRPr="00054E79">
              <w:rPr>
                <w:rFonts w:ascii="Calibri" w:hAnsi="Calibri" w:cs="Times New Roman"/>
                <w:color w:val="000000" w:themeColor="text1"/>
                <w:sz w:val="14"/>
                <w:szCs w:val="14"/>
              </w:rPr>
              <w:t>Environmental, economic, social and governance indicators used.</w:t>
            </w:r>
          </w:p>
        </w:tc>
        <w:tc>
          <w:tcPr>
            <w:tcW w:w="1701" w:type="dxa"/>
            <w:shd w:val="clear" w:color="auto" w:fill="B3B3B3"/>
          </w:tcPr>
          <w:p w:rsidR="00054E79" w:rsidRPr="00054E79" w:rsidRDefault="00054E79" w:rsidP="00054E79">
            <w:pPr>
              <w:widowControl w:val="0"/>
              <w:spacing w:before="0"/>
              <w:rPr>
                <w:rFonts w:ascii="Calibri" w:hAnsi="Calibri" w:cs="Times New Roman"/>
                <w:color w:val="000000" w:themeColor="text1"/>
                <w:sz w:val="14"/>
                <w:szCs w:val="14"/>
              </w:rPr>
            </w:pPr>
            <w:r w:rsidRPr="00054E79">
              <w:rPr>
                <w:rFonts w:ascii="Calibri" w:hAnsi="Calibri" w:cs="Times New Roman"/>
                <w:color w:val="000000" w:themeColor="text1"/>
                <w:sz w:val="14"/>
                <w:szCs w:val="14"/>
              </w:rPr>
              <w:t xml:space="preserve">Norway only </w:t>
            </w:r>
            <w:r w:rsidR="00F57654" w:rsidRPr="00054E79">
              <w:rPr>
                <w:rFonts w:ascii="Calibri" w:hAnsi="Calibri" w:cs="Times New Roman"/>
                <w:color w:val="000000" w:themeColor="text1"/>
                <w:sz w:val="14"/>
                <w:szCs w:val="14"/>
              </w:rPr>
              <w:t>environmental</w:t>
            </w:r>
            <w:r w:rsidRPr="00054E79">
              <w:rPr>
                <w:rFonts w:ascii="Calibri" w:hAnsi="Calibri" w:cs="Times New Roman"/>
                <w:color w:val="000000" w:themeColor="text1"/>
                <w:sz w:val="14"/>
                <w:szCs w:val="14"/>
              </w:rPr>
              <w:t xml:space="preserve"> indicators</w:t>
            </w:r>
          </w:p>
          <w:p w:rsidR="00054E79" w:rsidRPr="00F57654" w:rsidRDefault="00054E79" w:rsidP="00054E79">
            <w:pPr>
              <w:widowControl w:val="0"/>
              <w:spacing w:before="0"/>
              <w:rPr>
                <w:rFonts w:ascii="Calibri" w:hAnsi="Calibri" w:cs="Times New Roman"/>
                <w:color w:val="000000" w:themeColor="text1"/>
                <w:sz w:val="14"/>
                <w:szCs w:val="14"/>
              </w:rPr>
            </w:pPr>
            <w:r w:rsidRPr="00054E79">
              <w:rPr>
                <w:rFonts w:ascii="Calibri" w:hAnsi="Calibri" w:cs="Times New Roman"/>
                <w:color w:val="000000" w:themeColor="text1"/>
                <w:sz w:val="14"/>
                <w:szCs w:val="14"/>
              </w:rPr>
              <w:t>BE and GER no indicators</w:t>
            </w:r>
            <w:r w:rsidR="00F57654">
              <w:rPr>
                <w:rFonts w:ascii="Calibri" w:hAnsi="Calibri" w:cs="Times New Roman"/>
                <w:color w:val="000000" w:themeColor="text1"/>
                <w:sz w:val="14"/>
                <w:szCs w:val="14"/>
              </w:rPr>
              <w:t>.</w:t>
            </w:r>
          </w:p>
        </w:tc>
      </w:tr>
      <w:tr w:rsidR="00054E79" w:rsidRPr="0036418D" w:rsidTr="00054E79">
        <w:trPr>
          <w:trHeight w:val="90"/>
        </w:trPr>
        <w:tc>
          <w:tcPr>
            <w:tcW w:w="1495" w:type="dxa"/>
            <w:shd w:val="clear" w:color="auto" w:fill="E6E6E6"/>
          </w:tcPr>
          <w:p w:rsidR="00054E79" w:rsidRPr="00054E79" w:rsidRDefault="00054E79" w:rsidP="00054E79">
            <w:pPr>
              <w:spacing w:before="0"/>
              <w:rPr>
                <w:rFonts w:ascii="Calibri" w:hAnsi="Calibri"/>
                <w:sz w:val="14"/>
                <w:szCs w:val="14"/>
              </w:rPr>
            </w:pPr>
            <w:r w:rsidRPr="00054E79">
              <w:rPr>
                <w:rFonts w:ascii="Calibri" w:hAnsi="Calibri"/>
                <w:sz w:val="14"/>
                <w:szCs w:val="14"/>
              </w:rPr>
              <w:t>Frequency of plan revision</w:t>
            </w:r>
          </w:p>
        </w:tc>
        <w:tc>
          <w:tcPr>
            <w:tcW w:w="1590" w:type="dxa"/>
          </w:tcPr>
          <w:p w:rsidR="00054E79" w:rsidRPr="00054E79" w:rsidRDefault="00054E79" w:rsidP="00054E79">
            <w:pPr>
              <w:spacing w:before="0"/>
              <w:rPr>
                <w:rFonts w:ascii="Calibri" w:hAnsi="Calibri"/>
                <w:sz w:val="14"/>
                <w:szCs w:val="14"/>
              </w:rPr>
            </w:pPr>
            <w:r w:rsidRPr="00054E79">
              <w:rPr>
                <w:rFonts w:ascii="Calibri" w:hAnsi="Calibri" w:cs="P˛‚Sˇ"/>
                <w:color w:val="333333"/>
                <w:sz w:val="14"/>
                <w:szCs w:val="14"/>
              </w:rPr>
              <w:t>Review/revision more than every 5 years</w:t>
            </w:r>
          </w:p>
        </w:tc>
        <w:tc>
          <w:tcPr>
            <w:tcW w:w="2268" w:type="dxa"/>
          </w:tcPr>
          <w:p w:rsidR="00054E79" w:rsidRPr="00054E79" w:rsidRDefault="00054E79" w:rsidP="00054E79">
            <w:pPr>
              <w:widowControl w:val="0"/>
              <w:spacing w:before="0"/>
              <w:rPr>
                <w:rFonts w:ascii="Calibri" w:hAnsi="Calibri"/>
                <w:sz w:val="14"/>
                <w:szCs w:val="14"/>
              </w:rPr>
            </w:pPr>
            <w:r w:rsidRPr="00054E79">
              <w:rPr>
                <w:rFonts w:ascii="Calibri" w:hAnsi="Calibri" w:cs="P˛‚Sˇ"/>
                <w:color w:val="333333"/>
                <w:sz w:val="14"/>
                <w:szCs w:val="14"/>
              </w:rPr>
              <w:t>every 6 years or on a need to do so base.</w:t>
            </w:r>
          </w:p>
        </w:tc>
        <w:tc>
          <w:tcPr>
            <w:tcW w:w="1418" w:type="dxa"/>
          </w:tcPr>
          <w:p w:rsidR="00054E79" w:rsidRPr="00054E79" w:rsidRDefault="00054E79" w:rsidP="00054E79">
            <w:pPr>
              <w:spacing w:before="0"/>
              <w:rPr>
                <w:rFonts w:ascii="Calibri" w:hAnsi="Calibri"/>
                <w:sz w:val="14"/>
                <w:szCs w:val="14"/>
              </w:rPr>
            </w:pPr>
            <w:r w:rsidRPr="00054E79">
              <w:rPr>
                <w:rFonts w:ascii="Calibri" w:hAnsi="Calibri" w:cs="P˛‚Sˇ"/>
                <w:color w:val="333333"/>
                <w:sz w:val="14"/>
                <w:szCs w:val="14"/>
              </w:rPr>
              <w:t>Review/revision more than every 5 years</w:t>
            </w:r>
          </w:p>
        </w:tc>
        <w:tc>
          <w:tcPr>
            <w:tcW w:w="1134" w:type="dxa"/>
          </w:tcPr>
          <w:p w:rsidR="00054E79" w:rsidRPr="00054E79" w:rsidRDefault="00054E79" w:rsidP="00054E79">
            <w:pPr>
              <w:spacing w:before="0"/>
              <w:rPr>
                <w:rFonts w:ascii="Calibri" w:hAnsi="Calibri"/>
                <w:sz w:val="14"/>
                <w:szCs w:val="14"/>
              </w:rPr>
            </w:pPr>
            <w:r w:rsidRPr="00054E79">
              <w:rPr>
                <w:rFonts w:ascii="Calibri" w:hAnsi="Calibri"/>
                <w:sz w:val="14"/>
                <w:szCs w:val="14"/>
              </w:rPr>
              <w:t>At least every 10 years.</w:t>
            </w:r>
          </w:p>
        </w:tc>
        <w:tc>
          <w:tcPr>
            <w:tcW w:w="708" w:type="dxa"/>
          </w:tcPr>
          <w:p w:rsidR="00054E79" w:rsidRPr="00054E79" w:rsidRDefault="00054E79" w:rsidP="00054E79">
            <w:pPr>
              <w:pStyle w:val="Listenabsatz"/>
              <w:widowControl w:val="0"/>
              <w:spacing w:before="0"/>
              <w:ind w:left="33" w:hanging="33"/>
              <w:rPr>
                <w:rFonts w:ascii="Calibri" w:hAnsi="Calibri"/>
                <w:sz w:val="14"/>
                <w:szCs w:val="14"/>
              </w:rPr>
            </w:pPr>
            <w:r w:rsidRPr="00054E79">
              <w:rPr>
                <w:rFonts w:ascii="Calibri" w:hAnsi="Calibri"/>
                <w:sz w:val="14"/>
                <w:szCs w:val="14"/>
              </w:rPr>
              <w:t>At least every 8 years</w:t>
            </w:r>
          </w:p>
        </w:tc>
        <w:tc>
          <w:tcPr>
            <w:tcW w:w="1560" w:type="dxa"/>
          </w:tcPr>
          <w:p w:rsidR="00054E79" w:rsidRPr="00054E79" w:rsidRDefault="00054E79" w:rsidP="00054E79">
            <w:pPr>
              <w:widowControl w:val="0"/>
              <w:spacing w:before="0"/>
              <w:rPr>
                <w:rFonts w:ascii="Calibri" w:hAnsi="Calibri"/>
                <w:sz w:val="14"/>
                <w:szCs w:val="14"/>
              </w:rPr>
            </w:pPr>
            <w:r w:rsidRPr="00054E79">
              <w:rPr>
                <w:rFonts w:ascii="Calibri" w:hAnsi="Calibri" w:cs="P˛‚Sˇ"/>
                <w:color w:val="333333"/>
                <w:sz w:val="14"/>
                <w:szCs w:val="14"/>
                <w:lang w:val="de-DE"/>
              </w:rPr>
              <w:t>Review/</w:t>
            </w:r>
            <w:proofErr w:type="spellStart"/>
            <w:r w:rsidRPr="00054E79">
              <w:rPr>
                <w:rFonts w:ascii="Calibri" w:hAnsi="Calibri" w:cs="P˛‚Sˇ"/>
                <w:color w:val="333333"/>
                <w:sz w:val="14"/>
                <w:szCs w:val="14"/>
                <w:lang w:val="de-DE"/>
              </w:rPr>
              <w:t>revision</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every</w:t>
            </w:r>
            <w:proofErr w:type="spellEnd"/>
            <w:r w:rsidRPr="00054E79">
              <w:rPr>
                <w:rFonts w:ascii="Calibri" w:hAnsi="Calibri" w:cs="P˛‚Sˇ"/>
                <w:color w:val="333333"/>
                <w:sz w:val="14"/>
                <w:szCs w:val="14"/>
                <w:lang w:val="de-DE"/>
              </w:rPr>
              <w:t xml:space="preserve"> 4-5 </w:t>
            </w:r>
            <w:proofErr w:type="spellStart"/>
            <w:r w:rsidRPr="00054E79">
              <w:rPr>
                <w:rFonts w:ascii="Calibri" w:hAnsi="Calibri" w:cs="P˛‚Sˇ"/>
                <w:color w:val="333333"/>
                <w:sz w:val="14"/>
                <w:szCs w:val="14"/>
                <w:lang w:val="de-DE"/>
              </w:rPr>
              <w:t>years</w:t>
            </w:r>
            <w:proofErr w:type="spellEnd"/>
          </w:p>
        </w:tc>
        <w:tc>
          <w:tcPr>
            <w:tcW w:w="1701" w:type="dxa"/>
          </w:tcPr>
          <w:p w:rsidR="00054E79" w:rsidRPr="00054E79" w:rsidRDefault="00054E79" w:rsidP="00054E79">
            <w:pPr>
              <w:widowControl w:val="0"/>
              <w:spacing w:before="0"/>
              <w:rPr>
                <w:rFonts w:ascii="Calibri" w:hAnsi="Calibri"/>
                <w:sz w:val="14"/>
                <w:szCs w:val="14"/>
              </w:rPr>
            </w:pPr>
            <w:r w:rsidRPr="00054E79">
              <w:rPr>
                <w:rFonts w:ascii="Calibri" w:hAnsi="Calibri" w:cs="P˛‚Sˇ"/>
                <w:color w:val="333333"/>
                <w:sz w:val="14"/>
                <w:szCs w:val="14"/>
                <w:lang w:val="de-DE"/>
              </w:rPr>
              <w:t>Review/</w:t>
            </w:r>
            <w:proofErr w:type="spellStart"/>
            <w:r w:rsidRPr="00054E79">
              <w:rPr>
                <w:rFonts w:ascii="Calibri" w:hAnsi="Calibri" w:cs="P˛‚Sˇ"/>
                <w:color w:val="333333"/>
                <w:sz w:val="14"/>
                <w:szCs w:val="14"/>
                <w:lang w:val="de-DE"/>
              </w:rPr>
              <w:t>revision</w:t>
            </w:r>
            <w:proofErr w:type="spellEnd"/>
            <w:r w:rsidRPr="00054E79">
              <w:rPr>
                <w:rFonts w:ascii="Calibri" w:hAnsi="Calibri" w:cs="P˛‚Sˇ"/>
                <w:color w:val="333333"/>
                <w:sz w:val="14"/>
                <w:szCs w:val="14"/>
                <w:lang w:val="de-DE"/>
              </w:rPr>
              <w:t xml:space="preserve"> </w:t>
            </w:r>
            <w:proofErr w:type="spellStart"/>
            <w:r w:rsidRPr="00054E79">
              <w:rPr>
                <w:rFonts w:ascii="Calibri" w:hAnsi="Calibri" w:cs="P˛‚Sˇ"/>
                <w:color w:val="333333"/>
                <w:sz w:val="14"/>
                <w:szCs w:val="14"/>
                <w:lang w:val="de-DE"/>
              </w:rPr>
              <w:t>every</w:t>
            </w:r>
            <w:proofErr w:type="spellEnd"/>
            <w:r w:rsidRPr="00054E79">
              <w:rPr>
                <w:rFonts w:ascii="Calibri" w:hAnsi="Calibri" w:cs="P˛‚Sˇ"/>
                <w:color w:val="333333"/>
                <w:sz w:val="14"/>
                <w:szCs w:val="14"/>
                <w:lang w:val="de-DE"/>
              </w:rPr>
              <w:t xml:space="preserve"> 3 </w:t>
            </w:r>
            <w:proofErr w:type="spellStart"/>
            <w:r w:rsidRPr="00054E79">
              <w:rPr>
                <w:rFonts w:ascii="Calibri" w:hAnsi="Calibri" w:cs="P˛‚Sˇ"/>
                <w:color w:val="333333"/>
                <w:sz w:val="14"/>
                <w:szCs w:val="14"/>
                <w:lang w:val="de-DE"/>
              </w:rPr>
              <w:t>years</w:t>
            </w:r>
            <w:proofErr w:type="spellEnd"/>
          </w:p>
        </w:tc>
        <w:tc>
          <w:tcPr>
            <w:tcW w:w="1701" w:type="dxa"/>
            <w:shd w:val="clear" w:color="auto" w:fill="B3B3B3"/>
          </w:tcPr>
          <w:p w:rsidR="00054E79" w:rsidRPr="00054E79" w:rsidRDefault="00054E79" w:rsidP="00054E79">
            <w:pPr>
              <w:widowControl w:val="0"/>
              <w:spacing w:before="0"/>
              <w:rPr>
                <w:rFonts w:ascii="Calibri" w:hAnsi="Calibri" w:cs="P˛‚Sˇ"/>
                <w:color w:val="333333"/>
                <w:sz w:val="14"/>
                <w:szCs w:val="14"/>
              </w:rPr>
            </w:pPr>
            <w:r w:rsidRPr="00054E79">
              <w:rPr>
                <w:rFonts w:ascii="Calibri" w:hAnsi="Calibri" w:cs="P˛‚Sˇ"/>
                <w:color w:val="333333"/>
                <w:sz w:val="14"/>
                <w:szCs w:val="14"/>
              </w:rPr>
              <w:t xml:space="preserve">Scotland has short time frame for evaluating plan. </w:t>
            </w:r>
          </w:p>
        </w:tc>
      </w:tr>
      <w:tr w:rsidR="00054E79" w:rsidRPr="0036418D" w:rsidTr="00054E79">
        <w:trPr>
          <w:trHeight w:val="90"/>
        </w:trPr>
        <w:tc>
          <w:tcPr>
            <w:tcW w:w="1495" w:type="dxa"/>
            <w:shd w:val="clear" w:color="auto" w:fill="E6E6E6"/>
          </w:tcPr>
          <w:p w:rsidR="00054E79" w:rsidRPr="00054E79" w:rsidRDefault="00054E79" w:rsidP="00054E79">
            <w:pPr>
              <w:spacing w:before="0"/>
              <w:rPr>
                <w:rFonts w:ascii="Calibri" w:hAnsi="Calibri"/>
                <w:sz w:val="14"/>
                <w:szCs w:val="14"/>
              </w:rPr>
            </w:pPr>
            <w:r w:rsidRPr="00054E79">
              <w:rPr>
                <w:rFonts w:ascii="Calibri" w:hAnsi="Calibri"/>
                <w:sz w:val="14"/>
                <w:szCs w:val="14"/>
              </w:rPr>
              <w:t>Evaluation used for plan revision</w:t>
            </w:r>
          </w:p>
        </w:tc>
        <w:tc>
          <w:tcPr>
            <w:tcW w:w="1590" w:type="dxa"/>
          </w:tcPr>
          <w:p w:rsidR="00054E79" w:rsidRPr="00054E79" w:rsidRDefault="00054E79" w:rsidP="00054E79">
            <w:pPr>
              <w:spacing w:before="0"/>
              <w:rPr>
                <w:rFonts w:ascii="Calibri" w:hAnsi="Calibri"/>
                <w:sz w:val="14"/>
                <w:szCs w:val="14"/>
              </w:rPr>
            </w:pPr>
            <w:r w:rsidRPr="00054E79">
              <w:rPr>
                <w:rFonts w:ascii="Calibri" w:hAnsi="Calibri" w:cs="P˛‚Sˇ"/>
                <w:color w:val="333333"/>
                <w:sz w:val="14"/>
                <w:szCs w:val="14"/>
              </w:rPr>
              <w:t>Evaluation results used to revise and adapt first plan</w:t>
            </w:r>
          </w:p>
        </w:tc>
        <w:tc>
          <w:tcPr>
            <w:tcW w:w="2268" w:type="dxa"/>
          </w:tcPr>
          <w:p w:rsidR="00054E79" w:rsidRPr="00054E79" w:rsidRDefault="00054E79" w:rsidP="00054E79">
            <w:pPr>
              <w:widowControl w:val="0"/>
              <w:spacing w:before="0"/>
              <w:rPr>
                <w:rFonts w:ascii="Calibri" w:hAnsi="Calibri"/>
                <w:sz w:val="14"/>
                <w:szCs w:val="14"/>
              </w:rPr>
            </w:pPr>
            <w:r w:rsidRPr="00054E79">
              <w:rPr>
                <w:rFonts w:ascii="Calibri" w:hAnsi="Calibri" w:cs="P˛‚Sˇ"/>
                <w:color w:val="333333"/>
                <w:sz w:val="14"/>
                <w:szCs w:val="14"/>
              </w:rPr>
              <w:t>Evaluation results used to revise and adapt first plan</w:t>
            </w:r>
          </w:p>
        </w:tc>
        <w:tc>
          <w:tcPr>
            <w:tcW w:w="1418" w:type="dxa"/>
          </w:tcPr>
          <w:p w:rsidR="00054E79" w:rsidRPr="00054E79" w:rsidRDefault="00054E79" w:rsidP="00054E79">
            <w:pPr>
              <w:spacing w:before="0"/>
              <w:rPr>
                <w:rFonts w:ascii="Calibri" w:hAnsi="Calibri"/>
                <w:sz w:val="14"/>
                <w:szCs w:val="14"/>
              </w:rPr>
            </w:pPr>
            <w:r w:rsidRPr="00054E79">
              <w:rPr>
                <w:rFonts w:ascii="Calibri" w:hAnsi="Calibri" w:cs="P˛‚Sˇ"/>
                <w:color w:val="333333"/>
                <w:sz w:val="14"/>
                <w:szCs w:val="14"/>
              </w:rPr>
              <w:t>Plan has not been revised yet</w:t>
            </w:r>
          </w:p>
        </w:tc>
        <w:tc>
          <w:tcPr>
            <w:tcW w:w="1134" w:type="dxa"/>
          </w:tcPr>
          <w:p w:rsidR="00054E79" w:rsidRPr="00054E79" w:rsidRDefault="00054E79" w:rsidP="00054E79">
            <w:pPr>
              <w:spacing w:before="0"/>
              <w:rPr>
                <w:rFonts w:ascii="Calibri" w:hAnsi="Calibri"/>
                <w:sz w:val="14"/>
                <w:szCs w:val="14"/>
              </w:rPr>
            </w:pPr>
            <w:r w:rsidRPr="00054E79">
              <w:rPr>
                <w:rFonts w:ascii="Calibri" w:hAnsi="Calibri"/>
                <w:sz w:val="14"/>
                <w:szCs w:val="14"/>
              </w:rPr>
              <w:t>Will be worked into the monitoring and evaluation provisions of the plan.</w:t>
            </w:r>
          </w:p>
        </w:tc>
        <w:tc>
          <w:tcPr>
            <w:tcW w:w="708" w:type="dxa"/>
          </w:tcPr>
          <w:p w:rsidR="00054E79" w:rsidRPr="00054E79" w:rsidRDefault="00054E79" w:rsidP="00054E79">
            <w:pPr>
              <w:pStyle w:val="Listenabsatz"/>
              <w:widowControl w:val="0"/>
              <w:spacing w:before="0"/>
              <w:ind w:left="33"/>
              <w:rPr>
                <w:rFonts w:ascii="Calibri" w:hAnsi="Calibri"/>
                <w:sz w:val="14"/>
                <w:szCs w:val="14"/>
              </w:rPr>
            </w:pPr>
            <w:r w:rsidRPr="00054E79">
              <w:rPr>
                <w:rFonts w:ascii="Calibri" w:hAnsi="Calibri"/>
                <w:sz w:val="14"/>
                <w:szCs w:val="14"/>
              </w:rPr>
              <w:t>Not yet known</w:t>
            </w:r>
          </w:p>
        </w:tc>
        <w:tc>
          <w:tcPr>
            <w:tcW w:w="1560" w:type="dxa"/>
          </w:tcPr>
          <w:p w:rsidR="00054E79" w:rsidRPr="00054E79" w:rsidRDefault="00054E79" w:rsidP="00054E79">
            <w:pPr>
              <w:widowControl w:val="0"/>
              <w:spacing w:before="0"/>
              <w:rPr>
                <w:rFonts w:ascii="Calibri" w:hAnsi="Calibri"/>
                <w:sz w:val="14"/>
                <w:szCs w:val="14"/>
              </w:rPr>
            </w:pPr>
            <w:r w:rsidRPr="00054E79">
              <w:rPr>
                <w:rFonts w:ascii="Calibri" w:hAnsi="Calibri" w:cs="P˛‚Sˇ"/>
                <w:color w:val="333333"/>
                <w:sz w:val="14"/>
                <w:szCs w:val="14"/>
              </w:rPr>
              <w:t>Evaluation results used to revise and adapt first plan</w:t>
            </w:r>
          </w:p>
        </w:tc>
        <w:tc>
          <w:tcPr>
            <w:tcW w:w="1701" w:type="dxa"/>
          </w:tcPr>
          <w:p w:rsidR="00054E79" w:rsidRPr="00054E79" w:rsidRDefault="00054E79" w:rsidP="00054E79">
            <w:pPr>
              <w:widowControl w:val="0"/>
              <w:spacing w:before="0"/>
              <w:rPr>
                <w:rFonts w:ascii="Calibri" w:hAnsi="Calibri"/>
                <w:sz w:val="14"/>
                <w:szCs w:val="14"/>
              </w:rPr>
            </w:pPr>
            <w:r w:rsidRPr="00054E79">
              <w:rPr>
                <w:rFonts w:ascii="Calibri" w:hAnsi="Calibri" w:cs="P˛‚Sˇ"/>
                <w:color w:val="333333"/>
                <w:sz w:val="14"/>
                <w:szCs w:val="14"/>
              </w:rPr>
              <w:t>Plan has not been revised yet</w:t>
            </w:r>
          </w:p>
        </w:tc>
        <w:tc>
          <w:tcPr>
            <w:tcW w:w="1701" w:type="dxa"/>
            <w:shd w:val="clear" w:color="auto" w:fill="B3B3B3"/>
          </w:tcPr>
          <w:p w:rsidR="00054E79" w:rsidRPr="00054E79" w:rsidRDefault="00054E79" w:rsidP="00054E79">
            <w:pPr>
              <w:widowControl w:val="0"/>
              <w:spacing w:before="0"/>
              <w:rPr>
                <w:rFonts w:ascii="Calibri" w:hAnsi="Calibri" w:cs="P˛‚Sˇ"/>
                <w:color w:val="333333"/>
                <w:sz w:val="14"/>
                <w:szCs w:val="14"/>
              </w:rPr>
            </w:pPr>
            <w:r w:rsidRPr="00054E79">
              <w:rPr>
                <w:rFonts w:ascii="Calibri" w:hAnsi="Calibri" w:cs="P˛‚Sˇ"/>
                <w:color w:val="333333"/>
                <w:sz w:val="14"/>
                <w:szCs w:val="14"/>
              </w:rPr>
              <w:t xml:space="preserve">For countries with a plan the evaluations </w:t>
            </w:r>
            <w:r w:rsidR="00F57654" w:rsidRPr="00054E79">
              <w:rPr>
                <w:rFonts w:ascii="Calibri" w:hAnsi="Calibri" w:cs="P˛‚Sˇ"/>
                <w:color w:val="333333"/>
                <w:sz w:val="14"/>
                <w:szCs w:val="14"/>
              </w:rPr>
              <w:t>are</w:t>
            </w:r>
            <w:r w:rsidRPr="00054E79">
              <w:rPr>
                <w:rFonts w:ascii="Calibri" w:hAnsi="Calibri" w:cs="P˛‚Sˇ"/>
                <w:color w:val="333333"/>
                <w:sz w:val="14"/>
                <w:szCs w:val="14"/>
              </w:rPr>
              <w:t xml:space="preserve"> used for plan revision. For new MSP countries this is not the case.</w:t>
            </w:r>
          </w:p>
        </w:tc>
      </w:tr>
    </w:tbl>
    <w:p w:rsidR="00E41955" w:rsidRDefault="00054E79" w:rsidP="00352674">
      <w:r>
        <w:rPr>
          <w:noProof/>
          <w:sz w:val="14"/>
          <w:szCs w:val="14"/>
        </w:rPr>
        <mc:AlternateContent>
          <mc:Choice Requires="wps">
            <w:drawing>
              <wp:anchor distT="0" distB="0" distL="114300" distR="114300" simplePos="0" relativeHeight="251685888" behindDoc="0" locked="0" layoutInCell="1" allowOverlap="1" wp14:anchorId="31884413" wp14:editId="53A86923">
                <wp:simplePos x="0" y="0"/>
                <wp:positionH relativeFrom="column">
                  <wp:posOffset>3088547</wp:posOffset>
                </wp:positionH>
                <wp:positionV relativeFrom="paragraph">
                  <wp:posOffset>-822304</wp:posOffset>
                </wp:positionV>
                <wp:extent cx="4105469" cy="484909"/>
                <wp:effectExtent l="0" t="0" r="0" b="0"/>
                <wp:wrapNone/>
                <wp:docPr id="18" name="Textfeld 18"/>
                <wp:cNvGraphicFramePr/>
                <a:graphic xmlns:a="http://schemas.openxmlformats.org/drawingml/2006/main">
                  <a:graphicData uri="http://schemas.microsoft.com/office/word/2010/wordprocessingShape">
                    <wps:wsp>
                      <wps:cNvSpPr txBox="1"/>
                      <wps:spPr>
                        <a:xfrm>
                          <a:off x="0" y="0"/>
                          <a:ext cx="4105469" cy="484909"/>
                        </a:xfrm>
                        <a:prstGeom prst="rect">
                          <a:avLst/>
                        </a:prstGeom>
                        <a:noFill/>
                        <a:ln w="6350">
                          <a:noFill/>
                        </a:ln>
                      </wps:spPr>
                      <wps:txbx>
                        <w:txbxContent>
                          <w:p w:rsidR="00C534E1" w:rsidRPr="00007AF6" w:rsidRDefault="00C534E1" w:rsidP="00054E79">
                            <w:pPr>
                              <w:pStyle w:val="berschrift2"/>
                              <w:rPr>
                                <w:lang w:val="de-DE"/>
                              </w:rPr>
                            </w:pPr>
                            <w:r>
                              <w:rPr>
                                <w:lang w:val="de-DE"/>
                              </w:rPr>
                              <w:t>Monitoring &amp;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84413" id="Textfeld 18" o:spid="_x0000_s1041" type="#_x0000_t202" style="position:absolute;margin-left:243.2pt;margin-top:-64.75pt;width:323.25pt;height:38.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" filled="f" stroked="f" strokeweight=".5pt">
                <v:textbox>
                  <w:txbxContent>
                    <w:p w:rsidR="00C534E1" w:rsidRPr="00007AF6" w:rsidRDefault="00C534E1" w:rsidP="00054E79">
                      <w:pPr>
                        <w:pStyle w:val="berschrift2"/>
                        <w:rPr>
                          <w:lang w:val="de-DE"/>
                        </w:rPr>
                      </w:pPr>
                      <w:r>
                        <w:rPr>
                          <w:lang w:val="de-DE"/>
                        </w:rPr>
                        <w:t>Monitoring &amp; Evaluation</w:t>
                      </w:r>
                    </w:p>
                  </w:txbxContent>
                </v:textbox>
              </v:shape>
            </w:pict>
          </mc:Fallback>
        </mc:AlternateContent>
      </w:r>
    </w:p>
    <w:p w:rsidR="00E41955" w:rsidRDefault="00E41955" w:rsidP="00352674"/>
    <w:p w:rsidR="00E41955" w:rsidRDefault="00E41955" w:rsidP="00352674"/>
    <w:p w:rsidR="00E41955" w:rsidRDefault="00E41955" w:rsidP="00352674"/>
    <w:p w:rsidR="00E41955" w:rsidRDefault="00E41955" w:rsidP="00352674"/>
    <w:p w:rsidR="00352674" w:rsidRDefault="00352674" w:rsidP="00352674">
      <w:pPr>
        <w:tabs>
          <w:tab w:val="left" w:pos="2640"/>
        </w:tabs>
      </w:pPr>
      <w:r>
        <w:tab/>
      </w:r>
    </w:p>
    <w:p w:rsidR="00352674" w:rsidRDefault="00352674" w:rsidP="00352674"/>
    <w:p w:rsidR="004972F7" w:rsidRPr="00352674" w:rsidRDefault="004972F7" w:rsidP="00352674">
      <w:pPr>
        <w:sectPr w:rsidR="004972F7" w:rsidRPr="00352674" w:rsidSect="00352674">
          <w:headerReference w:type="default" r:id="rId24"/>
          <w:footerReference w:type="default" r:id="rId25"/>
          <w:pgSz w:w="16839" w:h="11907" w:orient="landscape" w:code="9"/>
          <w:pgMar w:top="1418" w:right="1701" w:bottom="992" w:left="1843" w:header="571" w:footer="1800" w:gutter="0"/>
          <w:cols w:space="720"/>
          <w:docGrid w:linePitch="360"/>
        </w:sectPr>
      </w:pPr>
    </w:p>
    <w:p w:rsidR="00446ABB" w:rsidRPr="00446ABB" w:rsidRDefault="00D34A33" w:rsidP="00446ABB">
      <w:r>
        <w:rPr>
          <w:noProof/>
        </w:rPr>
        <w:lastRenderedPageBreak/>
        <w:drawing>
          <wp:anchor distT="0" distB="0" distL="114300" distR="114300" simplePos="0" relativeHeight="251663360" behindDoc="1" locked="0" layoutInCell="1" allowOverlap="1" wp14:anchorId="52016025" wp14:editId="19D24F53">
            <wp:simplePos x="0" y="0"/>
            <wp:positionH relativeFrom="column">
              <wp:posOffset>211362</wp:posOffset>
            </wp:positionH>
            <wp:positionV relativeFrom="page">
              <wp:posOffset>998698</wp:posOffset>
            </wp:positionV>
            <wp:extent cx="5653668" cy="54938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png"/>
                    <pic:cNvPicPr preferRelativeResize="0"/>
                  </pic:nvPicPr>
                  <pic:blipFill rotWithShape="1">
                    <a:blip r:embed="rId26" cstate="print">
                      <a:extLst>
                        <a:ext uri="{28A0092B-C50C-407E-A947-70E740481C1C}">
                          <a14:useLocalDpi xmlns:a14="http://schemas.microsoft.com/office/drawing/2010/main" val="0"/>
                        </a:ext>
                      </a:extLst>
                    </a:blip>
                    <a:srcRect l="13166" t="18901" r="11834" b="29576"/>
                    <a:stretch/>
                  </pic:blipFill>
                  <pic:spPr bwMode="auto">
                    <a:xfrm>
                      <a:off x="0" y="0"/>
                      <a:ext cx="5653668" cy="54938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46ABB" w:rsidRPr="00446ABB" w:rsidSect="00471650">
      <w:headerReference w:type="default" r:id="rId27"/>
      <w:footerReference w:type="default" r:id="rId28"/>
      <w:pgSz w:w="11907" w:h="16839" w:code="9"/>
      <w:pgMar w:top="1701" w:right="992" w:bottom="1843" w:left="1418" w:header="57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03F" w:rsidRDefault="0090703F" w:rsidP="00BC146D">
      <w:r>
        <w:separator/>
      </w:r>
    </w:p>
  </w:endnote>
  <w:endnote w:type="continuationSeparator" w:id="0">
    <w:p w:rsidR="0090703F" w:rsidRDefault="0090703F" w:rsidP="00BC1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NeoSansLight">
    <w:altName w:val="Calibri"/>
    <w:panose1 w:val="020B0604020202020204"/>
    <w:charset w:val="00"/>
    <w:family w:val="auto"/>
    <w:pitch w:val="variable"/>
    <w:sig w:usb0="00000003" w:usb1="00000000" w:usb2="00000000" w:usb3="00000000" w:csb0="00000001" w:csb1="00000000"/>
  </w:font>
  <w:font w:name="Neo Sans Bold">
    <w:altName w:val="Calibri"/>
    <w:panose1 w:val="020B0604020202020204"/>
    <w:charset w:val="00"/>
    <w:family w:val="swiss"/>
    <w:notTrueType/>
    <w:pitch w:val="default"/>
    <w:sig w:usb0="00000003" w:usb1="00000000" w:usb2="00000000" w:usb3="00000000" w:csb0="00000001" w:csb1="00000000"/>
  </w:font>
  <w:font w:name="NeoSans Bold">
    <w:altName w:val="Calibri"/>
    <w:panose1 w:val="020B0604020202020204"/>
    <w:charset w:val="00"/>
    <w:family w:val="auto"/>
    <w:pitch w:val="variable"/>
    <w:sig w:usb0="A00000AF" w:usb1="4000204A" w:usb2="00000000" w:usb3="00000000" w:csb0="00000191" w:csb1="00000000"/>
  </w:font>
  <w:font w:name="Tahoma">
    <w:panose1 w:val="020B0604030504040204"/>
    <w:charset w:val="00"/>
    <w:family w:val="swiss"/>
    <w:notTrueType/>
    <w:pitch w:val="variable"/>
    <w:sig w:usb0="00000003" w:usb1="00000000" w:usb2="00000000" w:usb3="00000000" w:csb0="00000001" w:csb1="00000000"/>
  </w:font>
  <w:font w:name="NeoSans Medium">
    <w:altName w:val="Times New Roman"/>
    <w:panose1 w:val="020B0604020202020204"/>
    <w:charset w:val="00"/>
    <w:family w:val="auto"/>
    <w:pitch w:val="variable"/>
    <w:sig w:usb0="A00000AF" w:usb1="4000204A" w:usb2="00000000" w:usb3="00000000" w:csb0="00000111" w:csb1="00000000"/>
  </w:font>
  <w:font w:name="Times">
    <w:panose1 w:val="00000000000000000000"/>
    <w:charset w:val="00"/>
    <w:family w:val="auto"/>
    <w:pitch w:val="variable"/>
    <w:sig w:usb0="E00002FF" w:usb1="5000205A" w:usb2="00000000" w:usb3="00000000" w:csb0="0000019F" w:csb1="00000000"/>
  </w:font>
  <w:font w:name="–Ÿ≤Yˇ">
    <w:altName w:val="Cambria"/>
    <w:panose1 w:val="020B0604020202020204"/>
    <w:charset w:val="4D"/>
    <w:family w:val="auto"/>
    <w:notTrueType/>
    <w:pitch w:val="default"/>
    <w:sig w:usb0="00000003" w:usb1="00000000" w:usb2="00000000" w:usb3="00000000" w:csb0="00000001" w:csb1="00000000"/>
  </w:font>
  <w:font w:name="P˛‚Sˇ">
    <w:altName w:val="Cambria"/>
    <w:panose1 w:val="020B0604020202020204"/>
    <w:charset w:val="4D"/>
    <w:family w:val="auto"/>
    <w:notTrueType/>
    <w:pitch w:val="default"/>
    <w:sig w:usb0="00000003" w:usb1="00000000" w:usb2="00000000" w:usb3="00000000" w:csb0="00000001" w:csb1="00000000"/>
  </w:font>
  <w:font w:name="Í‚Sˇ">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E1" w:rsidRDefault="00C534E1" w:rsidP="00BC146D">
    <w:pPr>
      <w:pStyle w:val="Fuzeile"/>
    </w:pPr>
    <w:r>
      <w:rPr>
        <w:noProof/>
      </w:rPr>
      <w:drawing>
        <wp:anchor distT="0" distB="0" distL="114300" distR="114300" simplePos="0" relativeHeight="251659264" behindDoc="1" locked="0" layoutInCell="1" allowOverlap="1" wp14:anchorId="24F057C1" wp14:editId="33634801">
          <wp:simplePos x="0" y="0"/>
          <wp:positionH relativeFrom="page">
            <wp:posOffset>-36195</wp:posOffset>
          </wp:positionH>
          <wp:positionV relativeFrom="page">
            <wp:align>bottom</wp:align>
          </wp:positionV>
          <wp:extent cx="7557532" cy="1315056"/>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Lines apaksa vertikali.png"/>
                  <pic:cNvPicPr/>
                </pic:nvPicPr>
                <pic:blipFill rotWithShape="1">
                  <a:blip r:embed="rId1" cstate="print">
                    <a:extLst>
                      <a:ext uri="{28A0092B-C50C-407E-A947-70E740481C1C}">
                        <a14:useLocalDpi xmlns:a14="http://schemas.microsoft.com/office/drawing/2010/main" val="0"/>
                      </a:ext>
                    </a:extLst>
                  </a:blip>
                  <a:srcRect b="2393"/>
                  <a:stretch/>
                </pic:blipFill>
                <pic:spPr bwMode="auto">
                  <a:xfrm>
                    <a:off x="0" y="0"/>
                    <a:ext cx="7558560" cy="131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E1" w:rsidRDefault="00C534E1" w:rsidP="00BC146D">
    <w:pPr>
      <w:pStyle w:val="Fuzeile"/>
    </w:pPr>
    <w:r>
      <w:rPr>
        <w:noProof/>
      </w:rPr>
      <w:drawing>
        <wp:anchor distT="0" distB="0" distL="114300" distR="114300" simplePos="0" relativeHeight="251666432" behindDoc="1" locked="0" layoutInCell="1" allowOverlap="1" wp14:anchorId="3EDF882F" wp14:editId="20783730">
          <wp:simplePos x="0" y="0"/>
          <wp:positionH relativeFrom="page">
            <wp:align>left</wp:align>
          </wp:positionH>
          <wp:positionV relativeFrom="page">
            <wp:align>bottom</wp:align>
          </wp:positionV>
          <wp:extent cx="10721520" cy="1576080"/>
          <wp:effectExtent l="0" t="0" r="3810" b="508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Sea_lapa_A4_horizontal_apaksa-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21520" cy="1576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EE9E42F" wp14:editId="2DE3BE4F">
          <wp:simplePos x="0" y="0"/>
          <wp:positionH relativeFrom="page">
            <wp:posOffset>-36195</wp:posOffset>
          </wp:positionH>
          <wp:positionV relativeFrom="page">
            <wp:posOffset>9368870</wp:posOffset>
          </wp:positionV>
          <wp:extent cx="7558560" cy="1347480"/>
          <wp:effectExtent l="0" t="0" r="0" b="508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Lines apaksa vertikali.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60" cy="13474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E1" w:rsidRDefault="00C534E1" w:rsidP="00BC146D">
    <w:pPr>
      <w:pStyle w:val="Fuzeile"/>
    </w:pPr>
    <w:r>
      <w:rPr>
        <w:noProof/>
      </w:rPr>
      <w:drawing>
        <wp:anchor distT="0" distB="0" distL="114300" distR="114300" simplePos="0" relativeHeight="251668480" behindDoc="1" locked="0" layoutInCell="1" allowOverlap="1" wp14:anchorId="0184172E" wp14:editId="4379FBCE">
          <wp:simplePos x="0" y="0"/>
          <wp:positionH relativeFrom="page">
            <wp:posOffset>-29497</wp:posOffset>
          </wp:positionH>
          <wp:positionV relativeFrom="page">
            <wp:posOffset>9365401</wp:posOffset>
          </wp:positionV>
          <wp:extent cx="7558560" cy="1347130"/>
          <wp:effectExtent l="0" t="0" r="0" b="571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Lines apaksa vertikal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560" cy="1347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03F" w:rsidRDefault="0090703F" w:rsidP="00BC146D">
      <w:r>
        <w:separator/>
      </w:r>
    </w:p>
  </w:footnote>
  <w:footnote w:type="continuationSeparator" w:id="0">
    <w:p w:rsidR="0090703F" w:rsidRDefault="0090703F" w:rsidP="00BC1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E1" w:rsidRPr="00F92DE1" w:rsidRDefault="00C534E1" w:rsidP="00BC146D">
    <w:pPr>
      <w:pStyle w:val="Kopfzeile"/>
      <w:spacing w:before="0"/>
      <w:jc w:val="right"/>
    </w:pPr>
    <w:r>
      <w:rPr>
        <w:noProof/>
      </w:rPr>
      <w:drawing>
        <wp:anchor distT="0" distB="0" distL="114300" distR="114300" simplePos="0" relativeHeight="251660288" behindDoc="1" locked="0" layoutInCell="1" allowOverlap="1" wp14:anchorId="0FCBF424" wp14:editId="1E61B1D7">
          <wp:simplePos x="0" y="0"/>
          <wp:positionH relativeFrom="page">
            <wp:align>left</wp:align>
          </wp:positionH>
          <wp:positionV relativeFrom="page">
            <wp:align>top</wp:align>
          </wp:positionV>
          <wp:extent cx="7559640" cy="751680"/>
          <wp:effectExtent l="0" t="0" r="381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Lines (lapa vertikali.png"/>
                  <pic:cNvPicPr/>
                </pic:nvPicPr>
                <pic:blipFill rotWithShape="1">
                  <a:blip r:embed="rId1" cstate="print">
                    <a:extLst>
                      <a:ext uri="{28A0092B-C50C-407E-A947-70E740481C1C}">
                        <a14:useLocalDpi xmlns:a14="http://schemas.microsoft.com/office/drawing/2010/main" val="0"/>
                      </a:ext>
                    </a:extLst>
                  </a:blip>
                  <a:srcRect l="-3836"/>
                  <a:stretch/>
                </pic:blipFill>
                <pic:spPr bwMode="auto">
                  <a:xfrm>
                    <a:off x="0" y="0"/>
                    <a:ext cx="7559640" cy="75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017006253"/>
        <w:docPartObj>
          <w:docPartGallery w:val="Page Numbers (Top of Page)"/>
          <w:docPartUnique/>
        </w:docPartObj>
      </w:sdtPr>
      <w:sdtEndPr>
        <w:rPr>
          <w:noProof/>
        </w:rPr>
      </w:sdtEndPr>
      <w:sdtContent>
        <w:r w:rsidRPr="00F92DE1">
          <w:fldChar w:fldCharType="begin"/>
        </w:r>
        <w:r w:rsidRPr="00F92DE1">
          <w:instrText xml:space="preserve"> PAGE   \* MERGEFORMAT </w:instrText>
        </w:r>
        <w:r w:rsidRPr="00F92DE1">
          <w:fldChar w:fldCharType="separate"/>
        </w:r>
        <w:r>
          <w:rPr>
            <w:noProof/>
          </w:rPr>
          <w:t>6</w:t>
        </w:r>
        <w:r w:rsidRPr="00F92DE1">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E1" w:rsidRDefault="00C534E1">
    <w:pPr>
      <w:pStyle w:val="Kopfzeile"/>
    </w:pPr>
    <w:r>
      <w:rPr>
        <w:noProof/>
      </w:rPr>
      <w:drawing>
        <wp:anchor distT="0" distB="0" distL="114300" distR="114300" simplePos="0" relativeHeight="251661312" behindDoc="1" locked="0" layoutInCell="1" allowOverlap="1" wp14:anchorId="02CE0D62" wp14:editId="35E412DD">
          <wp:simplePos x="1895707" y="490654"/>
          <wp:positionH relativeFrom="page">
            <wp:posOffset>-36195</wp:posOffset>
          </wp:positionH>
          <wp:positionV relativeFrom="page">
            <wp:align>top</wp:align>
          </wp:positionV>
          <wp:extent cx="7634160" cy="10693440"/>
          <wp:effectExtent l="0" t="0" r="5080" b="0"/>
          <wp:wrapNone/>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orthSea_vak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16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E1" w:rsidRPr="00F92DE1" w:rsidRDefault="00C534E1" w:rsidP="00BC146D">
    <w:pPr>
      <w:pStyle w:val="Kopfzeile"/>
      <w:spacing w:before="0"/>
      <w:jc w:val="right"/>
    </w:pPr>
    <w:r>
      <w:rPr>
        <w:noProof/>
      </w:rPr>
      <w:drawing>
        <wp:anchor distT="0" distB="0" distL="114300" distR="114300" simplePos="0" relativeHeight="251663360" behindDoc="1" locked="0" layoutInCell="1" allowOverlap="1" wp14:anchorId="586402FD" wp14:editId="0FD37942">
          <wp:simplePos x="0" y="0"/>
          <wp:positionH relativeFrom="page">
            <wp:align>left</wp:align>
          </wp:positionH>
          <wp:positionV relativeFrom="page">
            <wp:align>top</wp:align>
          </wp:positionV>
          <wp:extent cx="10725120" cy="833040"/>
          <wp:effectExtent l="0" t="0" r="635" b="571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Lines (lapa vertikali.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5120" cy="83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433865377"/>
        <w:docPartObj>
          <w:docPartGallery w:val="Page Numbers (Top of Page)"/>
          <w:docPartUnique/>
        </w:docPartObj>
      </w:sdtPr>
      <w:sdtEndPr>
        <w:rPr>
          <w:noProof/>
        </w:rPr>
      </w:sdtEndPr>
      <w:sdtContent>
        <w:r w:rsidRPr="00F92DE1">
          <w:fldChar w:fldCharType="begin"/>
        </w:r>
        <w:r w:rsidRPr="00F92DE1">
          <w:instrText xml:space="preserve"> PAGE   \* MERGEFORMAT </w:instrText>
        </w:r>
        <w:r w:rsidRPr="00F92DE1">
          <w:fldChar w:fldCharType="separate"/>
        </w:r>
        <w:r>
          <w:rPr>
            <w:noProof/>
          </w:rPr>
          <w:t>7</w:t>
        </w:r>
        <w:r w:rsidRPr="00F92DE1">
          <w:rPr>
            <w:noProof/>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4E1" w:rsidRPr="00F92DE1" w:rsidRDefault="00C534E1" w:rsidP="00BC146D">
    <w:pPr>
      <w:pStyle w:val="Kopfzeile"/>
      <w:spacing w:before="0"/>
      <w:jc w:val="right"/>
    </w:pPr>
    <w:r>
      <w:rPr>
        <w:noProof/>
      </w:rPr>
      <w:drawing>
        <wp:anchor distT="0" distB="0" distL="114300" distR="114300" simplePos="0" relativeHeight="251671552" behindDoc="1" locked="0" layoutInCell="1" allowOverlap="1" wp14:anchorId="6551DC98" wp14:editId="1088AFFA">
          <wp:simplePos x="0" y="0"/>
          <wp:positionH relativeFrom="page">
            <wp:posOffset>4445</wp:posOffset>
          </wp:positionH>
          <wp:positionV relativeFrom="page">
            <wp:posOffset>4445</wp:posOffset>
          </wp:positionV>
          <wp:extent cx="7559640" cy="751680"/>
          <wp:effectExtent l="0" t="0" r="381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tic Lines (lapa vertikali.png"/>
                  <pic:cNvPicPr/>
                </pic:nvPicPr>
                <pic:blipFill rotWithShape="1">
                  <a:blip r:embed="rId1" cstate="print">
                    <a:extLst>
                      <a:ext uri="{28A0092B-C50C-407E-A947-70E740481C1C}">
                        <a14:useLocalDpi xmlns:a14="http://schemas.microsoft.com/office/drawing/2010/main" val="0"/>
                      </a:ext>
                    </a:extLst>
                  </a:blip>
                  <a:srcRect l="-3836"/>
                  <a:stretch/>
                </pic:blipFill>
                <pic:spPr bwMode="auto">
                  <a:xfrm>
                    <a:off x="0" y="0"/>
                    <a:ext cx="7559640" cy="75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937475360"/>
        <w:docPartObj>
          <w:docPartGallery w:val="Page Numbers (Top of Page)"/>
          <w:docPartUnique/>
        </w:docPartObj>
      </w:sdtPr>
      <w:sdtEndPr>
        <w:rPr>
          <w:noProof/>
        </w:rPr>
      </w:sdtEndPr>
      <w:sdtContent>
        <w:r w:rsidRPr="00F92DE1">
          <w:fldChar w:fldCharType="begin"/>
        </w:r>
        <w:r w:rsidRPr="00F92DE1">
          <w:instrText xml:space="preserve"> PAGE   \* MERGEFORMAT </w:instrText>
        </w:r>
        <w:r w:rsidRPr="00F92DE1">
          <w:fldChar w:fldCharType="separate"/>
        </w:r>
        <w:r>
          <w:rPr>
            <w:noProof/>
          </w:rPr>
          <w:t>8</w:t>
        </w:r>
        <w:r w:rsidRPr="00F92DE1">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8pt;height:18pt" o:bullet="t">
        <v:imagedata r:id="rId1" o:title="KVADRATINS"/>
      </v:shape>
    </w:pict>
  </w:numPicBullet>
  <w:abstractNum w:abstractNumId="0" w15:restartNumberingAfterBreak="0">
    <w:nsid w:val="0BE634D1"/>
    <w:multiLevelType w:val="hybridMultilevel"/>
    <w:tmpl w:val="208886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EBD117D"/>
    <w:multiLevelType w:val="hybridMultilevel"/>
    <w:tmpl w:val="3E7680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5433510"/>
    <w:multiLevelType w:val="hybridMultilevel"/>
    <w:tmpl w:val="B6C88B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8637FC"/>
    <w:multiLevelType w:val="hybridMultilevel"/>
    <w:tmpl w:val="EF960C16"/>
    <w:lvl w:ilvl="0" w:tplc="5A0877D6">
      <w:start w:val="1"/>
      <w:numFmt w:val="decimal"/>
      <w:lvlText w:val="%1."/>
      <w:lvlJc w:val="left"/>
      <w:pPr>
        <w:ind w:left="720" w:hanging="360"/>
      </w:pPr>
      <w:rPr>
        <w:rFonts w:hint="default"/>
        <w:color w:val="0070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0707AE"/>
    <w:multiLevelType w:val="hybridMultilevel"/>
    <w:tmpl w:val="C0E8FF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F16129E"/>
    <w:multiLevelType w:val="hybridMultilevel"/>
    <w:tmpl w:val="D95E8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0463129"/>
    <w:multiLevelType w:val="hybridMultilevel"/>
    <w:tmpl w:val="9C5E5C98"/>
    <w:lvl w:ilvl="0" w:tplc="04070001">
      <w:start w:val="1"/>
      <w:numFmt w:val="bullet"/>
      <w:lvlText w:val=""/>
      <w:lvlJc w:val="left"/>
      <w:pPr>
        <w:ind w:left="360" w:hanging="360"/>
      </w:pPr>
      <w:rPr>
        <w:rFonts w:ascii="Symbol" w:hAnsi="Symbol" w:hint="default"/>
      </w:rPr>
    </w:lvl>
    <w:lvl w:ilvl="1" w:tplc="C9BE0358">
      <w:numFmt w:val="bullet"/>
      <w:lvlText w:val="-"/>
      <w:lvlJc w:val="left"/>
      <w:pPr>
        <w:ind w:left="1080" w:hanging="360"/>
      </w:pPr>
      <w:rPr>
        <w:rFonts w:ascii="Cambria" w:eastAsiaTheme="minorEastAsia" w:hAnsi="Cambria" w:cstheme="minorBid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2174ADE"/>
    <w:multiLevelType w:val="hybridMultilevel"/>
    <w:tmpl w:val="C36230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6E51ED7"/>
    <w:multiLevelType w:val="hybridMultilevel"/>
    <w:tmpl w:val="CD34F7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A038EB"/>
    <w:multiLevelType w:val="hybridMultilevel"/>
    <w:tmpl w:val="BB44C9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3A66AB"/>
    <w:multiLevelType w:val="multilevel"/>
    <w:tmpl w:val="9B0EEBB8"/>
    <w:styleLink w:val="Style1"/>
    <w:lvl w:ilvl="0">
      <w:start w:val="1"/>
      <w:numFmt w:val="bullet"/>
      <w:lvlText w:val=""/>
      <w:lvlPicBulletId w:val="0"/>
      <w:lvlJc w:val="left"/>
      <w:pPr>
        <w:ind w:left="720" w:hanging="360"/>
      </w:pPr>
      <w:rPr>
        <w:rFonts w:ascii="Symbol" w:hAnsi="Symbol" w:hint="default"/>
        <w:color w:val="auto"/>
        <w:u w:color="8DB3E2" w:themeColor="text2" w:themeTint="66"/>
      </w:rPr>
    </w:lvl>
    <w:lvl w:ilvl="1">
      <w:start w:val="1"/>
      <w:numFmt w:val="bullet"/>
      <w:lvlText w:val=""/>
      <w:lvlJc w:val="left"/>
      <w:pPr>
        <w:ind w:left="1077" w:hanging="368"/>
      </w:pPr>
      <w:rPr>
        <w:rFonts w:ascii="Wingdings" w:hAnsi="Wingdings" w:hint="default"/>
        <w:color w:val="89A379"/>
      </w:rPr>
    </w:lvl>
    <w:lvl w:ilvl="2">
      <w:start w:val="1"/>
      <w:numFmt w:val="bullet"/>
      <w:lvlText w:val=""/>
      <w:lvlJc w:val="left"/>
      <w:pPr>
        <w:ind w:left="1503" w:hanging="369"/>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A25753"/>
    <w:multiLevelType w:val="hybridMultilevel"/>
    <w:tmpl w:val="CCCEBA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C7E3EFF"/>
    <w:multiLevelType w:val="hybridMultilevel"/>
    <w:tmpl w:val="18A030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DB02628"/>
    <w:multiLevelType w:val="hybridMultilevel"/>
    <w:tmpl w:val="E3F010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2844681"/>
    <w:multiLevelType w:val="hybridMultilevel"/>
    <w:tmpl w:val="32069F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2EA2B07"/>
    <w:multiLevelType w:val="hybridMultilevel"/>
    <w:tmpl w:val="797E4B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432437B"/>
    <w:multiLevelType w:val="hybridMultilevel"/>
    <w:tmpl w:val="3378F7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5794E77"/>
    <w:multiLevelType w:val="multilevel"/>
    <w:tmpl w:val="9B0EEBB8"/>
    <w:lvl w:ilvl="0">
      <w:start w:val="1"/>
      <w:numFmt w:val="bullet"/>
      <w:pStyle w:val="Listenabsatz"/>
      <w:lvlText w:val=""/>
      <w:lvlPicBulletId w:val="0"/>
      <w:lvlJc w:val="left"/>
      <w:pPr>
        <w:ind w:left="720" w:hanging="360"/>
      </w:pPr>
      <w:rPr>
        <w:rFonts w:ascii="Symbol" w:hAnsi="Symbol" w:hint="default"/>
        <w:color w:val="auto"/>
        <w:u w:color="8DB3E2" w:themeColor="text2" w:themeTint="66"/>
      </w:rPr>
    </w:lvl>
    <w:lvl w:ilvl="1">
      <w:start w:val="1"/>
      <w:numFmt w:val="bullet"/>
      <w:lvlText w:val=""/>
      <w:lvlJc w:val="left"/>
      <w:pPr>
        <w:ind w:left="1077" w:hanging="368"/>
      </w:pPr>
      <w:rPr>
        <w:rFonts w:ascii="Wingdings" w:hAnsi="Wingdings" w:hint="default"/>
        <w:color w:val="627B8E"/>
      </w:rPr>
    </w:lvl>
    <w:lvl w:ilvl="2">
      <w:start w:val="1"/>
      <w:numFmt w:val="bullet"/>
      <w:lvlText w:val=""/>
      <w:lvlJc w:val="left"/>
      <w:pPr>
        <w:ind w:left="1503" w:hanging="369"/>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BB3A21"/>
    <w:multiLevelType w:val="hybridMultilevel"/>
    <w:tmpl w:val="6630B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90056"/>
    <w:multiLevelType w:val="hybridMultilevel"/>
    <w:tmpl w:val="FE745E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0107641"/>
    <w:multiLevelType w:val="hybridMultilevel"/>
    <w:tmpl w:val="E14A64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BE71BAF"/>
    <w:multiLevelType w:val="hybridMultilevel"/>
    <w:tmpl w:val="894EE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3"/>
  </w:num>
  <w:num w:numId="4">
    <w:abstractNumId w:val="21"/>
  </w:num>
  <w:num w:numId="5">
    <w:abstractNumId w:val="8"/>
  </w:num>
  <w:num w:numId="6">
    <w:abstractNumId w:val="0"/>
  </w:num>
  <w:num w:numId="7">
    <w:abstractNumId w:val="4"/>
  </w:num>
  <w:num w:numId="8">
    <w:abstractNumId w:val="9"/>
  </w:num>
  <w:num w:numId="9">
    <w:abstractNumId w:val="13"/>
  </w:num>
  <w:num w:numId="10">
    <w:abstractNumId w:val="15"/>
  </w:num>
  <w:num w:numId="11">
    <w:abstractNumId w:val="7"/>
  </w:num>
  <w:num w:numId="12">
    <w:abstractNumId w:val="11"/>
  </w:num>
  <w:num w:numId="13">
    <w:abstractNumId w:val="19"/>
  </w:num>
  <w:num w:numId="14">
    <w:abstractNumId w:val="12"/>
  </w:num>
  <w:num w:numId="15">
    <w:abstractNumId w:val="18"/>
  </w:num>
  <w:num w:numId="16">
    <w:abstractNumId w:val="14"/>
  </w:num>
  <w:num w:numId="17">
    <w:abstractNumId w:val="2"/>
  </w:num>
  <w:num w:numId="18">
    <w:abstractNumId w:val="6"/>
  </w:num>
  <w:num w:numId="19">
    <w:abstractNumId w:val="16"/>
  </w:num>
  <w:num w:numId="20">
    <w:abstractNumId w:val="5"/>
  </w:num>
  <w:num w:numId="21">
    <w:abstractNumId w:val="1"/>
  </w:num>
  <w:num w:numId="2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6"/>
  <w:displayBackgroundShape/>
  <w:embedTrueTypeFonts/>
  <w:embedSystemFont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AC1"/>
    <w:rsid w:val="00007AF6"/>
    <w:rsid w:val="00013111"/>
    <w:rsid w:val="00035251"/>
    <w:rsid w:val="00054E79"/>
    <w:rsid w:val="000D5E41"/>
    <w:rsid w:val="000E02DF"/>
    <w:rsid w:val="001066E6"/>
    <w:rsid w:val="00194DB8"/>
    <w:rsid w:val="001B1669"/>
    <w:rsid w:val="001C05E3"/>
    <w:rsid w:val="001E63A2"/>
    <w:rsid w:val="001E7621"/>
    <w:rsid w:val="00262AC7"/>
    <w:rsid w:val="002828DE"/>
    <w:rsid w:val="00300E67"/>
    <w:rsid w:val="00347499"/>
    <w:rsid w:val="00352674"/>
    <w:rsid w:val="00380C20"/>
    <w:rsid w:val="003B3B15"/>
    <w:rsid w:val="003B3FA5"/>
    <w:rsid w:val="004030D9"/>
    <w:rsid w:val="004149BE"/>
    <w:rsid w:val="00446ABB"/>
    <w:rsid w:val="00450C3F"/>
    <w:rsid w:val="00471650"/>
    <w:rsid w:val="004972F7"/>
    <w:rsid w:val="004A5A30"/>
    <w:rsid w:val="004C2AC0"/>
    <w:rsid w:val="0050402B"/>
    <w:rsid w:val="00521E9F"/>
    <w:rsid w:val="00540365"/>
    <w:rsid w:val="00556CD9"/>
    <w:rsid w:val="005573C1"/>
    <w:rsid w:val="00564FDD"/>
    <w:rsid w:val="00586290"/>
    <w:rsid w:val="005A35C6"/>
    <w:rsid w:val="005E6212"/>
    <w:rsid w:val="00602171"/>
    <w:rsid w:val="0066733D"/>
    <w:rsid w:val="00684B69"/>
    <w:rsid w:val="006A1B50"/>
    <w:rsid w:val="006B7376"/>
    <w:rsid w:val="007358D6"/>
    <w:rsid w:val="007759ED"/>
    <w:rsid w:val="007E56C5"/>
    <w:rsid w:val="0086130D"/>
    <w:rsid w:val="008F10AE"/>
    <w:rsid w:val="008F7F25"/>
    <w:rsid w:val="009055EA"/>
    <w:rsid w:val="0090703F"/>
    <w:rsid w:val="00954FD8"/>
    <w:rsid w:val="009E0BAB"/>
    <w:rsid w:val="00A30A6C"/>
    <w:rsid w:val="00A34793"/>
    <w:rsid w:val="00A71046"/>
    <w:rsid w:val="00AE273C"/>
    <w:rsid w:val="00B56211"/>
    <w:rsid w:val="00B74AC1"/>
    <w:rsid w:val="00B91CC4"/>
    <w:rsid w:val="00BA0EFD"/>
    <w:rsid w:val="00BC146D"/>
    <w:rsid w:val="00C36089"/>
    <w:rsid w:val="00C46159"/>
    <w:rsid w:val="00C534E1"/>
    <w:rsid w:val="00C75772"/>
    <w:rsid w:val="00C81676"/>
    <w:rsid w:val="00C9738F"/>
    <w:rsid w:val="00CD3084"/>
    <w:rsid w:val="00D2176E"/>
    <w:rsid w:val="00D34A33"/>
    <w:rsid w:val="00D9145A"/>
    <w:rsid w:val="00D9410E"/>
    <w:rsid w:val="00E03BAC"/>
    <w:rsid w:val="00E21C24"/>
    <w:rsid w:val="00E41955"/>
    <w:rsid w:val="00E5343B"/>
    <w:rsid w:val="00EC45A4"/>
    <w:rsid w:val="00F14DEF"/>
    <w:rsid w:val="00F32ECA"/>
    <w:rsid w:val="00F57654"/>
    <w:rsid w:val="00F92DE1"/>
    <w:rsid w:val="00F93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D4E98"/>
  <w15:docId w15:val="{90E816C2-025A-784B-AC1A-DDC6BB7E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055EA"/>
    <w:pPr>
      <w:autoSpaceDE w:val="0"/>
      <w:autoSpaceDN w:val="0"/>
      <w:adjustRightInd w:val="0"/>
      <w:spacing w:before="200"/>
    </w:pPr>
    <w:rPr>
      <w:rFonts w:cs="NeoSansLight"/>
    </w:rPr>
  </w:style>
  <w:style w:type="paragraph" w:styleId="berschrift1">
    <w:name w:val="heading 1"/>
    <w:basedOn w:val="Pa3"/>
    <w:next w:val="Standard"/>
    <w:link w:val="berschrift1Zchn"/>
    <w:uiPriority w:val="9"/>
    <w:qFormat/>
    <w:rsid w:val="00D2176E"/>
    <w:pPr>
      <w:spacing w:before="120" w:after="120" w:line="276" w:lineRule="auto"/>
      <w:outlineLvl w:val="0"/>
    </w:pPr>
    <w:rPr>
      <w:rFonts w:ascii="Calibri" w:hAnsi="Calibri"/>
      <w:b/>
      <w:color w:val="4B4F54"/>
      <w:sz w:val="48"/>
    </w:rPr>
  </w:style>
  <w:style w:type="paragraph" w:styleId="berschrift2">
    <w:name w:val="heading 2"/>
    <w:basedOn w:val="Default"/>
    <w:next w:val="Standard"/>
    <w:link w:val="berschrift2Zchn"/>
    <w:uiPriority w:val="9"/>
    <w:unhideWhenUsed/>
    <w:qFormat/>
    <w:rsid w:val="00D2176E"/>
    <w:pPr>
      <w:spacing w:before="200" w:after="200" w:line="241" w:lineRule="atLeast"/>
      <w:outlineLvl w:val="1"/>
    </w:pPr>
    <w:rPr>
      <w:rFonts w:asciiTheme="minorHAnsi" w:hAnsiTheme="minorHAnsi" w:cs="Neo Sans Bold"/>
      <w:b/>
      <w:bCs/>
      <w:color w:val="auto"/>
      <w:sz w:val="32"/>
      <w:szCs w:val="28"/>
    </w:rPr>
  </w:style>
  <w:style w:type="paragraph" w:styleId="berschrift3">
    <w:name w:val="heading 3"/>
    <w:basedOn w:val="Pa1"/>
    <w:next w:val="Standard"/>
    <w:link w:val="berschrift3Zchn"/>
    <w:uiPriority w:val="9"/>
    <w:unhideWhenUsed/>
    <w:qFormat/>
    <w:rsid w:val="00471650"/>
    <w:pPr>
      <w:spacing w:before="200" w:after="200" w:line="220" w:lineRule="atLeast"/>
      <w:outlineLvl w:val="2"/>
    </w:pPr>
    <w:rPr>
      <w:rFonts w:ascii="Calibri" w:hAnsi="Calibri" w:cs="NeoSans Bold"/>
      <w:b/>
      <w:bCs/>
      <w:color w:val="89A379"/>
      <w:sz w:val="28"/>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3BAC"/>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03BAC"/>
    <w:rPr>
      <w:lang w:val="lv-LV"/>
    </w:rPr>
  </w:style>
  <w:style w:type="paragraph" w:styleId="Fuzeile">
    <w:name w:val="footer"/>
    <w:basedOn w:val="Standard"/>
    <w:link w:val="FuzeileZchn"/>
    <w:uiPriority w:val="99"/>
    <w:unhideWhenUsed/>
    <w:rsid w:val="00E03BAC"/>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03BAC"/>
    <w:rPr>
      <w:lang w:val="lv-LV"/>
    </w:rPr>
  </w:style>
  <w:style w:type="paragraph" w:styleId="Sprechblasentext">
    <w:name w:val="Balloon Text"/>
    <w:basedOn w:val="Standard"/>
    <w:link w:val="SprechblasentextZchn"/>
    <w:uiPriority w:val="99"/>
    <w:semiHidden/>
    <w:unhideWhenUsed/>
    <w:rsid w:val="00E03B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3BAC"/>
    <w:rPr>
      <w:rFonts w:ascii="Tahoma" w:hAnsi="Tahoma" w:cs="Tahoma"/>
      <w:sz w:val="16"/>
      <w:szCs w:val="16"/>
      <w:lang w:val="lv-LV"/>
    </w:rPr>
  </w:style>
  <w:style w:type="paragraph" w:customStyle="1" w:styleId="Default">
    <w:name w:val="Default"/>
    <w:rsid w:val="005A35C6"/>
    <w:pPr>
      <w:autoSpaceDE w:val="0"/>
      <w:autoSpaceDN w:val="0"/>
      <w:adjustRightInd w:val="0"/>
      <w:spacing w:after="0" w:line="240" w:lineRule="auto"/>
    </w:pPr>
    <w:rPr>
      <w:rFonts w:ascii="NeoSans Medium" w:hAnsi="NeoSans Medium" w:cs="NeoSans Medium"/>
      <w:color w:val="000000"/>
      <w:sz w:val="24"/>
      <w:szCs w:val="24"/>
    </w:rPr>
  </w:style>
  <w:style w:type="paragraph" w:customStyle="1" w:styleId="Pa1">
    <w:name w:val="Pa1"/>
    <w:basedOn w:val="Default"/>
    <w:next w:val="Default"/>
    <w:uiPriority w:val="99"/>
    <w:rsid w:val="005A35C6"/>
    <w:pPr>
      <w:spacing w:line="221" w:lineRule="atLeast"/>
    </w:pPr>
    <w:rPr>
      <w:rFonts w:cstheme="minorBidi"/>
      <w:color w:val="auto"/>
    </w:rPr>
  </w:style>
  <w:style w:type="paragraph" w:customStyle="1" w:styleId="Pa3">
    <w:name w:val="Pa3"/>
    <w:basedOn w:val="Default"/>
    <w:next w:val="Default"/>
    <w:uiPriority w:val="99"/>
    <w:rsid w:val="001E63A2"/>
    <w:pPr>
      <w:spacing w:line="221" w:lineRule="atLeast"/>
    </w:pPr>
    <w:rPr>
      <w:rFonts w:cstheme="minorBidi"/>
      <w:color w:val="auto"/>
    </w:rPr>
  </w:style>
  <w:style w:type="character" w:customStyle="1" w:styleId="A6">
    <w:name w:val="A6"/>
    <w:uiPriority w:val="99"/>
    <w:rsid w:val="001E63A2"/>
    <w:rPr>
      <w:rFonts w:cs="NeoSans Medium"/>
      <w:color w:val="000000"/>
      <w:sz w:val="46"/>
      <w:szCs w:val="46"/>
    </w:rPr>
  </w:style>
  <w:style w:type="paragraph" w:customStyle="1" w:styleId="Pa4">
    <w:name w:val="Pa4"/>
    <w:basedOn w:val="Default"/>
    <w:next w:val="Default"/>
    <w:uiPriority w:val="99"/>
    <w:rsid w:val="001E63A2"/>
    <w:pPr>
      <w:spacing w:line="221" w:lineRule="atLeast"/>
    </w:pPr>
    <w:rPr>
      <w:rFonts w:cstheme="minorBidi"/>
      <w:color w:val="auto"/>
    </w:rPr>
  </w:style>
  <w:style w:type="character" w:customStyle="1" w:styleId="berschrift1Zchn">
    <w:name w:val="Überschrift 1 Zchn"/>
    <w:basedOn w:val="Absatz-Standardschriftart"/>
    <w:link w:val="berschrift1"/>
    <w:uiPriority w:val="9"/>
    <w:rsid w:val="00D2176E"/>
    <w:rPr>
      <w:rFonts w:ascii="Calibri" w:hAnsi="Calibri"/>
      <w:b/>
      <w:color w:val="4B4F54"/>
      <w:sz w:val="48"/>
      <w:szCs w:val="24"/>
    </w:rPr>
  </w:style>
  <w:style w:type="character" w:customStyle="1" w:styleId="berschrift2Zchn">
    <w:name w:val="Überschrift 2 Zchn"/>
    <w:basedOn w:val="Absatz-Standardschriftart"/>
    <w:link w:val="berschrift2"/>
    <w:uiPriority w:val="9"/>
    <w:rsid w:val="00D2176E"/>
    <w:rPr>
      <w:rFonts w:cs="Neo Sans Bold"/>
      <w:b/>
      <w:bCs/>
      <w:sz w:val="32"/>
      <w:szCs w:val="28"/>
    </w:rPr>
  </w:style>
  <w:style w:type="paragraph" w:customStyle="1" w:styleId="Pa10">
    <w:name w:val="Pa10"/>
    <w:basedOn w:val="Default"/>
    <w:next w:val="Default"/>
    <w:uiPriority w:val="99"/>
    <w:rsid w:val="001E7621"/>
    <w:pPr>
      <w:spacing w:line="241" w:lineRule="atLeast"/>
    </w:pPr>
    <w:rPr>
      <w:rFonts w:cstheme="minorBidi"/>
      <w:color w:val="auto"/>
    </w:rPr>
  </w:style>
  <w:style w:type="character" w:customStyle="1" w:styleId="A1">
    <w:name w:val="A1"/>
    <w:uiPriority w:val="99"/>
    <w:rsid w:val="00C46159"/>
    <w:rPr>
      <w:rFonts w:cs="NeoSans Medium"/>
      <w:color w:val="000000"/>
      <w:sz w:val="46"/>
      <w:szCs w:val="46"/>
    </w:rPr>
  </w:style>
  <w:style w:type="paragraph" w:customStyle="1" w:styleId="Pa5">
    <w:name w:val="Pa5"/>
    <w:basedOn w:val="Default"/>
    <w:next w:val="Default"/>
    <w:uiPriority w:val="99"/>
    <w:rsid w:val="00C46159"/>
    <w:pPr>
      <w:spacing w:line="221" w:lineRule="atLeast"/>
    </w:pPr>
    <w:rPr>
      <w:rFonts w:cstheme="minorBidi"/>
      <w:color w:val="auto"/>
    </w:rPr>
  </w:style>
  <w:style w:type="paragraph" w:customStyle="1" w:styleId="Pa6">
    <w:name w:val="Pa6"/>
    <w:basedOn w:val="Default"/>
    <w:next w:val="Default"/>
    <w:uiPriority w:val="99"/>
    <w:rsid w:val="00C46159"/>
    <w:pPr>
      <w:spacing w:line="221" w:lineRule="atLeast"/>
    </w:pPr>
    <w:rPr>
      <w:rFonts w:cstheme="minorBidi"/>
      <w:color w:val="auto"/>
    </w:rPr>
  </w:style>
  <w:style w:type="character" w:customStyle="1" w:styleId="berschrift3Zchn">
    <w:name w:val="Überschrift 3 Zchn"/>
    <w:basedOn w:val="Absatz-Standardschriftart"/>
    <w:link w:val="berschrift3"/>
    <w:uiPriority w:val="9"/>
    <w:rsid w:val="00471650"/>
    <w:rPr>
      <w:rFonts w:ascii="Calibri" w:hAnsi="Calibri" w:cs="NeoSans Bold"/>
      <w:b/>
      <w:bCs/>
      <w:color w:val="89A379"/>
      <w:sz w:val="28"/>
      <w:szCs w:val="23"/>
    </w:rPr>
  </w:style>
  <w:style w:type="paragraph" w:styleId="Titel">
    <w:name w:val="Title"/>
    <w:basedOn w:val="Pa1"/>
    <w:next w:val="Standard"/>
    <w:link w:val="TitelZchn"/>
    <w:uiPriority w:val="10"/>
    <w:qFormat/>
    <w:rsid w:val="00D2176E"/>
    <w:pPr>
      <w:spacing w:line="360" w:lineRule="auto"/>
      <w:jc w:val="right"/>
    </w:pPr>
    <w:rPr>
      <w:rFonts w:ascii="Calibri" w:hAnsi="Calibri"/>
      <w:b/>
      <w:sz w:val="60"/>
      <w:szCs w:val="58"/>
    </w:rPr>
  </w:style>
  <w:style w:type="character" w:customStyle="1" w:styleId="TitelZchn">
    <w:name w:val="Titel Zchn"/>
    <w:basedOn w:val="Absatz-Standardschriftart"/>
    <w:link w:val="Titel"/>
    <w:uiPriority w:val="10"/>
    <w:rsid w:val="00D2176E"/>
    <w:rPr>
      <w:rFonts w:ascii="Calibri" w:hAnsi="Calibri"/>
      <w:b/>
      <w:sz w:val="60"/>
      <w:szCs w:val="58"/>
    </w:rPr>
  </w:style>
  <w:style w:type="paragraph" w:styleId="Listenabsatz">
    <w:name w:val="List Paragraph"/>
    <w:aliases w:val="Heading 2_sj"/>
    <w:basedOn w:val="Standard"/>
    <w:uiPriority w:val="34"/>
    <w:qFormat/>
    <w:rsid w:val="007759ED"/>
    <w:pPr>
      <w:numPr>
        <w:numId w:val="1"/>
      </w:numPr>
      <w:contextualSpacing/>
    </w:pPr>
  </w:style>
  <w:style w:type="character" w:customStyle="1" w:styleId="A5">
    <w:name w:val="A5"/>
    <w:uiPriority w:val="99"/>
    <w:rsid w:val="00194DB8"/>
    <w:rPr>
      <w:rFonts w:ascii="NeoSansLight" w:hAnsi="NeoSansLight" w:cs="NeoSansLight"/>
      <w:color w:val="000000"/>
      <w:sz w:val="18"/>
      <w:szCs w:val="18"/>
    </w:rPr>
  </w:style>
  <w:style w:type="paragraph" w:customStyle="1" w:styleId="Pa9">
    <w:name w:val="Pa9"/>
    <w:basedOn w:val="Default"/>
    <w:next w:val="Default"/>
    <w:uiPriority w:val="99"/>
    <w:rsid w:val="00450C3F"/>
    <w:pPr>
      <w:spacing w:line="221" w:lineRule="atLeast"/>
    </w:pPr>
    <w:rPr>
      <w:rFonts w:ascii="NeoSansLight" w:hAnsi="NeoSansLight" w:cstheme="minorBidi"/>
      <w:color w:val="auto"/>
    </w:rPr>
  </w:style>
  <w:style w:type="paragraph" w:customStyle="1" w:styleId="Pa11">
    <w:name w:val="Pa11"/>
    <w:basedOn w:val="Default"/>
    <w:next w:val="Default"/>
    <w:uiPriority w:val="99"/>
    <w:rsid w:val="00450C3F"/>
    <w:pPr>
      <w:spacing w:line="221" w:lineRule="atLeast"/>
    </w:pPr>
    <w:rPr>
      <w:rFonts w:ascii="NeoSansLight" w:hAnsi="NeoSansLight" w:cstheme="minorBidi"/>
      <w:color w:val="auto"/>
    </w:rPr>
  </w:style>
  <w:style w:type="paragraph" w:styleId="Untertitel">
    <w:name w:val="Subtitle"/>
    <w:basedOn w:val="Standard"/>
    <w:next w:val="Standard"/>
    <w:link w:val="UntertitelZchn"/>
    <w:uiPriority w:val="11"/>
    <w:qFormat/>
    <w:rsid w:val="00D2176E"/>
    <w:pPr>
      <w:numPr>
        <w:ilvl w:val="1"/>
      </w:numPr>
    </w:pPr>
    <w:rPr>
      <w:rFonts w:ascii="Calibri" w:eastAsiaTheme="majorEastAsia" w:hAnsi="Calibri" w:cstheme="majorBidi"/>
      <w:b/>
      <w:i/>
      <w:iCs/>
      <w:color w:val="627B8E"/>
      <w:spacing w:val="15"/>
      <w:sz w:val="26"/>
      <w:szCs w:val="24"/>
    </w:rPr>
  </w:style>
  <w:style w:type="character" w:customStyle="1" w:styleId="UntertitelZchn">
    <w:name w:val="Untertitel Zchn"/>
    <w:basedOn w:val="Absatz-Standardschriftart"/>
    <w:link w:val="Untertitel"/>
    <w:uiPriority w:val="11"/>
    <w:rsid w:val="00D2176E"/>
    <w:rPr>
      <w:rFonts w:ascii="Calibri" w:eastAsiaTheme="majorEastAsia" w:hAnsi="Calibri" w:cstheme="majorBidi"/>
      <w:b/>
      <w:i/>
      <w:iCs/>
      <w:color w:val="627B8E"/>
      <w:spacing w:val="15"/>
      <w:sz w:val="26"/>
      <w:szCs w:val="24"/>
    </w:rPr>
  </w:style>
  <w:style w:type="table" w:styleId="Tabellenraster">
    <w:name w:val="Table Grid"/>
    <w:basedOn w:val="NormaleTabelle"/>
    <w:uiPriority w:val="59"/>
    <w:rsid w:val="00446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Default"/>
    <w:next w:val="Default"/>
    <w:uiPriority w:val="99"/>
    <w:rsid w:val="00446ABB"/>
    <w:pPr>
      <w:spacing w:line="241" w:lineRule="atLeast"/>
    </w:pPr>
    <w:rPr>
      <w:rFonts w:cstheme="minorBidi"/>
      <w:color w:val="auto"/>
    </w:rPr>
  </w:style>
  <w:style w:type="paragraph" w:customStyle="1" w:styleId="Pa21">
    <w:name w:val="Pa21"/>
    <w:basedOn w:val="Default"/>
    <w:next w:val="Default"/>
    <w:uiPriority w:val="99"/>
    <w:rsid w:val="00013111"/>
    <w:pPr>
      <w:spacing w:line="221" w:lineRule="atLeast"/>
    </w:pPr>
    <w:rPr>
      <w:rFonts w:ascii="NeoSansLight" w:hAnsi="NeoSansLight" w:cstheme="minorBidi"/>
      <w:color w:val="auto"/>
    </w:rPr>
  </w:style>
  <w:style w:type="paragraph" w:customStyle="1" w:styleId="Pa12">
    <w:name w:val="Pa12"/>
    <w:basedOn w:val="Default"/>
    <w:next w:val="Default"/>
    <w:uiPriority w:val="99"/>
    <w:rsid w:val="00013111"/>
    <w:pPr>
      <w:spacing w:line="221" w:lineRule="atLeast"/>
    </w:pPr>
    <w:rPr>
      <w:rFonts w:ascii="NeoSansLight" w:hAnsi="NeoSansLight" w:cstheme="minorBidi"/>
      <w:color w:val="auto"/>
    </w:rPr>
  </w:style>
  <w:style w:type="paragraph" w:customStyle="1" w:styleId="Pa13">
    <w:name w:val="Pa13"/>
    <w:basedOn w:val="Default"/>
    <w:next w:val="Default"/>
    <w:uiPriority w:val="99"/>
    <w:rsid w:val="00013111"/>
    <w:pPr>
      <w:spacing w:line="221" w:lineRule="atLeast"/>
    </w:pPr>
    <w:rPr>
      <w:rFonts w:ascii="NeoSansLight" w:hAnsi="NeoSansLight" w:cstheme="minorBidi"/>
      <w:color w:val="auto"/>
    </w:rPr>
  </w:style>
  <w:style w:type="paragraph" w:customStyle="1" w:styleId="Pa22">
    <w:name w:val="Pa22"/>
    <w:basedOn w:val="Default"/>
    <w:next w:val="Default"/>
    <w:uiPriority w:val="99"/>
    <w:rsid w:val="007358D6"/>
    <w:pPr>
      <w:spacing w:line="221" w:lineRule="atLeast"/>
    </w:pPr>
    <w:rPr>
      <w:rFonts w:ascii="NeoSansLight" w:hAnsi="NeoSansLight" w:cstheme="minorBidi"/>
      <w:color w:val="auto"/>
    </w:rPr>
  </w:style>
  <w:style w:type="table" w:customStyle="1" w:styleId="BalticLINes">
    <w:name w:val="Baltic LINes"/>
    <w:basedOn w:val="NormaleTabelle"/>
    <w:uiPriority w:val="99"/>
    <w:rsid w:val="004149BE"/>
    <w:pPr>
      <w:spacing w:after="0" w:line="240" w:lineRule="auto"/>
    </w:pPr>
    <w:tblPr>
      <w:tblBorders>
        <w:top w:val="single" w:sz="36" w:space="0" w:color="91ABB9"/>
        <w:bottom w:val="single" w:sz="36" w:space="0" w:color="91ABB9"/>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9E0BAB"/>
    <w:pPr>
      <w:keepNext/>
      <w:keepLines/>
      <w:autoSpaceDE/>
      <w:autoSpaceDN/>
      <w:adjustRightInd/>
      <w:spacing w:before="480" w:after="0"/>
      <w:outlineLvl w:val="9"/>
    </w:pPr>
    <w:rPr>
      <w:rFonts w:asciiTheme="majorHAnsi" w:eastAsiaTheme="majorEastAsia" w:hAnsiTheme="majorHAnsi" w:cstheme="majorBidi"/>
      <w:b w:val="0"/>
      <w:bCs/>
      <w:color w:val="365F91" w:themeColor="accent1" w:themeShade="BF"/>
      <w:sz w:val="28"/>
      <w:szCs w:val="28"/>
      <w:lang w:eastAsia="ja-JP"/>
    </w:rPr>
  </w:style>
  <w:style w:type="paragraph" w:styleId="Verzeichnis1">
    <w:name w:val="toc 1"/>
    <w:basedOn w:val="Standard"/>
    <w:next w:val="Standard"/>
    <w:autoRedefine/>
    <w:uiPriority w:val="39"/>
    <w:unhideWhenUsed/>
    <w:rsid w:val="009E0BAB"/>
    <w:pPr>
      <w:spacing w:after="100"/>
    </w:pPr>
  </w:style>
  <w:style w:type="paragraph" w:styleId="Verzeichnis2">
    <w:name w:val="toc 2"/>
    <w:basedOn w:val="Standard"/>
    <w:next w:val="Standard"/>
    <w:autoRedefine/>
    <w:uiPriority w:val="39"/>
    <w:unhideWhenUsed/>
    <w:rsid w:val="009E0BAB"/>
    <w:pPr>
      <w:spacing w:after="100"/>
      <w:ind w:left="220"/>
    </w:pPr>
  </w:style>
  <w:style w:type="paragraph" w:styleId="Verzeichnis3">
    <w:name w:val="toc 3"/>
    <w:basedOn w:val="Standard"/>
    <w:next w:val="Standard"/>
    <w:autoRedefine/>
    <w:uiPriority w:val="39"/>
    <w:unhideWhenUsed/>
    <w:rsid w:val="009E0BAB"/>
    <w:pPr>
      <w:spacing w:after="100"/>
      <w:ind w:left="440"/>
    </w:pPr>
  </w:style>
  <w:style w:type="character" w:styleId="Hyperlink">
    <w:name w:val="Hyperlink"/>
    <w:basedOn w:val="Absatz-Standardschriftart"/>
    <w:uiPriority w:val="99"/>
    <w:unhideWhenUsed/>
    <w:rsid w:val="009E0BAB"/>
    <w:rPr>
      <w:color w:val="0000FF" w:themeColor="hyperlink"/>
      <w:u w:val="single"/>
    </w:rPr>
  </w:style>
  <w:style w:type="paragraph" w:styleId="KeinLeerraum">
    <w:name w:val="No Spacing"/>
    <w:uiPriority w:val="1"/>
    <w:qFormat/>
    <w:rsid w:val="00D2176E"/>
    <w:pPr>
      <w:autoSpaceDE w:val="0"/>
      <w:autoSpaceDN w:val="0"/>
      <w:adjustRightInd w:val="0"/>
      <w:spacing w:after="0" w:line="240" w:lineRule="auto"/>
    </w:pPr>
    <w:rPr>
      <w:rFonts w:cs="NeoSansLight"/>
    </w:rPr>
  </w:style>
  <w:style w:type="character" w:styleId="IntensiveHervorhebung">
    <w:name w:val="Intense Emphasis"/>
    <w:basedOn w:val="Absatz-Standardschriftart"/>
    <w:uiPriority w:val="21"/>
    <w:qFormat/>
    <w:rsid w:val="00D2176E"/>
    <w:rPr>
      <w:b/>
      <w:bCs/>
      <w:i/>
      <w:iCs/>
      <w:color w:val="4F81BD" w:themeColor="accent1"/>
    </w:rPr>
  </w:style>
  <w:style w:type="numbering" w:customStyle="1" w:styleId="Style1">
    <w:name w:val="Style1"/>
    <w:uiPriority w:val="99"/>
    <w:rsid w:val="00262AC7"/>
    <w:pPr>
      <w:numPr>
        <w:numId w:val="2"/>
      </w:numPr>
    </w:pPr>
  </w:style>
  <w:style w:type="paragraph" w:styleId="StandardWeb">
    <w:name w:val="Normal (Web)"/>
    <w:basedOn w:val="Standard"/>
    <w:uiPriority w:val="99"/>
    <w:semiHidden/>
    <w:unhideWhenUsed/>
    <w:rsid w:val="00E41955"/>
    <w:pPr>
      <w:autoSpaceDE/>
      <w:autoSpaceDN/>
      <w:adjustRightInd/>
      <w:spacing w:before="100" w:beforeAutospacing="1" w:after="100" w:afterAutospacing="1" w:line="240" w:lineRule="auto"/>
    </w:pPr>
    <w:rPr>
      <w:rFonts w:ascii="Times" w:eastAsiaTheme="minorEastAsia" w:hAnsi="Times" w:cs="Times New Roman"/>
      <w:sz w:val="2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otland.gov.uk/Topics/marine/Licensing/marine" TargetMode="External"/><Relationship Id="rId18" Type="http://schemas.openxmlformats.org/officeDocument/2006/relationships/hyperlink" Target="http://www.nationaalgeoregister.nl/geonetwork/srv/dut/search"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ospar.org/" TargetMode="External"/><Relationship Id="rId7" Type="http://schemas.openxmlformats.org/officeDocument/2006/relationships/endnotes" Target="endnotes.xml"/><Relationship Id="rId12" Type="http://schemas.openxmlformats.org/officeDocument/2006/relationships/hyperlink" Target="http://www.gov.scot/Topics/marine/seamanagement/regional/partnerships" TargetMode="External"/><Relationship Id="rId17" Type="http://schemas.openxmlformats.org/officeDocument/2006/relationships/hyperlink" Target="https://www.noordzeeloket.nl/en/spatial-management/north-sea-atlas/index.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gov.scot/Topics/marine/seamanagement/national/nmpspp" TargetMode="External"/><Relationship Id="rId20" Type="http://schemas.openxmlformats.org/officeDocument/2006/relationships/hyperlink" Target="http://chartingprogress.defra.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marine/seamanagement/regional/Boundari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noordzeeloket.nl" TargetMode="External"/><Relationship Id="rId23" Type="http://schemas.openxmlformats.org/officeDocument/2006/relationships/hyperlink" Target="http://www.gov.scot/Resource/0049/00497943.pdf" TargetMode="Externa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www.scotland.gov.uk/Topics/marine/science/atla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environment.be" TargetMode="External"/><Relationship Id="rId22" Type="http://schemas.openxmlformats.org/officeDocument/2006/relationships/hyperlink" Target="http://www.ices.dk/Pages/default.aspx" TargetMode="Externa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yBook/02_Laufende_Projekte/Baltic%20LINes%20and%20NorthSEE/NorthSEE/Communication/Templates%20for%20word%20pptx%20etc/NorthSEE%20Identity/Templates/North%20SEE%20template%20(Calibri)%20(incl%20A4%20horizo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B67B0-7FA0-7F48-BC99-4E059D97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North SEE template (Calibri) (incl A4 horizontal).dotx</Template>
  <TotalTime>0</TotalTime>
  <Pages>21</Pages>
  <Words>7476</Words>
  <Characters>47106</Characters>
  <Application>Microsoft Office Word</Application>
  <DocSecurity>0</DocSecurity>
  <Lines>392</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2019-05-02T15:49:00Z</dcterms:created>
  <dcterms:modified xsi:type="dcterms:W3CDTF">2019-05-03T09:10:00Z</dcterms:modified>
</cp:coreProperties>
</file>